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jc w:val="left"/>
        <w:rPr>
          <w:rFonts w:hint="eastAsia" w:ascii="ˎ̥" w:hAnsi="ˎ̥"/>
          <w:color w:val="000000"/>
          <w:sz w:val="24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ind w:firstLine="643" w:firstLineChars="200"/>
        <w:jc w:val="left"/>
        <w:rPr>
          <w:rFonts w:hint="eastAsia"/>
          <w:b/>
          <w:bCs/>
          <w:sz w:val="32"/>
        </w:rPr>
      </w:pPr>
    </w:p>
    <w:p>
      <w:pPr>
        <w:widowControl/>
        <w:spacing w:line="300" w:lineRule="auto"/>
        <w:ind w:left="389" w:hanging="389" w:hangingChars="121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上海电力大学2023年硕士研究生入学复试《储热技术及应用》课程考试大纲</w:t>
      </w:r>
    </w:p>
    <w:p>
      <w:pPr>
        <w:jc w:val="center"/>
        <w:rPr>
          <w:rFonts w:hint="eastAsia"/>
          <w:sz w:val="24"/>
        </w:rPr>
      </w:pPr>
    </w:p>
    <w:p>
      <w:pPr>
        <w:widowControl/>
        <w:spacing w:line="300" w:lineRule="auto"/>
        <w:ind w:left="292" w:hanging="292" w:hangingChars="121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1、题目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/>
          <w:sz w:val="24"/>
        </w:rPr>
        <w:t>上海电力大学2023年硕士研究生入学复试《储热技术及应用》课程考试大纲</w:t>
      </w:r>
    </w:p>
    <w:p>
      <w:p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2、参考书目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b/>
          <w:sz w:val="24"/>
        </w:rPr>
        <w:t>郭茶秀、魏新利 编，《热能存储技术与应用》，化学工业出版社，2005年</w:t>
      </w:r>
    </w:p>
    <w:p>
      <w:pPr>
        <w:spacing w:line="360" w:lineRule="auto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b/>
          <w:bCs/>
          <w:sz w:val="24"/>
        </w:rPr>
        <w:t>3、复习的总体要求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color w:val="000000"/>
          <w:sz w:val="24"/>
        </w:rPr>
      </w:pPr>
      <w:r>
        <w:rPr>
          <w:rFonts w:hint="eastAsia" w:ascii="宋体" w:hAnsi="宋体"/>
          <w:sz w:val="24"/>
        </w:rPr>
        <w:t>《储热技术及应用》涉及热能存储的热力学和传热学基本原理、热能存储方法及技术、工业余热的存储、太阳能热存储及利用和热能存储新技术及应用。要求掌握热能存储原理及存储技术的基本概念和基本原理，并初步分析热能存储相关问题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复习内容</w:t>
      </w:r>
      <w:r>
        <w:rPr>
          <w:rFonts w:hint="eastAsia" w:ascii="宋体" w:hAnsi="宋体"/>
          <w:b/>
          <w:bCs/>
          <w:color w:val="000000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 能量类型和热能资源，储能技术与储热技术简介，热能存储技术的研究进展和应用。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 热能存储技术的热力学基础知识，包括第一定律、第二定律、热效率、㶲效率；热能存储主要的传热方式，热传导、热对流及其强化传热计算；热能存储中能量平衡的定义、模型和计算。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 热能存储基本原理及评价依据，显热储热、相变储热、热化学储热及储冷技术。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4.余热资源、余热回收的换热设备、热泵及余热回收中的能量存储。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5.太阳能的特点及利用方式、太阳能热存储及热利用系统及太阳能空调系统。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 高温相变储热技术、高温相变储冷技术、高温水储冷空调系统及新型相变材料。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</w:p>
    <w:p>
      <w:pPr>
        <w:spacing w:line="360" w:lineRule="auto"/>
        <w:ind w:firstLine="560" w:firstLineChars="200"/>
        <w:rPr>
          <w:rFonts w:ascii="仿宋_GB2312" w:hAnsi="仿宋" w:eastAsia="仿宋_GB2312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- 1 -</w:t>
    </w:r>
    <w:r>
      <w:rPr>
        <w:rStyle w:val="8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9D3892"/>
    <w:multiLevelType w:val="multilevel"/>
    <w:tmpl w:val="769D3892"/>
    <w:lvl w:ilvl="0" w:tentative="0">
      <w:start w:val="4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ViMjkxYTA5ZDVlOTliOGE0NmZjMmJlMmJkZjYifQ=="/>
  </w:docVars>
  <w:rsids>
    <w:rsidRoot w:val="00CC74EF"/>
    <w:rsid w:val="00003663"/>
    <w:rsid w:val="00004EA1"/>
    <w:rsid w:val="00010736"/>
    <w:rsid w:val="00061B23"/>
    <w:rsid w:val="00073501"/>
    <w:rsid w:val="001045A2"/>
    <w:rsid w:val="00154B1E"/>
    <w:rsid w:val="00160446"/>
    <w:rsid w:val="00191F4A"/>
    <w:rsid w:val="001D7345"/>
    <w:rsid w:val="001E21EE"/>
    <w:rsid w:val="001F265B"/>
    <w:rsid w:val="001F79DF"/>
    <w:rsid w:val="00203CF6"/>
    <w:rsid w:val="00206002"/>
    <w:rsid w:val="002144C4"/>
    <w:rsid w:val="00230AA1"/>
    <w:rsid w:val="00233AB1"/>
    <w:rsid w:val="00237E00"/>
    <w:rsid w:val="0024378E"/>
    <w:rsid w:val="00275857"/>
    <w:rsid w:val="00277A1A"/>
    <w:rsid w:val="002F3845"/>
    <w:rsid w:val="003763AA"/>
    <w:rsid w:val="003B6FE9"/>
    <w:rsid w:val="003D2238"/>
    <w:rsid w:val="00463B7C"/>
    <w:rsid w:val="004662D3"/>
    <w:rsid w:val="004B6F14"/>
    <w:rsid w:val="004C12D3"/>
    <w:rsid w:val="004C4671"/>
    <w:rsid w:val="004D1A01"/>
    <w:rsid w:val="00516DFD"/>
    <w:rsid w:val="00521AEB"/>
    <w:rsid w:val="00552501"/>
    <w:rsid w:val="005C1E86"/>
    <w:rsid w:val="00626F2D"/>
    <w:rsid w:val="006378DE"/>
    <w:rsid w:val="00663683"/>
    <w:rsid w:val="006C70A1"/>
    <w:rsid w:val="00701438"/>
    <w:rsid w:val="0074106B"/>
    <w:rsid w:val="00756922"/>
    <w:rsid w:val="007B603A"/>
    <w:rsid w:val="007D255A"/>
    <w:rsid w:val="007E1291"/>
    <w:rsid w:val="0080304A"/>
    <w:rsid w:val="00820C2A"/>
    <w:rsid w:val="00822E20"/>
    <w:rsid w:val="0085372A"/>
    <w:rsid w:val="008640F0"/>
    <w:rsid w:val="00874308"/>
    <w:rsid w:val="00875446"/>
    <w:rsid w:val="008A3E97"/>
    <w:rsid w:val="009052AB"/>
    <w:rsid w:val="00905465"/>
    <w:rsid w:val="009A059C"/>
    <w:rsid w:val="009B724B"/>
    <w:rsid w:val="009D42CA"/>
    <w:rsid w:val="00A21481"/>
    <w:rsid w:val="00AD6C3E"/>
    <w:rsid w:val="00AF3044"/>
    <w:rsid w:val="00AF7D7E"/>
    <w:rsid w:val="00B37371"/>
    <w:rsid w:val="00B7131D"/>
    <w:rsid w:val="00B8552D"/>
    <w:rsid w:val="00BA6D3B"/>
    <w:rsid w:val="00BD2020"/>
    <w:rsid w:val="00BD5038"/>
    <w:rsid w:val="00BE3D15"/>
    <w:rsid w:val="00BF4274"/>
    <w:rsid w:val="00C208CD"/>
    <w:rsid w:val="00C3276F"/>
    <w:rsid w:val="00CA4945"/>
    <w:rsid w:val="00CC74EF"/>
    <w:rsid w:val="00D303D4"/>
    <w:rsid w:val="00D97915"/>
    <w:rsid w:val="00E84332"/>
    <w:rsid w:val="00E91F98"/>
    <w:rsid w:val="00F01AA9"/>
    <w:rsid w:val="00F27EBB"/>
    <w:rsid w:val="00F512D6"/>
    <w:rsid w:val="00FA445C"/>
    <w:rsid w:val="00FB55ED"/>
    <w:rsid w:val="00FC718E"/>
    <w:rsid w:val="00FD3319"/>
    <w:rsid w:val="00FE15B5"/>
    <w:rsid w:val="2A662811"/>
    <w:rsid w:val="479D4F2D"/>
    <w:rsid w:val="481B2421"/>
    <w:rsid w:val="55993061"/>
    <w:rsid w:val="5BF62616"/>
    <w:rsid w:val="65C16172"/>
    <w:rsid w:val="6C170B60"/>
    <w:rsid w:val="7DBC3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1"/>
      <w:lang w:val="en-US" w:eastAsia="zh-CN" w:bidi="ar-SA"/>
    </w:r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  <w:style w:type="character" w:customStyle="1" w:styleId="9">
    <w:name w:val="批注框文本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2013-09-25T05:13:00Z</dcterms:created>
  <dc:creator>猪猪猫.CN</dc:creator>
  <cp:lastModifiedBy>vertesyuan</cp:lastModifiedBy>
  <cp:lastPrinted>2016-06-17T06:00:00Z</cp:lastPrinted>
  <dcterms:modified xsi:type="dcterms:W3CDTF">2022-09-16T05:35:53Z</dcterms:modified>
  <dc:title>天津理工大学2007年硕士研究生复试考试大纲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3A1B66D55B764B4CA2DE9E9574FB24CE</vt:lpwstr>
  </property>
</Properties>
</file>