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rFonts w:hint="eastAsia" w:ascii="黑体" w:hAnsi="宋体" w:eastAsia="黑体"/>
          <w:sz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考试科目名称：有机化学</w:t>
      </w:r>
    </w:p>
    <w:p>
      <w:pPr>
        <w:spacing w:line="288" w:lineRule="auto"/>
        <w:jc w:val="center"/>
        <w:rPr>
          <w:rFonts w:hint="eastAsia" w:ascii="黑体" w:hAnsi="宋体" w:eastAsia="黑体"/>
          <w:szCs w:val="21"/>
        </w:rPr>
      </w:pPr>
    </w:p>
    <w:p>
      <w:pPr>
        <w:rPr>
          <w:rFonts w:hint="eastAsia" w:ascii="宋体"/>
          <w:b/>
        </w:rPr>
      </w:pPr>
      <w:r>
        <w:rPr>
          <w:rFonts w:hint="eastAsia"/>
          <w:b/>
          <w:sz w:val="24"/>
        </w:rPr>
        <w:t>一、援引教材</w:t>
      </w:r>
    </w:p>
    <w:p>
      <w:pPr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《有机化学》第二版 化学工业出版社 孔祥文 2018年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二、考试要求</w:t>
      </w:r>
    </w:p>
    <w:p>
      <w:pPr>
        <w:ind w:firstLine="420" w:firstLineChars="20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要求考生全面系统地掌握有机化合物的结构、命名、物理性质和化学性质以及典型反应的机理与条件；</w:t>
      </w:r>
      <w:r>
        <w:rPr>
          <w:rFonts w:hint="eastAsia" w:ascii="宋体"/>
        </w:rPr>
        <w:t>应用知识分析</w:t>
      </w:r>
      <w:r>
        <w:rPr>
          <w:rFonts w:hint="eastAsia" w:ascii="宋体"/>
          <w:szCs w:val="21"/>
        </w:rPr>
        <w:t>较复杂的</w:t>
      </w:r>
      <w:r>
        <w:rPr>
          <w:rFonts w:hint="eastAsia" w:ascii="宋体"/>
        </w:rPr>
        <w:t>有机化合物的结构和性质的关系；选择复杂有机化合物的合成路线和方法；运用官能团的性质，提出简单有机物的检验方法；根据实验事实，运用所学的知识，推导比较复杂有机物的结构；具有</w:t>
      </w:r>
      <w:r>
        <w:rPr>
          <w:rFonts w:hint="eastAsia" w:ascii="宋体"/>
          <w:szCs w:val="21"/>
        </w:rPr>
        <w:t>较强的分析问题和解决问题的能力。</w:t>
      </w:r>
    </w:p>
    <w:p>
      <w:pPr>
        <w:rPr>
          <w:rFonts w:hint="eastAsia" w:ascii="宋体"/>
          <w:b/>
        </w:rPr>
      </w:pPr>
      <w:r>
        <w:rPr>
          <w:rFonts w:hint="eastAsia"/>
          <w:b/>
          <w:sz w:val="24"/>
        </w:rPr>
        <w:t>三、考试内容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1．有机化合物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●结构、性质特点；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●同分异构；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●构造表达式的表示方法；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●共价键；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●分子间相互作用力；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●各官能团结构及分类。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2．饱和烃（烷烃和环烷烃）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●结构与同分异构；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●命名和物理性质；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●环烷烃的稳定性；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●环烷烃的立体异构；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●自由基取代、氧化反应；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●小环的开环加成反应；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3．不饱和烃（烯烃和炔烃）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●结构、命名、同分异构；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●加氢、加成反应；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●氧化反应；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</w:t>
      </w:r>
      <w:r>
        <w:rPr>
          <w:rFonts w:ascii="宋体"/>
          <w:szCs w:val="18"/>
        </w:rPr>
        <w:t>а</w:t>
      </w:r>
      <w:r>
        <w:rPr>
          <w:rFonts w:hint="eastAsia" w:ascii="宋体"/>
          <w:szCs w:val="18"/>
        </w:rPr>
        <w:t>-氢原子的反应；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●炔烃的活泼氢反应；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4．二烯烃  共轭体系  共振论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●分类与命名、结构；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●电子离域和共轭效应；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●1</w:t>
      </w:r>
      <w:r>
        <w:rPr>
          <w:rFonts w:ascii="宋体"/>
          <w:szCs w:val="18"/>
        </w:rPr>
        <w:t>.4</w:t>
      </w:r>
      <w:r>
        <w:rPr>
          <w:rFonts w:hint="eastAsia" w:ascii="宋体"/>
          <w:szCs w:val="18"/>
        </w:rPr>
        <w:t>-加成反应及理论；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●双烯合成。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5．芳烃  芳香性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●构造异构、命名、结构；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●苯环上的反应；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●芳烃侧基的反应；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●苯环上亲电取代反应中的定位规则；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●萘及其他稠环芳烃；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●芳香性；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●多官能团化合物的命名。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6．立体化学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●异构体的分类；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●手性和对称性；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●具有一个手性中心的对映异构分子的构型；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●具有二个手性中心的对映异构。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7．卤代烃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●亲核取代反应；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●消除反应；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●与金属反应；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●亲核取代反应机理；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●影响亲核取代反应的因素；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●消除反应的机理；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●消除反应的取向；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●影响消除取代反应的因素；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●取代反应和消除反应的竞争；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●卤代烯烃和卤代芳烃的化学性质。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8．有机化合物的波谱分析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●红外吸收光谱；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●核磁共振谱。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9．醇和酚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●分类、命名、构造；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●醇和酚的共性；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●醇羟基的反应；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●酚芳环上的反应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10．醚和环氧化合物。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●命名和结构；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11．醛、酮和醌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●命名、结构、制法；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●不饱和醛酮的特性。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12．羧酸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13．羧酸衍生物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●命名、物理性质；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14．</w:t>
      </w:r>
      <w:r>
        <w:rPr>
          <w:rFonts w:ascii="宋体"/>
          <w:szCs w:val="18"/>
        </w:rPr>
        <w:t>β–</w:t>
      </w:r>
      <w:r>
        <w:rPr>
          <w:rFonts w:hint="eastAsia" w:ascii="宋体"/>
          <w:szCs w:val="18"/>
        </w:rPr>
        <w:t>二羰基化合物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●酮-烯醇互变异构；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●乙酰乙酸乙酯的合成及其应用；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●丙二酸酯的合成及其应用；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</w:t>
      </w:r>
      <w:r>
        <w:rPr>
          <w:rFonts w:ascii="宋体"/>
          <w:szCs w:val="18"/>
        </w:rPr>
        <w:t>Knoevenagel</w:t>
      </w:r>
      <w:r>
        <w:rPr>
          <w:rFonts w:hint="eastAsia" w:ascii="宋体"/>
          <w:szCs w:val="18"/>
        </w:rPr>
        <w:t xml:space="preserve"> 缩合；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15．有机含氮化合物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●芳香族硝基化合物；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●胺；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●重氮和偶氮化合物；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●腈的命名和性质。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16．杂环化合物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●五元杂环化合物；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●吡啶和喹啉。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3</w:t>
    </w:r>
    <w:r>
      <w:fldChar w:fldCharType="end"/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53772"/>
    <w:multiLevelType w:val="multilevel"/>
    <w:tmpl w:val="3FC53772"/>
    <w:lvl w:ilvl="0" w:tentative="0">
      <w:start w:val="1"/>
      <w:numFmt w:val="decimal"/>
      <w:pStyle w:val="2"/>
      <w:lvlText w:val="第%1章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567"/>
        </w:tabs>
        <w:ind w:left="567" w:hanging="569"/>
      </w:pPr>
      <w:rPr>
        <w:rFonts w:hint="eastAsia"/>
      </w:rPr>
    </w:lvl>
    <w:lvl w:ilvl="4" w:tentative="0">
      <w:start w:val="1"/>
      <w:numFmt w:val="decimal"/>
      <w:pStyle w:val="6"/>
      <w:lvlText w:val="(%5)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5" w:tentative="0">
      <w:start w:val="1"/>
      <w:numFmt w:val="decimal"/>
      <w:pStyle w:val="7"/>
      <w:lvlText w:val="%6."/>
      <w:lvlJc w:val="left"/>
      <w:pPr>
        <w:tabs>
          <w:tab w:val="left" w:pos="565"/>
        </w:tabs>
        <w:ind w:left="565" w:hanging="565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E"/>
    <w:rsid w:val="0005481E"/>
    <w:rsid w:val="000C2484"/>
    <w:rsid w:val="00112301"/>
    <w:rsid w:val="0027228A"/>
    <w:rsid w:val="003E4C82"/>
    <w:rsid w:val="00411D4A"/>
    <w:rsid w:val="00591745"/>
    <w:rsid w:val="006C233C"/>
    <w:rsid w:val="00727803"/>
    <w:rsid w:val="00A33ACD"/>
    <w:rsid w:val="00B84728"/>
    <w:rsid w:val="00BA47D1"/>
    <w:rsid w:val="00E4169D"/>
    <w:rsid w:val="00FB3A09"/>
    <w:rsid w:val="03784CA4"/>
    <w:rsid w:val="24E80F30"/>
    <w:rsid w:val="7C806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1050"/>
        <w:tab w:val="clear" w:pos="720"/>
      </w:tabs>
      <w:spacing w:before="600" w:after="240" w:line="360" w:lineRule="auto"/>
      <w:ind w:left="0" w:firstLine="0"/>
      <w:jc w:val="center"/>
      <w:outlineLvl w:val="0"/>
    </w:pPr>
    <w:rPr>
      <w:rFonts w:eastAsia="华文细黑"/>
      <w:b/>
      <w:kern w:val="44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525"/>
      </w:tabs>
      <w:spacing w:before="240" w:after="240" w:line="360" w:lineRule="auto"/>
      <w:jc w:val="left"/>
      <w:outlineLvl w:val="1"/>
    </w:pPr>
    <w:rPr>
      <w:sz w:val="24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672"/>
      </w:tabs>
      <w:spacing w:before="120" w:after="120" w:line="360" w:lineRule="auto"/>
      <w:outlineLvl w:val="2"/>
    </w:pPr>
    <w:rPr>
      <w:kern w:val="0"/>
      <w:sz w:val="24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945"/>
      </w:tabs>
      <w:spacing w:before="156" w:beforeLines="50" w:after="156" w:afterLines="50" w:line="360" w:lineRule="auto"/>
      <w:outlineLvl w:val="3"/>
    </w:pPr>
    <w:rPr>
      <w:sz w:val="24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tabs>
        <w:tab w:val="left" w:pos="945"/>
      </w:tabs>
      <w:spacing w:before="60" w:after="60" w:line="360" w:lineRule="auto"/>
      <w:ind w:left="0" w:firstLine="200" w:firstLineChars="200"/>
      <w:outlineLvl w:val="4"/>
    </w:pPr>
    <w:rPr>
      <w:sz w:val="24"/>
      <w:szCs w:val="20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tabs>
        <w:tab w:val="left" w:pos="210"/>
        <w:tab w:val="clear" w:pos="565"/>
      </w:tabs>
      <w:spacing w:line="360" w:lineRule="auto"/>
      <w:ind w:left="0" w:firstLine="200" w:firstLineChars="200"/>
      <w:outlineLvl w:val="5"/>
    </w:pPr>
    <w:rPr>
      <w:sz w:val="24"/>
      <w:szCs w:val="20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 w:val="24"/>
      <w:szCs w:val="20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page number"/>
    <w:basedOn w:val="14"/>
    <w:uiPriority w:val="0"/>
  </w:style>
  <w:style w:type="paragraph" w:customStyle="1" w:styleId="16">
    <w:name w:val="样式 首行缩进:  2 字符"/>
    <w:basedOn w:val="1"/>
    <w:uiPriority w:val="0"/>
    <w:pPr>
      <w:spacing w:line="360" w:lineRule="exact"/>
      <w:ind w:firstLine="420" w:firstLineChars="200"/>
    </w:pPr>
    <w:rPr>
      <w:rFonts w:cs="宋体"/>
      <w:szCs w:val="20"/>
    </w:rPr>
  </w:style>
  <w:style w:type="character" w:customStyle="1" w:styleId="17">
    <w:name w:val="页眉 Char"/>
    <w:link w:val="1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007</Company>
  <Pages>3</Pages>
  <Words>176</Words>
  <Characters>1005</Characters>
  <Lines>8</Lines>
  <Paragraphs>2</Paragraphs>
  <TotalTime>0</TotalTime>
  <ScaleCrop>false</ScaleCrop>
  <LinksUpToDate>false</LinksUpToDate>
  <CharactersWithSpaces>1179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2011-08-25T03:24:00Z</dcterms:created>
  <dc:creator>007</dc:creator>
  <cp:lastModifiedBy>vertesyuan</cp:lastModifiedBy>
  <dcterms:modified xsi:type="dcterms:W3CDTF">2022-09-16T04:52:40Z</dcterms:modified>
  <dc:title>硕士生入学专业课复试大纲：有机化学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5E3A8BAECC774862BBE37380A4FB7F67</vt:lpwstr>
  </property>
</Properties>
</file>