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eastAsia="黑体"/>
          <w:sz w:val="32"/>
          <w:szCs w:val="32"/>
        </w:rPr>
        <w:t>硕士研究生入学考试大纲</w:t>
      </w:r>
    </w:p>
    <w:p>
      <w:pPr>
        <w:spacing w:line="500" w:lineRule="exact"/>
        <w:rPr>
          <w:rFonts w:hint="eastAsia" w:ascii="方正书宋简体" w:eastAsia="方正书宋简体"/>
          <w:sz w:val="24"/>
        </w:rPr>
      </w:pPr>
    </w:p>
    <w:p>
      <w:pPr>
        <w:spacing w:line="500" w:lineRule="exact"/>
        <w:jc w:val="center"/>
        <w:rPr>
          <w:rFonts w:hint="eastAsia" w:ascii="方正书宋简体" w:eastAsia="方正书宋简体"/>
          <w:sz w:val="28"/>
        </w:rPr>
      </w:pPr>
      <w:r>
        <w:rPr>
          <w:rFonts w:hint="eastAsia" w:ascii="方正书宋简体" w:eastAsia="方正书宋简体"/>
          <w:sz w:val="28"/>
        </w:rPr>
        <w:t>考试科目名称：制度经济学</w:t>
      </w:r>
    </w:p>
    <w:p>
      <w:pPr>
        <w:numPr>
          <w:ilvl w:val="0"/>
          <w:numId w:val="1"/>
        </w:numPr>
        <w:rPr>
          <w:rFonts w:hint="eastAsia" w:ascii="方正书宋简体" w:eastAsia="方正书宋简体"/>
          <w:sz w:val="24"/>
        </w:rPr>
      </w:pPr>
      <w:r>
        <w:rPr>
          <w:rFonts w:hint="eastAsia" w:ascii="方正书宋简体" w:eastAsia="方正书宋简体"/>
          <w:sz w:val="24"/>
        </w:rPr>
        <w:t>援引教材</w:t>
      </w:r>
    </w:p>
    <w:p>
      <w:pPr>
        <w:pStyle w:val="2"/>
        <w:spacing w:line="340" w:lineRule="exact"/>
      </w:pPr>
      <w:r>
        <w:rPr>
          <w:rFonts w:hint="eastAsia"/>
        </w:rPr>
        <w:t>《新制度经济学》第三版 北京大学出版社 卢现祥、朱巧玲 2020年</w:t>
      </w:r>
    </w:p>
    <w:p>
      <w:pPr>
        <w:spacing w:line="340" w:lineRule="exact"/>
        <w:rPr>
          <w:rFonts w:hint="eastAsia" w:ascii="方正书宋简体" w:eastAsia="方正书宋简体"/>
          <w:sz w:val="24"/>
        </w:rPr>
      </w:pPr>
      <w:r>
        <w:rPr>
          <w:rFonts w:hint="eastAsia" w:ascii="方正书宋简体" w:eastAsia="方正书宋简体"/>
          <w:sz w:val="24"/>
        </w:rPr>
        <w:t>二、考试要求：</w:t>
      </w:r>
    </w:p>
    <w:p>
      <w:pPr>
        <w:pStyle w:val="2"/>
        <w:spacing w:line="340" w:lineRule="exact"/>
        <w:rPr>
          <w:rFonts w:hint="eastAsia"/>
          <w:color w:val="FF0000"/>
        </w:rPr>
      </w:pPr>
      <w:r>
        <w:rPr>
          <w:rFonts w:hint="eastAsia"/>
        </w:rPr>
        <w:t>要求学生全面系统地掌握制度经济学的基本概念与基本理论，重点掌握新制度经济学的研究对象及其基本框架、制度的内涵和功能、制度变迁的原因机制和方式、制度的均衡与非均衡、新制度经济学的国家理论、经济增长中制度变量的地位、中国市场化改革进程中的制度创新等内容。能够运用制度经济学的基本分析方法和基本理论知识分析现实经济生活中特别是中国经济市场化进程中出现的经济现象。</w:t>
      </w:r>
    </w:p>
    <w:p>
      <w:pPr>
        <w:pStyle w:val="2"/>
        <w:spacing w:line="340" w:lineRule="exact"/>
        <w:rPr>
          <w:rFonts w:hint="eastAsia"/>
          <w:color w:val="FF0000"/>
        </w:rPr>
      </w:pPr>
    </w:p>
    <w:p>
      <w:pPr>
        <w:spacing w:line="340" w:lineRule="exact"/>
        <w:rPr>
          <w:rFonts w:hint="eastAsia" w:ascii="方正书宋简体" w:eastAsia="方正书宋简体"/>
          <w:sz w:val="24"/>
        </w:rPr>
      </w:pPr>
      <w:r>
        <w:rPr>
          <w:rFonts w:hint="eastAsia" w:ascii="方正书宋简体" w:eastAsia="方正书宋简体"/>
          <w:sz w:val="24"/>
        </w:rPr>
        <w:t>三、考试内容：</w:t>
      </w:r>
    </w:p>
    <w:p>
      <w:pPr>
        <w:spacing w:before="156" w:beforeLines="50" w:after="156" w:afterLines="50" w:line="340" w:lineRule="exact"/>
        <w:jc w:val="left"/>
        <w:rPr>
          <w:rFonts w:hint="eastAsia" w:ascii="宋体" w:hAnsi="宋体"/>
          <w:szCs w:val="21"/>
        </w:rPr>
      </w:pPr>
      <w:r>
        <w:rPr>
          <w:rFonts w:hint="eastAsia" w:ascii="宋体" w:hAnsi="宋体"/>
          <w:szCs w:val="21"/>
        </w:rPr>
        <w:t>1.导论</w:t>
      </w:r>
    </w:p>
    <w:p>
      <w:pPr>
        <w:numPr>
          <w:ilvl w:val="0"/>
          <w:numId w:val="2"/>
        </w:numPr>
        <w:spacing w:line="340" w:lineRule="exact"/>
        <w:rPr>
          <w:rFonts w:hint="eastAsia"/>
        </w:rPr>
      </w:pPr>
      <w:r>
        <w:rPr>
          <w:rFonts w:hint="eastAsia"/>
        </w:rPr>
        <w:t>新制度经济学的研究对象</w:t>
      </w:r>
    </w:p>
    <w:p>
      <w:pPr>
        <w:numPr>
          <w:ilvl w:val="0"/>
          <w:numId w:val="2"/>
        </w:numPr>
        <w:spacing w:line="340" w:lineRule="exact"/>
        <w:rPr>
          <w:rFonts w:hint="eastAsia"/>
        </w:rPr>
      </w:pPr>
      <w:r>
        <w:rPr>
          <w:rFonts w:hint="eastAsia"/>
        </w:rPr>
        <w:t>交易费用概念的一般化与新制度经济学的产生</w:t>
      </w:r>
    </w:p>
    <w:p>
      <w:pPr>
        <w:numPr>
          <w:ilvl w:val="0"/>
          <w:numId w:val="2"/>
        </w:numPr>
        <w:spacing w:line="340" w:lineRule="exact"/>
        <w:rPr>
          <w:rFonts w:hint="eastAsia"/>
        </w:rPr>
      </w:pPr>
      <w:r>
        <w:rPr>
          <w:rFonts w:hint="eastAsia"/>
        </w:rPr>
        <w:t>新制度经济学关于人的行为假定</w:t>
      </w:r>
    </w:p>
    <w:p>
      <w:pPr>
        <w:numPr>
          <w:ilvl w:val="0"/>
          <w:numId w:val="2"/>
        </w:numPr>
        <w:spacing w:line="340" w:lineRule="exact"/>
        <w:rPr>
          <w:rFonts w:hint="eastAsia"/>
        </w:rPr>
      </w:pPr>
      <w:r>
        <w:rPr>
          <w:rFonts w:hint="eastAsia"/>
        </w:rPr>
        <w:t>新制度经济学的流派渊源关系</w:t>
      </w:r>
    </w:p>
    <w:p>
      <w:pPr>
        <w:spacing w:line="340" w:lineRule="exact"/>
        <w:rPr>
          <w:rFonts w:hint="eastAsia"/>
        </w:rPr>
      </w:pPr>
    </w:p>
    <w:p>
      <w:pPr>
        <w:spacing w:line="340" w:lineRule="exact"/>
        <w:rPr>
          <w:rFonts w:hint="eastAsia"/>
        </w:rPr>
      </w:pPr>
      <w:r>
        <w:rPr>
          <w:rFonts w:hint="eastAsia" w:ascii="宋体" w:hAnsi="宋体"/>
          <w:szCs w:val="21"/>
        </w:rPr>
        <w:t>2.</w:t>
      </w:r>
      <w:r>
        <w:rPr>
          <w:rFonts w:hint="eastAsia"/>
        </w:rPr>
        <w:t xml:space="preserve"> </w:t>
      </w:r>
      <w:r>
        <w:rPr>
          <w:rFonts w:hint="eastAsia" w:ascii="宋体" w:hAnsi="宋体"/>
          <w:szCs w:val="21"/>
        </w:rPr>
        <w:t>制度的构成与制度的起源</w:t>
      </w:r>
    </w:p>
    <w:p>
      <w:pPr>
        <w:numPr>
          <w:ilvl w:val="0"/>
          <w:numId w:val="2"/>
        </w:numPr>
        <w:spacing w:line="340" w:lineRule="exact"/>
        <w:rPr>
          <w:rFonts w:hint="eastAsia"/>
        </w:rPr>
      </w:pPr>
      <w:r>
        <w:rPr>
          <w:rFonts w:hint="eastAsia"/>
        </w:rPr>
        <w:t>制度的内涵与制度的构成</w:t>
      </w:r>
    </w:p>
    <w:p>
      <w:pPr>
        <w:numPr>
          <w:ilvl w:val="0"/>
          <w:numId w:val="2"/>
        </w:numPr>
        <w:spacing w:line="340" w:lineRule="exact"/>
        <w:rPr>
          <w:rFonts w:hint="eastAsia"/>
        </w:rPr>
      </w:pPr>
      <w:r>
        <w:rPr>
          <w:rFonts w:hint="eastAsia"/>
        </w:rPr>
        <w:t>制度的起源</w:t>
      </w:r>
    </w:p>
    <w:p>
      <w:pPr>
        <w:numPr>
          <w:ilvl w:val="0"/>
          <w:numId w:val="2"/>
        </w:numPr>
        <w:spacing w:line="340" w:lineRule="exact"/>
        <w:rPr>
          <w:rFonts w:hint="eastAsia"/>
        </w:rPr>
      </w:pPr>
      <w:r>
        <w:rPr>
          <w:rFonts w:hint="eastAsia"/>
        </w:rPr>
        <w:t>制度的功能</w:t>
      </w:r>
    </w:p>
    <w:p>
      <w:pPr>
        <w:spacing w:before="156" w:beforeLines="50" w:after="156" w:afterLines="50" w:line="340" w:lineRule="exact"/>
        <w:rPr>
          <w:rFonts w:hint="eastAsia" w:ascii="宋体" w:hAnsi="宋体"/>
          <w:szCs w:val="21"/>
        </w:rPr>
      </w:pPr>
      <w:r>
        <w:rPr>
          <w:rFonts w:hint="eastAsia" w:ascii="宋体" w:hAnsi="宋体"/>
          <w:szCs w:val="21"/>
        </w:rPr>
        <w:t>3.</w:t>
      </w:r>
      <w:r>
        <w:rPr>
          <w:rFonts w:hint="eastAsia"/>
        </w:rPr>
        <w:t xml:space="preserve"> </w:t>
      </w:r>
      <w:r>
        <w:rPr>
          <w:rFonts w:hint="eastAsia" w:ascii="宋体" w:hAnsi="宋体"/>
          <w:szCs w:val="21"/>
        </w:rPr>
        <w:t>制度变迁与制度创新</w:t>
      </w:r>
    </w:p>
    <w:p>
      <w:pPr>
        <w:numPr>
          <w:ilvl w:val="0"/>
          <w:numId w:val="2"/>
        </w:numPr>
        <w:spacing w:line="340" w:lineRule="exact"/>
        <w:rPr>
          <w:rFonts w:hint="eastAsia"/>
        </w:rPr>
      </w:pPr>
      <w:r>
        <w:rPr>
          <w:rFonts w:hint="eastAsia"/>
        </w:rPr>
        <w:t>制度变迁的内在机制与路径依赖</w:t>
      </w:r>
    </w:p>
    <w:p>
      <w:pPr>
        <w:numPr>
          <w:ilvl w:val="0"/>
          <w:numId w:val="2"/>
        </w:numPr>
        <w:spacing w:line="340" w:lineRule="exact"/>
        <w:rPr>
          <w:rFonts w:hint="eastAsia"/>
        </w:rPr>
      </w:pPr>
      <w:r>
        <w:rPr>
          <w:rFonts w:hint="eastAsia"/>
        </w:rPr>
        <w:t>制度变迁的理论：框架与原因</w:t>
      </w:r>
    </w:p>
    <w:p>
      <w:pPr>
        <w:numPr>
          <w:ilvl w:val="0"/>
          <w:numId w:val="2"/>
        </w:numPr>
        <w:spacing w:line="340" w:lineRule="exact"/>
        <w:rPr>
          <w:rFonts w:hint="eastAsia" w:ascii="宋体" w:hAnsi="宋体"/>
          <w:szCs w:val="21"/>
        </w:rPr>
      </w:pPr>
      <w:r>
        <w:rPr>
          <w:rFonts w:hint="eastAsia"/>
        </w:rPr>
        <w:t>制度变迁模型的比较</w:t>
      </w:r>
    </w:p>
    <w:p>
      <w:pPr>
        <w:spacing w:before="156" w:beforeLines="50" w:after="156" w:afterLines="50" w:line="340" w:lineRule="exact"/>
        <w:rPr>
          <w:rFonts w:hint="eastAsia" w:ascii="宋体" w:hAnsi="宋体"/>
          <w:szCs w:val="21"/>
        </w:rPr>
      </w:pPr>
      <w:r>
        <w:rPr>
          <w:rFonts w:hint="eastAsia" w:ascii="宋体" w:hAnsi="宋体"/>
          <w:szCs w:val="21"/>
        </w:rPr>
        <w:t>4.</w:t>
      </w:r>
      <w:r>
        <w:rPr>
          <w:rFonts w:hint="eastAsia"/>
        </w:rPr>
        <w:t xml:space="preserve"> </w:t>
      </w:r>
      <w:r>
        <w:rPr>
          <w:rFonts w:hint="eastAsia" w:ascii="宋体" w:hAnsi="宋体"/>
          <w:szCs w:val="21"/>
        </w:rPr>
        <w:t>制度需求与制度供给</w:t>
      </w:r>
    </w:p>
    <w:p>
      <w:pPr>
        <w:numPr>
          <w:ilvl w:val="0"/>
          <w:numId w:val="2"/>
        </w:numPr>
        <w:spacing w:line="340" w:lineRule="exact"/>
        <w:rPr>
          <w:rFonts w:hint="eastAsia"/>
        </w:rPr>
      </w:pPr>
      <w:r>
        <w:rPr>
          <w:rFonts w:hint="eastAsia"/>
        </w:rPr>
        <w:t>制度供求分析：假定与框架</w:t>
      </w:r>
    </w:p>
    <w:p>
      <w:pPr>
        <w:numPr>
          <w:ilvl w:val="0"/>
          <w:numId w:val="2"/>
        </w:numPr>
        <w:spacing w:line="340" w:lineRule="exact"/>
        <w:rPr>
          <w:rFonts w:hint="eastAsia"/>
        </w:rPr>
      </w:pPr>
      <w:r>
        <w:rPr>
          <w:rFonts w:hint="eastAsia"/>
        </w:rPr>
        <w:t>制度需求</w:t>
      </w:r>
    </w:p>
    <w:p>
      <w:pPr>
        <w:numPr>
          <w:ilvl w:val="0"/>
          <w:numId w:val="2"/>
        </w:numPr>
        <w:spacing w:line="340" w:lineRule="exact"/>
        <w:rPr>
          <w:rFonts w:hint="eastAsia"/>
        </w:rPr>
      </w:pPr>
      <w:r>
        <w:rPr>
          <w:rFonts w:hint="eastAsia"/>
        </w:rPr>
        <w:t>制度供给</w:t>
      </w:r>
    </w:p>
    <w:p>
      <w:pPr>
        <w:numPr>
          <w:ilvl w:val="0"/>
          <w:numId w:val="2"/>
        </w:numPr>
        <w:spacing w:line="340" w:lineRule="exact"/>
        <w:rPr>
          <w:rFonts w:hint="eastAsia"/>
        </w:rPr>
      </w:pPr>
      <w:r>
        <w:rPr>
          <w:rFonts w:hint="eastAsia"/>
        </w:rPr>
        <w:t>制度均衡与制度非均衡</w:t>
      </w:r>
    </w:p>
    <w:p>
      <w:pPr>
        <w:spacing w:before="156" w:beforeLines="50" w:after="156" w:afterLines="50" w:line="340" w:lineRule="exact"/>
        <w:rPr>
          <w:rFonts w:hint="eastAsia" w:ascii="宋体" w:hAnsi="宋体"/>
          <w:szCs w:val="21"/>
        </w:rPr>
      </w:pPr>
      <w:r>
        <w:rPr>
          <w:rFonts w:hint="eastAsia" w:ascii="宋体" w:hAnsi="宋体"/>
          <w:szCs w:val="21"/>
        </w:rPr>
        <w:t>5.</w:t>
      </w:r>
      <w:r>
        <w:rPr>
          <w:rFonts w:hint="eastAsia"/>
        </w:rPr>
        <w:t xml:space="preserve"> </w:t>
      </w:r>
      <w:r>
        <w:rPr>
          <w:rFonts w:hint="eastAsia" w:ascii="宋体" w:hAnsi="宋体"/>
          <w:szCs w:val="21"/>
        </w:rPr>
        <w:t>制度、产权与国家理论</w:t>
      </w:r>
    </w:p>
    <w:p>
      <w:pPr>
        <w:numPr>
          <w:ilvl w:val="0"/>
          <w:numId w:val="2"/>
        </w:numPr>
        <w:spacing w:line="340" w:lineRule="exact"/>
        <w:rPr>
          <w:rFonts w:hint="eastAsia"/>
        </w:rPr>
      </w:pPr>
      <w:r>
        <w:rPr>
          <w:rFonts w:hint="eastAsia"/>
        </w:rPr>
        <w:t>产权理论</w:t>
      </w:r>
    </w:p>
    <w:p>
      <w:pPr>
        <w:numPr>
          <w:ilvl w:val="0"/>
          <w:numId w:val="2"/>
        </w:numPr>
        <w:spacing w:line="340" w:lineRule="exact"/>
        <w:rPr>
          <w:rFonts w:hint="eastAsia" w:ascii="宋体" w:hAnsi="宋体"/>
          <w:szCs w:val="21"/>
        </w:rPr>
      </w:pPr>
      <w:r>
        <w:rPr>
          <w:rFonts w:hint="eastAsia"/>
        </w:rPr>
        <w:t>新制度经济学的国家理论</w:t>
      </w:r>
    </w:p>
    <w:p>
      <w:pPr>
        <w:spacing w:before="156" w:beforeLines="50" w:after="156" w:afterLines="50" w:line="340" w:lineRule="exact"/>
        <w:rPr>
          <w:rFonts w:hint="eastAsia" w:ascii="宋体" w:hAnsi="宋体"/>
          <w:szCs w:val="21"/>
        </w:rPr>
      </w:pPr>
      <w:r>
        <w:rPr>
          <w:rFonts w:hint="eastAsia" w:ascii="宋体" w:hAnsi="宋体"/>
          <w:szCs w:val="21"/>
        </w:rPr>
        <w:t>6.</w:t>
      </w:r>
      <w:r>
        <w:rPr>
          <w:rFonts w:hint="eastAsia"/>
        </w:rPr>
        <w:t xml:space="preserve"> </w:t>
      </w:r>
      <w:r>
        <w:rPr>
          <w:rFonts w:hint="eastAsia" w:ascii="宋体" w:hAnsi="宋体"/>
          <w:szCs w:val="21"/>
        </w:rPr>
        <w:t>制度与经济发展</w:t>
      </w:r>
    </w:p>
    <w:p>
      <w:pPr>
        <w:numPr>
          <w:ilvl w:val="0"/>
          <w:numId w:val="2"/>
        </w:numPr>
        <w:spacing w:line="340" w:lineRule="exact"/>
        <w:rPr>
          <w:rFonts w:hint="eastAsia"/>
        </w:rPr>
      </w:pPr>
      <w:r>
        <w:rPr>
          <w:rFonts w:hint="eastAsia"/>
        </w:rPr>
        <w:t>制度变量的地位</w:t>
      </w:r>
    </w:p>
    <w:p>
      <w:pPr>
        <w:numPr>
          <w:ilvl w:val="0"/>
          <w:numId w:val="2"/>
        </w:numPr>
        <w:spacing w:line="340" w:lineRule="exact"/>
        <w:rPr>
          <w:rFonts w:hint="eastAsia" w:ascii="宋体" w:hAnsi="宋体"/>
          <w:szCs w:val="21"/>
        </w:rPr>
      </w:pPr>
      <w:r>
        <w:rPr>
          <w:rFonts w:hint="eastAsia"/>
        </w:rPr>
        <w:t>新经济史学与历史真象</w:t>
      </w:r>
    </w:p>
    <w:p>
      <w:pPr>
        <w:spacing w:before="156" w:beforeLines="50" w:after="156" w:afterLines="50" w:line="340" w:lineRule="exact"/>
        <w:ind w:left="945" w:hanging="945" w:hangingChars="450"/>
        <w:rPr>
          <w:rFonts w:hint="eastAsia" w:ascii="宋体" w:hAnsi="宋体"/>
          <w:szCs w:val="21"/>
        </w:rPr>
      </w:pPr>
      <w:r>
        <w:rPr>
          <w:rFonts w:hint="eastAsia" w:ascii="宋体" w:hAnsi="宋体"/>
          <w:szCs w:val="21"/>
        </w:rPr>
        <w:t>7.</w:t>
      </w:r>
      <w:r>
        <w:rPr>
          <w:rFonts w:hint="eastAsia"/>
        </w:rPr>
        <w:t xml:space="preserve"> </w:t>
      </w:r>
      <w:r>
        <w:rPr>
          <w:rFonts w:hint="eastAsia" w:ascii="宋体" w:hAnsi="宋体"/>
          <w:szCs w:val="21"/>
        </w:rPr>
        <w:t>新制度经济学与中国的改革和发展</w:t>
      </w:r>
    </w:p>
    <w:p>
      <w:pPr>
        <w:numPr>
          <w:ilvl w:val="0"/>
          <w:numId w:val="2"/>
        </w:numPr>
        <w:spacing w:line="340" w:lineRule="exact"/>
        <w:rPr>
          <w:rFonts w:hint="eastAsia"/>
        </w:rPr>
      </w:pPr>
      <w:r>
        <w:rPr>
          <w:rFonts w:hint="eastAsia"/>
        </w:rPr>
        <w:t>中国的新制度经济学</w:t>
      </w:r>
    </w:p>
    <w:p>
      <w:pPr>
        <w:numPr>
          <w:ilvl w:val="0"/>
          <w:numId w:val="2"/>
        </w:numPr>
        <w:spacing w:line="340" w:lineRule="exact"/>
        <w:rPr>
          <w:rFonts w:hint="eastAsia"/>
        </w:rPr>
      </w:pPr>
      <w:r>
        <w:rPr>
          <w:rFonts w:hint="eastAsia"/>
        </w:rPr>
        <w:t>关于中国市场化改革中制度创新若干问题的分析</w:t>
      </w:r>
    </w:p>
    <w:p>
      <w:pPr>
        <w:numPr>
          <w:ilvl w:val="0"/>
          <w:numId w:val="2"/>
        </w:numPr>
        <w:spacing w:line="340" w:lineRule="exact"/>
        <w:rPr>
          <w:rFonts w:hint="eastAsia"/>
        </w:rPr>
      </w:pPr>
      <w:r>
        <w:rPr>
          <w:rFonts w:hint="eastAsia"/>
        </w:rPr>
        <w:t>我国市场化进程的制度经济学思考</w:t>
      </w:r>
    </w:p>
    <w:p>
      <w:pPr>
        <w:numPr>
          <w:ilvl w:val="0"/>
          <w:numId w:val="2"/>
        </w:numPr>
        <w:spacing w:line="340" w:lineRule="exact"/>
        <w:rPr>
          <w:rFonts w:hint="eastAsia"/>
        </w:rPr>
      </w:pPr>
      <w:r>
        <w:rPr>
          <w:rFonts w:hint="eastAsia"/>
        </w:rPr>
        <w:t>中国信用体系与制度约束</w:t>
      </w:r>
    </w:p>
    <w:p>
      <w:pPr>
        <w:numPr>
          <w:ilvl w:val="0"/>
          <w:numId w:val="2"/>
        </w:numPr>
        <w:spacing w:line="340" w:lineRule="exact"/>
        <w:rPr>
          <w:rFonts w:hint="eastAsia" w:ascii="宋体" w:hAnsi="宋体"/>
          <w:szCs w:val="21"/>
        </w:rPr>
      </w:pPr>
      <w:r>
        <w:rPr>
          <w:rFonts w:hint="eastAsia"/>
        </w:rPr>
        <w:t>中国需要的不是更多的经济学，而是更多的法律</w:t>
      </w:r>
    </w:p>
    <w:p>
      <w:pPr>
        <w:spacing w:line="340" w:lineRule="exact"/>
        <w:rPr>
          <w:rFonts w:hint="eastAsia" w:ascii="宋体" w:hAnsi="宋体"/>
          <w:szCs w:val="21"/>
        </w:rPr>
      </w:pPr>
    </w:p>
    <w:p>
      <w:pPr>
        <w:spacing w:line="340" w:lineRule="exac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D3C67"/>
    <w:multiLevelType w:val="multilevel"/>
    <w:tmpl w:val="0F3D3C6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85A327"/>
    <w:multiLevelType w:val="singleLevel"/>
    <w:tmpl w:val="5785A32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Mjc1OTcxODk0MWNlOGVkY2EzY2E1MDVlNDU0ZjAifQ=="/>
  </w:docVars>
  <w:rsids>
    <w:rsidRoot w:val="00EC6E4C"/>
    <w:rsid w:val="000D7CFB"/>
    <w:rsid w:val="001638AB"/>
    <w:rsid w:val="001D7B7C"/>
    <w:rsid w:val="002321A2"/>
    <w:rsid w:val="002B7137"/>
    <w:rsid w:val="004A16C5"/>
    <w:rsid w:val="00755B5B"/>
    <w:rsid w:val="00934085"/>
    <w:rsid w:val="00BB29AE"/>
    <w:rsid w:val="00DC43CB"/>
    <w:rsid w:val="00E70D02"/>
    <w:rsid w:val="00EC6E4C"/>
    <w:rsid w:val="00EE0E8D"/>
    <w:rsid w:val="00EF641E"/>
    <w:rsid w:val="00F41BBE"/>
    <w:rsid w:val="5B844FE0"/>
    <w:rsid w:val="680E0112"/>
    <w:rsid w:val="6B793376"/>
    <w:rsid w:val="707F6C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2"/>
    <w:basedOn w:val="1"/>
    <w:uiPriority w:val="0"/>
    <w:pPr>
      <w:spacing w:line="260" w:lineRule="exact"/>
      <w:ind w:firstLine="420" w:firstLine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gd</Company>
  <Pages>2</Pages>
  <Words>94</Words>
  <Characters>537</Characters>
  <Lines>4</Lines>
  <Paragraphs>1</Paragraphs>
  <TotalTime>0</TotalTime>
  <ScaleCrop>false</ScaleCrop>
  <LinksUpToDate>false</LinksUpToDate>
  <CharactersWithSpaces>630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2011-07-15T23:46:00Z</dcterms:created>
  <dc:creator>jyh</dc:creator>
  <cp:lastModifiedBy>vertesyuan</cp:lastModifiedBy>
  <dcterms:modified xsi:type="dcterms:W3CDTF">2022-09-16T04:55:02Z</dcterms:modified>
  <dc:title>2007年硕士研究生入学考试大纲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F5A1816B03F743588D233C7A3E605D21</vt:lpwstr>
  </property>
</Properties>
</file>