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硕士研究生复试同等学力加试科目考试大纲</w:t>
      </w:r>
    </w:p>
    <w:p>
      <w:pPr>
        <w:rPr>
          <w:rFonts w:hint="eastAsia"/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学院：</w:t>
      </w:r>
      <w:r>
        <w:rPr>
          <w:rFonts w:hint="eastAsia"/>
          <w:b/>
          <w:bCs/>
          <w:sz w:val="28"/>
          <w:u w:val="single"/>
          <w:lang w:eastAsia="zh-CN"/>
        </w:rPr>
        <w:t>材料与环境工程</w:t>
      </w:r>
      <w:r>
        <w:rPr>
          <w:rFonts w:hint="eastAsia"/>
          <w:b/>
          <w:bCs/>
          <w:sz w:val="28"/>
          <w:u w:val="single"/>
        </w:rPr>
        <w:t>学院               加试科目：</w:t>
      </w:r>
      <w:r>
        <w:rPr>
          <w:rFonts w:hint="eastAsia"/>
          <w:b/>
          <w:bCs/>
          <w:sz w:val="28"/>
          <w:u w:val="single"/>
          <w:lang w:eastAsia="zh-CN"/>
        </w:rPr>
        <w:t>环境监测</w:t>
      </w:r>
      <w:r>
        <w:rPr>
          <w:rFonts w:hint="eastAsia"/>
          <w:b/>
          <w:bCs/>
          <w:sz w:val="28"/>
          <w:u w:val="single"/>
        </w:rPr>
        <w:t xml:space="preserve">   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  <w:lang w:eastAsia="zh-CN"/>
        </w:rPr>
      </w:pPr>
      <w:r>
        <w:rPr>
          <w:rFonts w:hint="eastAsia" w:ascii="黑体" w:eastAsia="黑体"/>
          <w:color w:val="000000"/>
          <w:sz w:val="28"/>
          <w:szCs w:val="28"/>
        </w:rPr>
        <w:t>一、</w:t>
      </w:r>
      <w:r>
        <w:rPr>
          <w:rFonts w:hint="eastAsia" w:ascii="黑体" w:eastAsia="黑体"/>
          <w:color w:val="000000"/>
          <w:sz w:val="28"/>
          <w:szCs w:val="28"/>
          <w:lang w:eastAsia="zh-CN"/>
        </w:rPr>
        <w:t>绪论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</w:t>
      </w:r>
      <w:r>
        <w:rPr>
          <w:rFonts w:hint="eastAsia"/>
        </w:rPr>
        <w:t>环境监测的目的</w:t>
      </w:r>
      <w:r>
        <w:rPr>
          <w:rFonts w:hint="eastAsia"/>
          <w:color w:val="000000"/>
          <w:szCs w:val="20"/>
        </w:rPr>
        <w:t>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</w:t>
      </w:r>
      <w:r>
        <w:rPr>
          <w:rFonts w:hint="eastAsia"/>
        </w:rPr>
        <w:t>环境污染和环境监测的特点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3．</w:t>
      </w:r>
      <w:r>
        <w:rPr>
          <w:rFonts w:hint="eastAsia"/>
        </w:rPr>
        <w:t>环境优先污染物和优先监测</w:t>
      </w:r>
      <w:r>
        <w:rPr>
          <w:rFonts w:hint="eastAsia"/>
          <w:color w:val="000000"/>
          <w:szCs w:val="20"/>
        </w:rPr>
        <w:t>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4．</w:t>
      </w:r>
      <w:r>
        <w:rPr>
          <w:rFonts w:hint="eastAsia"/>
        </w:rPr>
        <w:t>环境标准的作用、分类和分级等</w:t>
      </w:r>
      <w:r>
        <w:rPr>
          <w:rFonts w:hint="eastAsia"/>
          <w:color w:val="000000"/>
          <w:szCs w:val="20"/>
        </w:rPr>
        <w:t>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二、水和废水监测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1．水质监测的对象和目的；水质监测方案的制订（主要是地面水）。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</w:t>
      </w:r>
      <w:r>
        <w:rPr>
          <w:rFonts w:hint="eastAsia"/>
        </w:rPr>
        <w:t>水样的类型、水样的采集、保存；湿式消解、干法灰化、富集与分离</w:t>
      </w:r>
      <w:r>
        <w:rPr>
          <w:rFonts w:hint="eastAsia"/>
          <w:lang w:eastAsia="zh-CN"/>
        </w:rPr>
        <w:t>；</w:t>
      </w:r>
      <w:r>
        <w:rPr>
          <w:rFonts w:hint="eastAsia"/>
        </w:rPr>
        <w:t>流量测量</w:t>
      </w:r>
      <w:r>
        <w:rPr>
          <w:rFonts w:hint="eastAsia"/>
          <w:color w:val="000000"/>
          <w:szCs w:val="20"/>
        </w:rPr>
        <w:t>。</w:t>
      </w:r>
    </w:p>
    <w:p>
      <w:pPr>
        <w:spacing w:line="260" w:lineRule="exact"/>
        <w:jc w:val="left"/>
        <w:rPr>
          <w:rFonts w:hint="eastAsia"/>
          <w:lang w:eastAsia="zh-CN"/>
        </w:rPr>
      </w:pPr>
      <w:r>
        <w:rPr>
          <w:rFonts w:hint="eastAsia"/>
          <w:color w:val="000000"/>
          <w:szCs w:val="20"/>
          <w:lang w:val="en-US" w:eastAsia="zh-CN"/>
        </w:rPr>
        <w:t xml:space="preserve">3. </w:t>
      </w:r>
      <w:r>
        <w:rPr>
          <w:rFonts w:hint="eastAsia"/>
        </w:rPr>
        <w:t>水质的物理指标、化学指标的测定（包括金属化合物、非金属化合物及有机物的测定）</w:t>
      </w:r>
      <w:r>
        <w:rPr>
          <w:rFonts w:hint="eastAsia"/>
          <w:lang w:eastAsia="zh-CN"/>
        </w:rPr>
        <w:t>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  <w:lang w:eastAsia="zh-CN"/>
        </w:rPr>
        <w:t>三、</w:t>
      </w:r>
      <w:r>
        <w:rPr>
          <w:rFonts w:hint="eastAsia" w:ascii="黑体" w:eastAsia="黑体"/>
          <w:color w:val="000000"/>
          <w:sz w:val="28"/>
          <w:szCs w:val="28"/>
        </w:rPr>
        <w:t>空气和废气监测</w:t>
      </w:r>
    </w:p>
    <w:p>
      <w:pPr>
        <w:spacing w:line="260" w:lineRule="exact"/>
        <w:jc w:val="left"/>
        <w:rPr>
          <w:rFonts w:hint="eastAsia"/>
          <w:lang w:eastAsia="zh-CN"/>
        </w:rPr>
      </w:pPr>
      <w:r>
        <w:rPr>
          <w:rFonts w:hint="eastAsia"/>
        </w:rPr>
        <w:t>1．空气中的污染物及其存在状态；空气中污染物的时空分布特点</w:t>
      </w:r>
      <w:r>
        <w:rPr>
          <w:rFonts w:hint="eastAsia"/>
          <w:lang w:eastAsia="zh-CN"/>
        </w:rPr>
        <w:t>。</w:t>
      </w:r>
    </w:p>
    <w:p>
      <w:pPr>
        <w:spacing w:line="260" w:lineRule="exact"/>
        <w:jc w:val="left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2. </w:t>
      </w:r>
      <w:r>
        <w:rPr>
          <w:rFonts w:hint="eastAsia"/>
        </w:rPr>
        <w:t>空气污染监测方案的制订；直接采样法、富集采样法、滤料阻留法、低温冷凝法、自然积集法；采样仪器；采样效率</w:t>
      </w:r>
      <w:r>
        <w:rPr>
          <w:rFonts w:hint="eastAsia"/>
          <w:lang w:eastAsia="zh-CN"/>
        </w:rPr>
        <w:t>。</w:t>
      </w:r>
    </w:p>
    <w:p>
      <w:pPr>
        <w:spacing w:line="260" w:lineRule="exact"/>
        <w:jc w:val="left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3. </w:t>
      </w:r>
      <w:r>
        <w:rPr>
          <w:rFonts w:hint="eastAsia"/>
        </w:rPr>
        <w:t>空气中气态、蒸气态污染物及颗粒物的测定</w:t>
      </w:r>
      <w:r>
        <w:rPr>
          <w:rFonts w:hint="eastAsia"/>
          <w:lang w:eastAsia="zh-CN"/>
        </w:rPr>
        <w:t>。</w:t>
      </w:r>
    </w:p>
    <w:p>
      <w:pPr>
        <w:spacing w:line="260" w:lineRule="exact"/>
        <w:jc w:val="left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4. </w:t>
      </w:r>
      <w:r>
        <w:rPr>
          <w:rFonts w:hint="eastAsia"/>
        </w:rPr>
        <w:t>固定污染源的排气监测</w:t>
      </w:r>
      <w:r>
        <w:rPr>
          <w:rFonts w:hint="eastAsia"/>
          <w:lang w:eastAsia="zh-CN"/>
        </w:rPr>
        <w:t>。</w:t>
      </w:r>
    </w:p>
    <w:p>
      <w:pPr>
        <w:spacing w:line="260" w:lineRule="exact"/>
        <w:jc w:val="left"/>
        <w:rPr>
          <w:rFonts w:hint="eastAsia"/>
        </w:rPr>
      </w:pPr>
      <w:r>
        <w:rPr>
          <w:rFonts w:hint="eastAsia"/>
          <w:lang w:val="en-US" w:eastAsia="zh-CN"/>
        </w:rPr>
        <w:t xml:space="preserve">5. </w:t>
      </w:r>
      <w:r>
        <w:rPr>
          <w:rFonts w:hint="eastAsia"/>
        </w:rPr>
        <w:t>流动污染源监测；静态配气法；动态配气法。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四、固体废物监测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</w:t>
      </w:r>
      <w:r>
        <w:rPr>
          <w:rFonts w:hint="eastAsia"/>
        </w:rPr>
        <w:t>危险固体废物的定义及鉴别标准</w:t>
      </w:r>
      <w:r>
        <w:rPr>
          <w:rFonts w:hint="eastAsia"/>
          <w:color w:val="000000"/>
          <w:szCs w:val="20"/>
        </w:rPr>
        <w:t>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</w:t>
      </w:r>
      <w:r>
        <w:rPr>
          <w:rFonts w:hint="eastAsia"/>
        </w:rPr>
        <w:t>固体废物的监测方案的制定</w:t>
      </w:r>
      <w:r>
        <w:rPr>
          <w:rFonts w:hint="eastAsia"/>
          <w:color w:val="000000"/>
          <w:szCs w:val="20"/>
        </w:rPr>
        <w:t>。</w:t>
      </w:r>
    </w:p>
    <w:p>
      <w:pPr>
        <w:spacing w:line="260" w:lineRule="exact"/>
        <w:jc w:val="left"/>
        <w:rPr>
          <w:rFonts w:hint="eastAsia"/>
          <w:lang w:eastAsia="zh-CN"/>
        </w:rPr>
      </w:pPr>
      <w:r>
        <w:rPr>
          <w:rFonts w:hint="eastAsia"/>
          <w:color w:val="000000"/>
          <w:szCs w:val="20"/>
          <w:lang w:val="en-US" w:eastAsia="zh-CN"/>
        </w:rPr>
        <w:t xml:space="preserve">3. </w:t>
      </w:r>
      <w:r>
        <w:rPr>
          <w:rFonts w:hint="eastAsia"/>
        </w:rPr>
        <w:t>有害特性的监测方法</w:t>
      </w:r>
      <w:r>
        <w:rPr>
          <w:rFonts w:hint="eastAsia"/>
          <w:lang w:eastAsia="zh-CN"/>
        </w:rPr>
        <w:t>。</w:t>
      </w:r>
    </w:p>
    <w:p>
      <w:pPr>
        <w:spacing w:line="260" w:lineRule="exact"/>
        <w:jc w:val="lef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4. </w:t>
      </w:r>
      <w:r>
        <w:rPr>
          <w:rFonts w:hint="eastAsia"/>
        </w:rPr>
        <w:t>生活垃圾的监测</w:t>
      </w:r>
      <w:r>
        <w:rPr>
          <w:rFonts w:hint="eastAsia"/>
          <w:lang w:eastAsia="zh-CN"/>
        </w:rPr>
        <w:t>。</w:t>
      </w:r>
    </w:p>
    <w:p>
      <w:pPr>
        <w:spacing w:line="260" w:lineRule="exact"/>
        <w:jc w:val="left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5. </w:t>
      </w:r>
      <w:r>
        <w:rPr>
          <w:rFonts w:hint="eastAsia"/>
        </w:rPr>
        <w:t>有害物质的毒理学研究方法</w:t>
      </w:r>
      <w:r>
        <w:rPr>
          <w:rFonts w:hint="eastAsia"/>
          <w:lang w:eastAsia="zh-CN"/>
        </w:rPr>
        <w:t>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五、土壤质量监测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</w:t>
      </w:r>
      <w:r>
        <w:rPr>
          <w:rFonts w:hint="eastAsia"/>
        </w:rPr>
        <w:t>土壤的组成、特点</w:t>
      </w:r>
      <w:r>
        <w:rPr>
          <w:rFonts w:hint="eastAsia"/>
          <w:color w:val="000000"/>
          <w:szCs w:val="20"/>
        </w:rPr>
        <w:t>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</w:t>
      </w:r>
      <w:r>
        <w:rPr>
          <w:rFonts w:hint="eastAsia"/>
        </w:rPr>
        <w:t>土壤污染的概念</w:t>
      </w:r>
      <w:r>
        <w:rPr>
          <w:rFonts w:hint="eastAsia"/>
          <w:color w:val="000000"/>
          <w:szCs w:val="20"/>
        </w:rPr>
        <w:t>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3．</w:t>
      </w:r>
      <w:r>
        <w:rPr>
          <w:rFonts w:hint="eastAsia"/>
        </w:rPr>
        <w:t>土壤监测方案的制订</w:t>
      </w:r>
      <w:r>
        <w:rPr>
          <w:rFonts w:hint="eastAsia"/>
          <w:color w:val="000000"/>
          <w:szCs w:val="20"/>
        </w:rPr>
        <w:t>。</w:t>
      </w:r>
    </w:p>
    <w:p>
      <w:pPr>
        <w:spacing w:line="260" w:lineRule="exact"/>
        <w:jc w:val="left"/>
        <w:rPr>
          <w:rFonts w:hint="eastAsia"/>
          <w:lang w:eastAsia="zh-CN"/>
        </w:rPr>
      </w:pPr>
      <w:r>
        <w:rPr>
          <w:rFonts w:hint="eastAsia"/>
          <w:color w:val="000000"/>
          <w:szCs w:val="20"/>
          <w:lang w:val="en-US" w:eastAsia="zh-CN"/>
        </w:rPr>
        <w:t xml:space="preserve">4. </w:t>
      </w:r>
      <w:r>
        <w:rPr>
          <w:rFonts w:hint="eastAsia"/>
        </w:rPr>
        <w:t>污染土壤与土壤背景值采样方法</w:t>
      </w:r>
      <w:r>
        <w:rPr>
          <w:rFonts w:hint="eastAsia"/>
          <w:lang w:eastAsia="zh-CN"/>
        </w:rPr>
        <w:t>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六、环境污染生物监测 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</w:t>
      </w:r>
      <w:r>
        <w:rPr>
          <w:rFonts w:hint="eastAsia"/>
        </w:rPr>
        <w:t>生物群落监测方法（水污染指示生物、生物指数监测法、污水生物系统法、PFU微型生物群落监测法）</w:t>
      </w:r>
      <w:r>
        <w:rPr>
          <w:rFonts w:hint="eastAsia"/>
          <w:color w:val="000000"/>
          <w:szCs w:val="20"/>
        </w:rPr>
        <w:t>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</w:t>
      </w:r>
      <w:r>
        <w:rPr>
          <w:rFonts w:hint="eastAsia"/>
        </w:rPr>
        <w:t>细菌学检验法</w:t>
      </w:r>
      <w:r>
        <w:rPr>
          <w:rFonts w:hint="eastAsia"/>
          <w:color w:val="000000"/>
          <w:szCs w:val="20"/>
        </w:rPr>
        <w:t>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3．</w:t>
      </w:r>
      <w:r>
        <w:rPr>
          <w:rFonts w:hint="eastAsia"/>
        </w:rPr>
        <w:t>指示植物及受害症状</w:t>
      </w:r>
      <w:r>
        <w:rPr>
          <w:rFonts w:hint="eastAsia"/>
          <w:color w:val="000000"/>
          <w:szCs w:val="20"/>
        </w:rPr>
        <w:t>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4．</w:t>
      </w:r>
      <w:r>
        <w:rPr>
          <w:rFonts w:hint="eastAsia"/>
        </w:rPr>
        <w:t>空气污染生物监测</w:t>
      </w:r>
      <w:r>
        <w:rPr>
          <w:rFonts w:hint="eastAsia"/>
          <w:color w:val="000000"/>
          <w:szCs w:val="20"/>
        </w:rPr>
        <w:t>。</w:t>
      </w:r>
    </w:p>
    <w:p>
      <w:pPr>
        <w:spacing w:line="260" w:lineRule="exact"/>
        <w:jc w:val="left"/>
        <w:rPr>
          <w:rFonts w:hint="eastAsia" w:eastAsia="宋体"/>
          <w:color w:val="000000"/>
          <w:szCs w:val="20"/>
          <w:lang w:val="en-US" w:eastAsia="zh-CN"/>
        </w:rPr>
      </w:pPr>
      <w:r>
        <w:rPr>
          <w:rFonts w:hint="eastAsia"/>
          <w:color w:val="000000"/>
          <w:szCs w:val="20"/>
          <w:lang w:val="en-US" w:eastAsia="zh-CN"/>
        </w:rPr>
        <w:t xml:space="preserve">5. </w:t>
      </w:r>
      <w:r>
        <w:rPr>
          <w:rFonts w:hint="eastAsia"/>
        </w:rPr>
        <w:t>生物污染监测</w:t>
      </w:r>
      <w:r>
        <w:rPr>
          <w:rFonts w:hint="eastAsia"/>
          <w:lang w:eastAsia="zh-CN"/>
        </w:rPr>
        <w:t>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七、噪声监测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</w:t>
      </w:r>
      <w:r>
        <w:rPr>
          <w:rFonts w:hint="eastAsia"/>
        </w:rPr>
        <w:t>声音的发生、频率、波长和声速</w:t>
      </w:r>
      <w:r>
        <w:rPr>
          <w:rFonts w:hint="eastAsia"/>
          <w:color w:val="000000"/>
          <w:szCs w:val="20"/>
        </w:rPr>
        <w:t>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</w:t>
      </w:r>
      <w:r>
        <w:rPr>
          <w:rFonts w:hint="eastAsia"/>
        </w:rPr>
        <w:t>分贝、声功率级、声强级和声压级</w:t>
      </w:r>
      <w:r>
        <w:rPr>
          <w:rFonts w:hint="eastAsia"/>
          <w:color w:val="000000"/>
          <w:szCs w:val="20"/>
        </w:rPr>
        <w:t>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3．</w:t>
      </w:r>
      <w:r>
        <w:rPr>
          <w:rFonts w:hint="eastAsia"/>
        </w:rPr>
        <w:t>噪声的叠加和相减；响度和响度级</w:t>
      </w:r>
      <w:r>
        <w:rPr>
          <w:rFonts w:hint="eastAsia"/>
          <w:color w:val="000000"/>
          <w:szCs w:val="20"/>
        </w:rPr>
        <w:t>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4．</w:t>
      </w:r>
      <w:r>
        <w:rPr>
          <w:rFonts w:hint="eastAsia"/>
        </w:rPr>
        <w:t>计权声级；等效连续声级、噪声污染级和昼夜等效声级</w:t>
      </w:r>
      <w:r>
        <w:rPr>
          <w:rFonts w:hint="eastAsia"/>
          <w:color w:val="000000"/>
          <w:szCs w:val="20"/>
        </w:rPr>
        <w:t>。</w:t>
      </w:r>
    </w:p>
    <w:p>
      <w:pPr>
        <w:spacing w:line="260" w:lineRule="exact"/>
        <w:jc w:val="left"/>
        <w:rPr>
          <w:rFonts w:hint="eastAsia" w:eastAsia="宋体"/>
          <w:color w:val="000000"/>
          <w:szCs w:val="20"/>
          <w:lang w:val="en-US" w:eastAsia="zh-CN"/>
        </w:rPr>
      </w:pPr>
      <w:r>
        <w:rPr>
          <w:rFonts w:hint="eastAsia"/>
          <w:color w:val="000000"/>
          <w:szCs w:val="20"/>
          <w:lang w:val="en-US" w:eastAsia="zh-CN"/>
        </w:rPr>
        <w:t xml:space="preserve">5. </w:t>
      </w:r>
      <w:r>
        <w:rPr>
          <w:rFonts w:hint="eastAsia"/>
        </w:rPr>
        <w:t>声级计；噪声标准；城市区域环境噪声监测</w:t>
      </w:r>
      <w:r>
        <w:rPr>
          <w:rFonts w:hint="eastAsia"/>
          <w:lang w:eastAsia="zh-CN"/>
        </w:rPr>
        <w:t>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八、环境监测质量保证 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</w:t>
      </w:r>
      <w:r>
        <w:rPr>
          <w:rFonts w:hint="eastAsia"/>
        </w:rPr>
        <w:t>质量保证的意义和内容</w:t>
      </w:r>
      <w:r>
        <w:rPr>
          <w:rFonts w:hint="eastAsia"/>
          <w:color w:val="000000"/>
          <w:szCs w:val="20"/>
        </w:rPr>
        <w:t>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</w:t>
      </w:r>
      <w:r>
        <w:rPr>
          <w:rFonts w:hint="eastAsia"/>
        </w:rPr>
        <w:t>数据的处理和结果表述；测量结果的统计检验</w:t>
      </w:r>
      <w:r>
        <w:rPr>
          <w:rFonts w:hint="eastAsia"/>
          <w:color w:val="000000"/>
          <w:szCs w:val="20"/>
        </w:rPr>
        <w:t>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3．</w:t>
      </w:r>
      <w:r>
        <w:rPr>
          <w:rFonts w:hint="eastAsia"/>
        </w:rPr>
        <w:t>直线相关和回归；实验室内质量控制和实验室间质量控制</w:t>
      </w:r>
      <w:r>
        <w:rPr>
          <w:rFonts w:hint="eastAsia"/>
          <w:color w:val="000000"/>
          <w:szCs w:val="20"/>
        </w:rPr>
        <w:t>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4．</w:t>
      </w:r>
      <w:r>
        <w:rPr>
          <w:rFonts w:hint="eastAsia"/>
        </w:rPr>
        <w:t>分析方法标准化和标准分析方法</w:t>
      </w:r>
      <w:r>
        <w:rPr>
          <w:rFonts w:hint="eastAsia"/>
          <w:color w:val="000000"/>
          <w:szCs w:val="20"/>
        </w:rPr>
        <w:t>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5．</w:t>
      </w:r>
      <w:r>
        <w:rPr>
          <w:rFonts w:hint="eastAsia"/>
        </w:rPr>
        <w:t>标准物质的定义及制备；环境质量图</w:t>
      </w:r>
      <w:r>
        <w:rPr>
          <w:rFonts w:hint="eastAsia"/>
          <w:color w:val="000000"/>
          <w:szCs w:val="20"/>
        </w:rPr>
        <w:t>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参考书目：</w:t>
      </w:r>
    </w:p>
    <w:p>
      <w:pPr>
        <w:spacing w:line="260" w:lineRule="exact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1. 空气和废气监测分析方法. 国家环保总局《空气与废气监测分析方法》委员会编，中国环境科学出版社，2003.</w:t>
      </w:r>
    </w:p>
    <w:p>
      <w:pPr>
        <w:spacing w:line="260" w:lineRule="exact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2. 水和废水监测分析方法. 国家环保总局《空气与废气监测分析方法》委员会编，中国环境科学出版社，2002.</w:t>
      </w:r>
    </w:p>
    <w:p>
      <w:pPr>
        <w:spacing w:line="260" w:lineRule="exact"/>
        <w:jc w:val="left"/>
        <w:rPr>
          <w:rFonts w:hint="eastAsia" w:ascii="宋体" w:hAnsi="宋体" w:eastAsia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3</w:t>
      </w:r>
      <w:r>
        <w:rPr>
          <w:rFonts w:hint="eastAsia" w:ascii="宋体" w:hAnsi="宋体"/>
          <w:color w:val="000000"/>
          <w:sz w:val="24"/>
        </w:rPr>
        <w:t>.土壤环境监测技术要点分析</w:t>
      </w:r>
      <w:r>
        <w:rPr>
          <w:rFonts w:hint="eastAsia" w:ascii="宋体" w:hAnsi="宋体"/>
          <w:color w:val="000000"/>
          <w:sz w:val="24"/>
          <w:lang w:val="en-US" w:eastAsia="zh-CN"/>
        </w:rPr>
        <w:t>.</w:t>
      </w:r>
      <w:r>
        <w:rPr>
          <w:rFonts w:hint="eastAsia" w:ascii="宋体" w:hAnsi="宋体"/>
          <w:color w:val="000000"/>
          <w:sz w:val="24"/>
        </w:rPr>
        <w:t>中国环境监测总站,中国环境出版社，2017</w:t>
      </w:r>
      <w:r>
        <w:rPr>
          <w:rFonts w:hint="eastAsia" w:ascii="宋体" w:hAnsi="宋体"/>
          <w:color w:val="000000"/>
          <w:sz w:val="24"/>
          <w:lang w:val="en-US" w:eastAsia="zh-CN"/>
        </w:rPr>
        <w:t>.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4D"/>
    <w:rsid w:val="00045363"/>
    <w:rsid w:val="0019264D"/>
    <w:rsid w:val="00305F15"/>
    <w:rsid w:val="00334C29"/>
    <w:rsid w:val="005A176E"/>
    <w:rsid w:val="0074272B"/>
    <w:rsid w:val="008C650F"/>
    <w:rsid w:val="009544AC"/>
    <w:rsid w:val="00A47478"/>
    <w:rsid w:val="00B01717"/>
    <w:rsid w:val="00BF7A65"/>
    <w:rsid w:val="00C87097"/>
    <w:rsid w:val="00D142A0"/>
    <w:rsid w:val="00D85F5A"/>
    <w:rsid w:val="00DC77E4"/>
    <w:rsid w:val="00FB2E93"/>
    <w:rsid w:val="0D0E2BA6"/>
    <w:rsid w:val="18CB0C4A"/>
    <w:rsid w:val="553553D6"/>
    <w:rsid w:val="662E1524"/>
    <w:rsid w:val="76B800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820</Characters>
  <Lines>6</Lines>
  <Paragraphs>1</Paragraphs>
  <TotalTime>0</TotalTime>
  <ScaleCrop>false</ScaleCrop>
  <LinksUpToDate>false</LinksUpToDate>
  <CharactersWithSpaces>962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2013-07-08T13:18:00Z</dcterms:created>
  <cp:lastModifiedBy>vertesyuan</cp:lastModifiedBy>
  <dcterms:modified xsi:type="dcterms:W3CDTF">2022-09-16T04:23:20Z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871DB17C089344A4B5F2B877C2396993</vt:lpwstr>
  </property>
</Properties>
</file>