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1645" w14:textId="77777777" w:rsidR="00B30172" w:rsidRDefault="00000000">
      <w:pPr>
        <w:jc w:val="center"/>
        <w:rPr>
          <w:rFonts w:ascii="黑体" w:eastAsia="黑体"/>
          <w:b/>
          <w:bCs/>
          <w:color w:val="000000"/>
          <w:sz w:val="24"/>
        </w:rPr>
      </w:pPr>
      <w:r>
        <w:rPr>
          <w:rFonts w:ascii="黑体" w:eastAsia="黑体" w:hint="eastAsia"/>
          <w:b/>
          <w:bCs/>
          <w:color w:val="000000"/>
          <w:sz w:val="24"/>
        </w:rPr>
        <w:t>山东建筑大学</w:t>
      </w:r>
    </w:p>
    <w:p w14:paraId="1FD71AE7" w14:textId="77777777" w:rsidR="00B30172" w:rsidRDefault="00000000">
      <w:pPr>
        <w:jc w:val="center"/>
        <w:rPr>
          <w:rFonts w:ascii="黑体" w:eastAsia="黑体"/>
          <w:color w:val="000000"/>
          <w:sz w:val="24"/>
        </w:rPr>
      </w:pPr>
      <w:r>
        <w:rPr>
          <w:rFonts w:ascii="黑体" w:eastAsia="黑体" w:hint="eastAsia"/>
          <w:b/>
          <w:bCs/>
          <w:color w:val="000000"/>
          <w:sz w:val="24"/>
        </w:rPr>
        <w:t>2023研究生入学考试《习近平新时代中国特色社会主义思想》考试大纲</w:t>
      </w:r>
    </w:p>
    <w:p w14:paraId="1A2FCE7C" w14:textId="77777777" w:rsidR="00B30172" w:rsidRPr="00A72FD9" w:rsidRDefault="00000000" w:rsidP="00A72FD9">
      <w:pPr>
        <w:spacing w:line="360" w:lineRule="auto"/>
        <w:rPr>
          <w:rFonts w:ascii="宋体" w:eastAsia="宋体" w:hAnsi="宋体"/>
          <w:color w:val="000000"/>
          <w:sz w:val="24"/>
        </w:rPr>
      </w:pPr>
      <w:r>
        <w:rPr>
          <w:rFonts w:hint="eastAsia"/>
          <w:color w:val="000000"/>
          <w:sz w:val="24"/>
        </w:rPr>
        <w:t>一、</w:t>
      </w:r>
      <w:r w:rsidRPr="00A72FD9">
        <w:rPr>
          <w:rFonts w:ascii="宋体" w:eastAsia="宋体" w:hAnsi="宋体" w:hint="eastAsia"/>
          <w:color w:val="000000"/>
          <w:sz w:val="24"/>
        </w:rPr>
        <w:t>考试要求</w:t>
      </w:r>
    </w:p>
    <w:p w14:paraId="37113839" w14:textId="77777777" w:rsidR="00B30172" w:rsidRPr="00A72FD9" w:rsidRDefault="00000000" w:rsidP="00A72FD9">
      <w:pPr>
        <w:adjustRightInd w:val="0"/>
        <w:snapToGrid w:val="0"/>
        <w:spacing w:line="360" w:lineRule="auto"/>
        <w:ind w:firstLineChars="200" w:firstLine="480"/>
        <w:rPr>
          <w:rFonts w:ascii="宋体" w:eastAsia="宋体" w:hAnsi="宋体"/>
          <w:color w:val="000000"/>
          <w:sz w:val="24"/>
        </w:rPr>
      </w:pPr>
      <w:r w:rsidRPr="00A72FD9">
        <w:rPr>
          <w:rFonts w:ascii="宋体" w:eastAsia="宋体" w:hAnsi="宋体" w:hint="eastAsia"/>
          <w:color w:val="000000"/>
          <w:sz w:val="24"/>
        </w:rPr>
        <w:t>《习近平新时代中国特色社会主义思想》是马克思主义理论专业硕士研究生入学考试复试笔试科目。它要求考生不但要掌握一般的理论，更应理解和掌握习近平新时代中国特色社会主义思想体现的基本原理、基本立场、基本方法，最新的理论观点，学会理论联系实际，科学分析当代经济社会各种问题，提高认识、分析和解决实际问题的能力。</w:t>
      </w:r>
    </w:p>
    <w:p w14:paraId="2AA6BFFF" w14:textId="77777777" w:rsidR="00B30172" w:rsidRPr="00A72FD9" w:rsidRDefault="00000000" w:rsidP="00A72FD9">
      <w:pPr>
        <w:numPr>
          <w:ilvl w:val="0"/>
          <w:numId w:val="1"/>
        </w:numPr>
        <w:spacing w:line="360" w:lineRule="auto"/>
        <w:rPr>
          <w:rFonts w:ascii="宋体" w:eastAsia="宋体" w:hAnsi="宋体"/>
          <w:color w:val="000000"/>
          <w:sz w:val="24"/>
        </w:rPr>
      </w:pPr>
      <w:r w:rsidRPr="00A72FD9">
        <w:rPr>
          <w:rFonts w:ascii="宋体" w:eastAsia="宋体" w:hAnsi="宋体" w:hint="eastAsia"/>
          <w:color w:val="000000"/>
          <w:sz w:val="24"/>
        </w:rPr>
        <w:t>考试内容</w:t>
      </w:r>
    </w:p>
    <w:p w14:paraId="5A205295"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习近平新时代中国特色社会主义思想是党和国家必须长期坚持的指导思想</w:t>
      </w:r>
    </w:p>
    <w:p w14:paraId="250CF9C5"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一、中国特色社会主义进入新时代——关于我国发展新的历史方位</w:t>
      </w:r>
    </w:p>
    <w:p w14:paraId="7DD6B3A9"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1.新时代标示我国发展新的历史方位</w:t>
      </w:r>
    </w:p>
    <w:p w14:paraId="30B743F8"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2.新时代是中国特色社会主义新时代</w:t>
      </w:r>
    </w:p>
    <w:p w14:paraId="01B75864"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3.我国社会主要矛盾变化是关系全局的历史性变化</w:t>
      </w:r>
    </w:p>
    <w:p w14:paraId="71C698E4"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二、当代中国发展进步的根本方向——关于新时代坚持和发展中国特色社会主义</w:t>
      </w:r>
    </w:p>
    <w:p w14:paraId="6AE4553E"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1.中国特色社会主义是历史的结论、人民的选择</w:t>
      </w:r>
    </w:p>
    <w:p w14:paraId="54A72A60"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2.中国特色社会主义是社会主义，不是别的什么主义</w:t>
      </w:r>
    </w:p>
    <w:p w14:paraId="2C1192A6"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3.中国特色社会主义事业总体布局和战略布局</w:t>
      </w:r>
    </w:p>
    <w:p w14:paraId="3933A1C1"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4.坚定道路自信、理论自信、制度自信、文化自信</w:t>
      </w:r>
    </w:p>
    <w:p w14:paraId="0CD12C7A"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5.丰富和发展二十一世纪中国的马克思主义</w:t>
      </w:r>
    </w:p>
    <w:p w14:paraId="4FA4031C"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6.新时代坚持和发展中国特色社会主义要</w:t>
      </w:r>
      <w:proofErr w:type="gramStart"/>
      <w:r w:rsidRPr="00A72FD9">
        <w:rPr>
          <w:rFonts w:ascii="宋体" w:eastAsia="宋体" w:hAnsi="宋体" w:cs="Times New Roman" w:hint="eastAsia"/>
          <w:color w:val="000000"/>
          <w:sz w:val="24"/>
        </w:rPr>
        <w:t>一</w:t>
      </w:r>
      <w:proofErr w:type="gramEnd"/>
      <w:r w:rsidRPr="00A72FD9">
        <w:rPr>
          <w:rFonts w:ascii="宋体" w:eastAsia="宋体" w:hAnsi="宋体" w:cs="Times New Roman" w:hint="eastAsia"/>
          <w:color w:val="000000"/>
          <w:sz w:val="24"/>
        </w:rPr>
        <w:t>以贯之</w:t>
      </w:r>
    </w:p>
    <w:p w14:paraId="62182B40"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三、坚持以人民为中心——关于新时代坚持和发展中国特色社会主义的根本立场</w:t>
      </w:r>
    </w:p>
    <w:p w14:paraId="54402D89"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1.永远把人民对美好生活的向往作为奋斗目标</w:t>
      </w:r>
    </w:p>
    <w:p w14:paraId="3D1FC134"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2.依靠人民创造历史伟业</w:t>
      </w:r>
    </w:p>
    <w:p w14:paraId="0643B8F8"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3.朝着实现全体人民共同富裕不断迈进</w:t>
      </w:r>
    </w:p>
    <w:p w14:paraId="6F1BA3BC"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4.群众路线是党的生命线和根本工作路线</w:t>
      </w:r>
    </w:p>
    <w:p w14:paraId="1265527E"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四、实现中华民族伟大复兴的中国梦——关于新时代坚持和发展中国特色社会主义的奋斗目标</w:t>
      </w:r>
    </w:p>
    <w:p w14:paraId="541A7487"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lastRenderedPageBreak/>
        <w:t>1.中华民族近代以来最伟大的梦想</w:t>
      </w:r>
    </w:p>
    <w:p w14:paraId="15F54732"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2.中国共产党义无反顾肩负起实现中华民族伟大复兴的历史使命</w:t>
      </w:r>
    </w:p>
    <w:p w14:paraId="7DB90F12"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3.中国梦的本质是国家富强、民族振兴、人民幸福</w:t>
      </w:r>
    </w:p>
    <w:p w14:paraId="3F841170"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4.实现伟大梦想必须进行伟大斗争、建设伟大工程、推进伟大事业</w:t>
      </w:r>
    </w:p>
    <w:p w14:paraId="489DBEBE"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五、开启全面建设社会主义现代化国家新征程——关于新时代坚持和发展中国特色社会主义的战略安排</w:t>
      </w:r>
    </w:p>
    <w:p w14:paraId="66AB5CAF"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1.建设社会主义现代化强国是我们党确立的伟大目标</w:t>
      </w:r>
    </w:p>
    <w:p w14:paraId="570F815C"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2.决胜全面建成小康社会</w:t>
      </w:r>
    </w:p>
    <w:p w14:paraId="08E293D2"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3.分两步走全面建成社会主义现代化强国</w:t>
      </w:r>
    </w:p>
    <w:p w14:paraId="774D9A41"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4.全面用好我国发展的重要战略机遇期</w:t>
      </w:r>
    </w:p>
    <w:p w14:paraId="7723ADF0"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六、中国共产党领导是中国特色社会主义</w:t>
      </w:r>
      <w:proofErr w:type="gramStart"/>
      <w:r w:rsidRPr="00A72FD9">
        <w:rPr>
          <w:rFonts w:ascii="宋体" w:eastAsia="宋体" w:hAnsi="宋体" w:cs="Times New Roman" w:hint="eastAsia"/>
          <w:b/>
          <w:color w:val="000000"/>
          <w:sz w:val="24"/>
        </w:rPr>
        <w:t>最</w:t>
      </w:r>
      <w:proofErr w:type="gramEnd"/>
      <w:r w:rsidRPr="00A72FD9">
        <w:rPr>
          <w:rFonts w:ascii="宋体" w:eastAsia="宋体" w:hAnsi="宋体" w:cs="Times New Roman" w:hint="eastAsia"/>
          <w:b/>
          <w:color w:val="000000"/>
          <w:sz w:val="24"/>
        </w:rPr>
        <w:t>本质的特征——关于新时代坚持和发展中国特色社会主义的领导力量</w:t>
      </w:r>
    </w:p>
    <w:p w14:paraId="2ED4D9FB"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1.党政军民学，东西南北中，党是领导一切的</w:t>
      </w:r>
    </w:p>
    <w:p w14:paraId="36BB4D86"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2.坚决维护习近平总书记党中央的核心、全党的核心地位</w:t>
      </w:r>
    </w:p>
    <w:p w14:paraId="4A99D144"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3.坚决维护党中央权威和集中统一领导</w:t>
      </w:r>
    </w:p>
    <w:p w14:paraId="09FDF167"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4.完善坚持党的领导的体制机制</w:t>
      </w:r>
    </w:p>
    <w:p w14:paraId="6E22ABC5"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5.全面增强党的执政本领</w:t>
      </w:r>
    </w:p>
    <w:p w14:paraId="43249CFA"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七、将全面深化改革进行到底——关于新时代坚持和发展中国特色社会主义的根本动力</w:t>
      </w:r>
    </w:p>
    <w:p w14:paraId="6EA6F8C3"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1.改革开放是决定当代中国命运的关键一招</w:t>
      </w:r>
    </w:p>
    <w:p w14:paraId="16A237CB"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2.全面深化改革是有方向、有立场、有原则的</w:t>
      </w:r>
    </w:p>
    <w:p w14:paraId="68433066"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3.推进国家治理体系和治理能力现代化</w:t>
      </w:r>
    </w:p>
    <w:p w14:paraId="74A4A818"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4.全面深化改革要坚持正确方法论</w:t>
      </w:r>
    </w:p>
    <w:p w14:paraId="6BD1A843"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5.推动全面深化改革落地生根</w:t>
      </w:r>
    </w:p>
    <w:p w14:paraId="653102CE"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6.中国开放的大门只会越开越大</w:t>
      </w:r>
    </w:p>
    <w:p w14:paraId="24458B67"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八、全面推进依法治国——关于新时代坚持和发展中国特色社会主义的本质要求</w:t>
      </w:r>
    </w:p>
    <w:p w14:paraId="1B01BDD8"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1.全面依法治国是国家治理的一场深刻革命</w:t>
      </w:r>
    </w:p>
    <w:p w14:paraId="2CDCCFA0"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2.坚定不移走中国特色社会主义法治道路</w:t>
      </w:r>
    </w:p>
    <w:p w14:paraId="2E1603E5"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lastRenderedPageBreak/>
        <w:t>3.建设中国特色社会主义法治体系</w:t>
      </w:r>
    </w:p>
    <w:p w14:paraId="1DA028B5"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4.维护社会公平正义、司法公正</w:t>
      </w:r>
    </w:p>
    <w:p w14:paraId="24466A4B"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5.在党的领导下依法治国、厉行法治</w:t>
      </w:r>
    </w:p>
    <w:p w14:paraId="3C687E1D"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九、以新发展理念引领经济高质量发展——关于新时代中国特色社会主义经济建设</w:t>
      </w:r>
    </w:p>
    <w:p w14:paraId="0FBAE13A"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1.新发展理念是指挥棒、红绿灯</w:t>
      </w:r>
    </w:p>
    <w:p w14:paraId="0F5F1483"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2.我国经济由高速增长转向高质量发展</w:t>
      </w:r>
    </w:p>
    <w:p w14:paraId="4DA2A009"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3.使市场在资源配置中起决定性作用、更好发挥政府作用</w:t>
      </w:r>
    </w:p>
    <w:p w14:paraId="72E246D1"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4.把推进供给侧结构性改革作为主线</w:t>
      </w:r>
    </w:p>
    <w:p w14:paraId="6DC3C00D"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5.建设现代化经济体系</w:t>
      </w:r>
    </w:p>
    <w:p w14:paraId="09ABA3F1"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十、发展社会主义民主政治——关于新时代中国特色社会主义政治建设</w:t>
      </w:r>
    </w:p>
    <w:p w14:paraId="18BD19B6"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1.坚持走中国特色社会主义政治发展道路</w:t>
      </w:r>
    </w:p>
    <w:p w14:paraId="299027B2"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2.用制度体系保证人民当家作主</w:t>
      </w:r>
    </w:p>
    <w:p w14:paraId="1A4FA392"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3.推动协商民主广泛、多层、制度化发展</w:t>
      </w:r>
    </w:p>
    <w:p w14:paraId="7C42CB96"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4.全面贯彻党的民族政策、宗教政策</w:t>
      </w:r>
    </w:p>
    <w:p w14:paraId="2989387F"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5.巩固和发展最广泛的爱国统一战线</w:t>
      </w:r>
    </w:p>
    <w:p w14:paraId="1049357C"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十一、推动社会主义文化繁荣兴盛——关于新时代中国特色社会主义文化建设</w:t>
      </w:r>
    </w:p>
    <w:p w14:paraId="63958540"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1.坚持中国特色社会主义文化发展道路</w:t>
      </w:r>
    </w:p>
    <w:p w14:paraId="7A25D2B8"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2.建设具有强大凝聚力和</w:t>
      </w:r>
      <w:proofErr w:type="gramStart"/>
      <w:r w:rsidRPr="00A72FD9">
        <w:rPr>
          <w:rFonts w:ascii="宋体" w:eastAsia="宋体" w:hAnsi="宋体" w:cs="Times New Roman" w:hint="eastAsia"/>
          <w:color w:val="000000"/>
          <w:sz w:val="24"/>
        </w:rPr>
        <w:t>引领力</w:t>
      </w:r>
      <w:proofErr w:type="gramEnd"/>
      <w:r w:rsidRPr="00A72FD9">
        <w:rPr>
          <w:rFonts w:ascii="宋体" w:eastAsia="宋体" w:hAnsi="宋体" w:cs="Times New Roman" w:hint="eastAsia"/>
          <w:color w:val="000000"/>
          <w:sz w:val="24"/>
        </w:rPr>
        <w:t>的社会主义意识形态</w:t>
      </w:r>
    </w:p>
    <w:p w14:paraId="1811E152"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3.用社会主义核心价值观凝心聚力</w:t>
      </w:r>
    </w:p>
    <w:p w14:paraId="00FDBFAA"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4.推动中华优秀传统文化创造性转化、创新性发展</w:t>
      </w:r>
    </w:p>
    <w:p w14:paraId="21AE8B11"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5.进行无愧于时代的文艺创造</w:t>
      </w:r>
    </w:p>
    <w:p w14:paraId="4019C865"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6.营造风清气正的网络空间</w:t>
      </w:r>
    </w:p>
    <w:p w14:paraId="38299908"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7.提高国家文化软实力</w:t>
      </w:r>
    </w:p>
    <w:p w14:paraId="2EE08AE5"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十二、带领人民创造更加幸福美好生活——关于新时代中国特色社会主义社会建设</w:t>
      </w:r>
    </w:p>
    <w:p w14:paraId="773D3580"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1.增进民生福祉是发展的根本目的</w:t>
      </w:r>
    </w:p>
    <w:p w14:paraId="023A6631"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2.紧紧抓住人民最关心最直接最现实的利益问题</w:t>
      </w:r>
    </w:p>
    <w:p w14:paraId="156F0E7D"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3.坚决打赢脱贫攻坚战</w:t>
      </w:r>
    </w:p>
    <w:p w14:paraId="608B9D17"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lastRenderedPageBreak/>
        <w:t>4.打造共建共治共享的社会治理格局</w:t>
      </w:r>
    </w:p>
    <w:p w14:paraId="6716575E"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十三、建设美丽中国——关于新时代中国特色社会主义生态文明建设</w:t>
      </w:r>
    </w:p>
    <w:p w14:paraId="5F228D15"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1.坚持人与自然和谐共生</w:t>
      </w:r>
    </w:p>
    <w:p w14:paraId="4B8B59F6"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2.绿水青山就是金山银山</w:t>
      </w:r>
    </w:p>
    <w:p w14:paraId="3C070B75"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3.推动形成绿色发展方式和生活方式</w:t>
      </w:r>
    </w:p>
    <w:p w14:paraId="754F6037"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4.统筹山水林田湖草系统治理</w:t>
      </w:r>
    </w:p>
    <w:p w14:paraId="012B2096"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5.实行最严格的生态环境保护制度</w:t>
      </w:r>
    </w:p>
    <w:p w14:paraId="6E8DBEAE"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十四、坚决维护国家主权、安全、发展利益——关于新时代坚持总体国家安全观</w:t>
      </w:r>
    </w:p>
    <w:p w14:paraId="4ED90F26"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1.国家安全是安邦定国的重要基石</w:t>
      </w:r>
    </w:p>
    <w:p w14:paraId="7827066F"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2.走出一条中国特色国家安全道路</w:t>
      </w:r>
    </w:p>
    <w:p w14:paraId="0C2EC42B"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3.维护重点领域国家安全</w:t>
      </w:r>
    </w:p>
    <w:p w14:paraId="79285233"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4.增强忧患意识、防范风险挑战</w:t>
      </w:r>
    </w:p>
    <w:p w14:paraId="1AE671A8"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十五、把人民军队全面建成世界一流军队——关于新时代国防和军队建设</w:t>
      </w:r>
    </w:p>
    <w:p w14:paraId="15A2E8B7"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1.建设一支听党指挥、能打胜仗、作风优良的人民军队</w:t>
      </w:r>
    </w:p>
    <w:p w14:paraId="25C66E2D"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2.坚持党对人民军队的绝对领导</w:t>
      </w:r>
    </w:p>
    <w:p w14:paraId="487D88F1"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3.全面提高新时代备战打仗能力</w:t>
      </w:r>
    </w:p>
    <w:p w14:paraId="12FB622A"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4.全面推进国防和军队现代化</w:t>
      </w:r>
    </w:p>
    <w:p w14:paraId="50F1AC37"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5.构建一体化的国家战略体系和能力</w:t>
      </w:r>
    </w:p>
    <w:p w14:paraId="62689458"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十六、实现祖国完全统一是中华民族根本利益所在——关于新时代坚持“一国两制”和推进祖国统一</w:t>
      </w:r>
    </w:p>
    <w:p w14:paraId="610FD00E"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1.“一国两制”是中国特色社会主义的一个伟大创举</w:t>
      </w:r>
    </w:p>
    <w:p w14:paraId="36AD8BFE"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2.推进“一国两制”在香港、澳门的实践行稳致远</w:t>
      </w:r>
    </w:p>
    <w:p w14:paraId="3AE0601F"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3.推进祖国和平统一进程</w:t>
      </w:r>
    </w:p>
    <w:p w14:paraId="4CD45EBA"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十七、推动构建人类命运共同体——关于新时代中国特色大国外交</w:t>
      </w:r>
    </w:p>
    <w:p w14:paraId="0A42DAC4"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1.人类生活在同一个地球村里</w:t>
      </w:r>
    </w:p>
    <w:p w14:paraId="41CF58D6"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2.始终不渝走和平发展道路</w:t>
      </w:r>
    </w:p>
    <w:p w14:paraId="4A8FD618"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3.促进“一带一路”国际合作</w:t>
      </w:r>
    </w:p>
    <w:p w14:paraId="0B153415"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4.推动建设相互尊重、公平正义、合作共赢的新型国际关系</w:t>
      </w:r>
    </w:p>
    <w:p w14:paraId="477BC98B"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lastRenderedPageBreak/>
        <w:t>5.积极参与引领全球治理体系改革和建设</w:t>
      </w:r>
    </w:p>
    <w:p w14:paraId="72EFB102"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6.建设持久和平、普遍安全、共同繁荣、开放包容、清洁美丽的世界</w:t>
      </w:r>
    </w:p>
    <w:p w14:paraId="70669FEC"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十八、把党建设得更加坚强有力——关于新时代坚持和发展中国特色社会主义的政治保证</w:t>
      </w:r>
    </w:p>
    <w:p w14:paraId="2C1206DD"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1.勇于自我革命、从</w:t>
      </w:r>
      <w:proofErr w:type="gramStart"/>
      <w:r w:rsidRPr="00A72FD9">
        <w:rPr>
          <w:rFonts w:ascii="宋体" w:eastAsia="宋体" w:hAnsi="宋体" w:cs="Times New Roman" w:hint="eastAsia"/>
          <w:color w:val="000000"/>
          <w:sz w:val="24"/>
        </w:rPr>
        <w:t>严管党</w:t>
      </w:r>
      <w:proofErr w:type="gramEnd"/>
      <w:r w:rsidRPr="00A72FD9">
        <w:rPr>
          <w:rFonts w:ascii="宋体" w:eastAsia="宋体" w:hAnsi="宋体" w:cs="Times New Roman" w:hint="eastAsia"/>
          <w:color w:val="000000"/>
          <w:sz w:val="24"/>
        </w:rPr>
        <w:t>治党是我们党最鲜明的品格</w:t>
      </w:r>
    </w:p>
    <w:p w14:paraId="4A9E15F0"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2.政治建设是党的根本性建设</w:t>
      </w:r>
    </w:p>
    <w:p w14:paraId="2DBC873C"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3.补足共产党人精神上的“钙”</w:t>
      </w:r>
    </w:p>
    <w:p w14:paraId="349CC39E"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4.贯彻新时代党的组织路线</w:t>
      </w:r>
    </w:p>
    <w:p w14:paraId="7D094E6D"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5.作风建设永远在路上</w:t>
      </w:r>
    </w:p>
    <w:p w14:paraId="6912971E"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6.使纪律真正成为带电的高压线</w:t>
      </w:r>
    </w:p>
    <w:p w14:paraId="093C4CEB"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7.全方位扎牢制度的笼子</w:t>
      </w:r>
    </w:p>
    <w:p w14:paraId="695F7FE0"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8.巩固发展反腐败斗争压倒性胜利</w:t>
      </w:r>
    </w:p>
    <w:p w14:paraId="0FB9B089" w14:textId="77777777" w:rsidR="00B30172" w:rsidRPr="00A72FD9" w:rsidRDefault="00000000" w:rsidP="00A72FD9">
      <w:pPr>
        <w:spacing w:line="360" w:lineRule="auto"/>
        <w:rPr>
          <w:rFonts w:ascii="宋体" w:eastAsia="宋体" w:hAnsi="宋体" w:cs="Times New Roman"/>
          <w:b/>
          <w:color w:val="000000"/>
          <w:sz w:val="24"/>
        </w:rPr>
      </w:pPr>
      <w:r w:rsidRPr="00A72FD9">
        <w:rPr>
          <w:rFonts w:ascii="宋体" w:eastAsia="宋体" w:hAnsi="宋体" w:cs="Times New Roman" w:hint="eastAsia"/>
          <w:b/>
          <w:color w:val="000000"/>
          <w:sz w:val="24"/>
        </w:rPr>
        <w:t>十九、掌握马克思主义思想方法和工作方法——关于新时代坚持和发展中国特色社会主义的能力建设</w:t>
      </w:r>
    </w:p>
    <w:p w14:paraId="61B62A6B"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1.把马克思主义哲学作为看家本领</w:t>
      </w:r>
    </w:p>
    <w:p w14:paraId="248642FC"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2.坚持实事求是</w:t>
      </w:r>
    </w:p>
    <w:p w14:paraId="4DC4778A"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3.提高科学思维能力</w:t>
      </w:r>
    </w:p>
    <w:p w14:paraId="052AD99B"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4.保持战略定力</w:t>
      </w:r>
    </w:p>
    <w:p w14:paraId="57EAB512"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5.坚持问题导向</w:t>
      </w:r>
    </w:p>
    <w:p w14:paraId="6231625B"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6.重视调查研究</w:t>
      </w:r>
    </w:p>
    <w:p w14:paraId="1B972FB4"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7.发扬钉钉子精神</w:t>
      </w:r>
    </w:p>
    <w:p w14:paraId="120DBC6C" w14:textId="77777777" w:rsidR="00B30172" w:rsidRPr="00A72FD9" w:rsidRDefault="00000000" w:rsidP="00A72FD9">
      <w:pPr>
        <w:spacing w:line="360" w:lineRule="auto"/>
        <w:ind w:firstLineChars="400" w:firstLine="960"/>
        <w:rPr>
          <w:rFonts w:ascii="宋体" w:eastAsia="宋体" w:hAnsi="宋体" w:cs="Times New Roman"/>
          <w:color w:val="000000"/>
          <w:sz w:val="24"/>
        </w:rPr>
      </w:pPr>
      <w:r w:rsidRPr="00A72FD9">
        <w:rPr>
          <w:rFonts w:ascii="宋体" w:eastAsia="宋体" w:hAnsi="宋体" w:cs="Times New Roman" w:hint="eastAsia"/>
          <w:color w:val="000000"/>
          <w:sz w:val="24"/>
        </w:rPr>
        <w:t>8.依靠学习走向未来</w:t>
      </w:r>
    </w:p>
    <w:p w14:paraId="34023F45" w14:textId="77777777" w:rsidR="00B30172" w:rsidRPr="00A72FD9" w:rsidRDefault="00000000" w:rsidP="00A72FD9">
      <w:pPr>
        <w:spacing w:line="360" w:lineRule="auto"/>
        <w:rPr>
          <w:rFonts w:ascii="宋体" w:eastAsia="宋体" w:hAnsi="宋体" w:cs="Times New Roman"/>
          <w:b/>
          <w:color w:val="000000"/>
          <w:sz w:val="24"/>
        </w:rPr>
      </w:pPr>
      <w:proofErr w:type="gramStart"/>
      <w:r w:rsidRPr="00A72FD9">
        <w:rPr>
          <w:rFonts w:ascii="宋体" w:eastAsia="宋体" w:hAnsi="宋体" w:cs="Times New Roman" w:hint="eastAsia"/>
          <w:b/>
          <w:color w:val="000000"/>
          <w:sz w:val="24"/>
        </w:rPr>
        <w:t>用习近</w:t>
      </w:r>
      <w:proofErr w:type="gramEnd"/>
      <w:r w:rsidRPr="00A72FD9">
        <w:rPr>
          <w:rFonts w:ascii="宋体" w:eastAsia="宋体" w:hAnsi="宋体" w:cs="Times New Roman" w:hint="eastAsia"/>
          <w:b/>
          <w:color w:val="000000"/>
          <w:sz w:val="24"/>
        </w:rPr>
        <w:t>平新时代中国特色社会主义思想武装起来夺取新时代中国特色社会主义伟大胜利实现中华民族伟大复兴</w:t>
      </w:r>
    </w:p>
    <w:p w14:paraId="55421135" w14:textId="77777777" w:rsidR="00B30172" w:rsidRPr="00A72FD9" w:rsidRDefault="00000000" w:rsidP="00A72FD9">
      <w:pPr>
        <w:spacing w:line="360" w:lineRule="auto"/>
        <w:rPr>
          <w:rFonts w:ascii="宋体" w:eastAsia="宋体" w:hAnsi="宋体"/>
          <w:color w:val="000000"/>
          <w:sz w:val="24"/>
        </w:rPr>
      </w:pPr>
      <w:r w:rsidRPr="00A72FD9">
        <w:rPr>
          <w:rFonts w:ascii="宋体" w:eastAsia="宋体" w:hAnsi="宋体" w:hint="eastAsia"/>
          <w:color w:val="000000"/>
          <w:sz w:val="24"/>
        </w:rPr>
        <w:t>三、试卷结构</w:t>
      </w:r>
    </w:p>
    <w:p w14:paraId="629B019B" w14:textId="77777777" w:rsidR="00B30172" w:rsidRPr="00A72FD9" w:rsidRDefault="00000000" w:rsidP="00A72FD9">
      <w:pPr>
        <w:spacing w:line="360" w:lineRule="auto"/>
        <w:ind w:firstLineChars="200" w:firstLine="480"/>
        <w:rPr>
          <w:rFonts w:ascii="宋体" w:eastAsia="宋体" w:hAnsi="宋体"/>
          <w:color w:val="000000"/>
          <w:sz w:val="24"/>
        </w:rPr>
      </w:pPr>
      <w:r w:rsidRPr="00A72FD9">
        <w:rPr>
          <w:rFonts w:ascii="宋体" w:eastAsia="宋体" w:hAnsi="宋体" w:hint="eastAsia"/>
          <w:color w:val="000000"/>
          <w:sz w:val="24"/>
        </w:rPr>
        <w:t>1．考试时间：120分钟，满分：100分</w:t>
      </w:r>
    </w:p>
    <w:p w14:paraId="6F9991F7" w14:textId="77777777" w:rsidR="00B30172" w:rsidRPr="00A72FD9" w:rsidRDefault="00000000" w:rsidP="00A72FD9">
      <w:pPr>
        <w:spacing w:line="360" w:lineRule="auto"/>
        <w:ind w:firstLineChars="200" w:firstLine="480"/>
        <w:rPr>
          <w:rFonts w:ascii="宋体" w:eastAsia="宋体" w:hAnsi="宋体"/>
          <w:color w:val="000000"/>
          <w:sz w:val="24"/>
        </w:rPr>
      </w:pPr>
      <w:r w:rsidRPr="00A72FD9">
        <w:rPr>
          <w:rFonts w:ascii="宋体" w:eastAsia="宋体" w:hAnsi="宋体" w:hint="eastAsia"/>
          <w:color w:val="000000"/>
          <w:sz w:val="24"/>
        </w:rPr>
        <w:t>2．题型结构</w:t>
      </w:r>
    </w:p>
    <w:p w14:paraId="718197D4" w14:textId="77777777" w:rsidR="00B30172" w:rsidRPr="00A72FD9" w:rsidRDefault="00000000" w:rsidP="00A72FD9">
      <w:pPr>
        <w:spacing w:line="360" w:lineRule="auto"/>
        <w:ind w:firstLineChars="400" w:firstLine="960"/>
        <w:rPr>
          <w:rFonts w:ascii="宋体" w:eastAsia="宋体" w:hAnsi="宋体"/>
          <w:color w:val="000000"/>
          <w:sz w:val="24"/>
        </w:rPr>
      </w:pPr>
      <w:r w:rsidRPr="00A72FD9">
        <w:rPr>
          <w:rFonts w:ascii="宋体" w:eastAsia="宋体" w:hAnsi="宋体" w:hint="eastAsia"/>
          <w:color w:val="000000"/>
          <w:sz w:val="24"/>
        </w:rPr>
        <w:t>（1）简述题（每题12分，共60分）</w:t>
      </w:r>
    </w:p>
    <w:p w14:paraId="13AA9DD3" w14:textId="77777777" w:rsidR="00B30172" w:rsidRPr="00A72FD9" w:rsidRDefault="00000000" w:rsidP="00A72FD9">
      <w:pPr>
        <w:spacing w:line="360" w:lineRule="auto"/>
        <w:ind w:leftChars="171" w:left="359" w:firstLineChars="200" w:firstLine="480"/>
        <w:rPr>
          <w:rFonts w:ascii="宋体" w:eastAsia="宋体" w:hAnsi="宋体"/>
          <w:color w:val="000000"/>
          <w:sz w:val="24"/>
        </w:rPr>
      </w:pPr>
      <w:r w:rsidRPr="00A72FD9">
        <w:rPr>
          <w:rFonts w:ascii="宋体" w:eastAsia="宋体" w:hAnsi="宋体" w:hint="eastAsia"/>
          <w:color w:val="000000"/>
          <w:sz w:val="24"/>
        </w:rPr>
        <w:t>（2）论述题 （每题20分，共 40分）</w:t>
      </w:r>
    </w:p>
    <w:p w14:paraId="13755A3B" w14:textId="77777777" w:rsidR="00B30172" w:rsidRPr="00A72FD9" w:rsidRDefault="00000000" w:rsidP="00A72FD9">
      <w:pPr>
        <w:spacing w:line="360" w:lineRule="auto"/>
        <w:rPr>
          <w:rFonts w:ascii="宋体" w:eastAsia="宋体" w:hAnsi="宋体"/>
          <w:color w:val="000000"/>
          <w:sz w:val="24"/>
        </w:rPr>
      </w:pPr>
      <w:r w:rsidRPr="00A72FD9">
        <w:rPr>
          <w:rFonts w:ascii="宋体" w:eastAsia="宋体" w:hAnsi="宋体" w:hint="eastAsia"/>
          <w:color w:val="000000"/>
          <w:sz w:val="24"/>
        </w:rPr>
        <w:lastRenderedPageBreak/>
        <w:t>四、参考书目</w:t>
      </w:r>
    </w:p>
    <w:p w14:paraId="18135437" w14:textId="77777777" w:rsidR="00B30172" w:rsidRDefault="00000000" w:rsidP="00A72FD9">
      <w:pPr>
        <w:spacing w:line="360" w:lineRule="auto"/>
        <w:ind w:firstLineChars="200" w:firstLine="480"/>
        <w:rPr>
          <w:color w:val="000000"/>
        </w:rPr>
      </w:pPr>
      <w:r w:rsidRPr="00A72FD9">
        <w:rPr>
          <w:rFonts w:ascii="宋体" w:eastAsia="宋体" w:hAnsi="宋体" w:hint="eastAsia"/>
          <w:color w:val="000000"/>
          <w:sz w:val="24"/>
        </w:rPr>
        <w:t>《习近平新时代中国特色社会主义思想学习纲要》，中共中央宣传部，学习出版社、人民出版社，2019年版。</w:t>
      </w:r>
    </w:p>
    <w:p w14:paraId="38928019" w14:textId="77777777" w:rsidR="00B30172" w:rsidRDefault="00B30172">
      <w:pPr>
        <w:spacing w:line="360" w:lineRule="auto"/>
        <w:ind w:firstLineChars="400" w:firstLine="840"/>
        <w:rPr>
          <w:rFonts w:ascii="Times New Roman" w:eastAsia="宋体" w:hAnsi="Times New Roman" w:cs="Times New Roman"/>
          <w:color w:val="000000"/>
          <w:szCs w:val="20"/>
        </w:rPr>
      </w:pPr>
    </w:p>
    <w:sectPr w:rsidR="00B301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8A9934"/>
    <w:multiLevelType w:val="singleLevel"/>
    <w:tmpl w:val="9C8A9934"/>
    <w:lvl w:ilvl="0">
      <w:start w:val="2"/>
      <w:numFmt w:val="chineseCounting"/>
      <w:suff w:val="nothing"/>
      <w:lvlText w:val="%1、"/>
      <w:lvlJc w:val="left"/>
      <w:rPr>
        <w:rFonts w:hint="eastAsia"/>
      </w:rPr>
    </w:lvl>
  </w:abstractNum>
  <w:num w:numId="1" w16cid:durableId="38510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4YTA0ZjdiYTYwNTY1ZWZlNDU2NzU1Zjk3Njg2ZjcifQ=="/>
  </w:docVars>
  <w:rsids>
    <w:rsidRoot w:val="3FE57A0B"/>
    <w:rsid w:val="00A72FD9"/>
    <w:rsid w:val="00B30172"/>
    <w:rsid w:val="00CC48C1"/>
    <w:rsid w:val="03B53130"/>
    <w:rsid w:val="08910537"/>
    <w:rsid w:val="10774FB2"/>
    <w:rsid w:val="110718ED"/>
    <w:rsid w:val="127A7D8A"/>
    <w:rsid w:val="200A4C83"/>
    <w:rsid w:val="218C1EC7"/>
    <w:rsid w:val="230411A2"/>
    <w:rsid w:val="27C810D8"/>
    <w:rsid w:val="2C4B3642"/>
    <w:rsid w:val="3FE57A0B"/>
    <w:rsid w:val="40F30519"/>
    <w:rsid w:val="451D643E"/>
    <w:rsid w:val="5E995389"/>
    <w:rsid w:val="5F5E4A90"/>
    <w:rsid w:val="61C5434D"/>
    <w:rsid w:val="68A87AD8"/>
    <w:rsid w:val="6CA876FB"/>
    <w:rsid w:val="6DFA4F48"/>
    <w:rsid w:val="6E055F69"/>
    <w:rsid w:val="79706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06BAD"/>
  <w15:docId w15:val="{15DDD780-DCE8-43A1-BE10-8155BF95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kern w:val="0"/>
      <w:sz w:val="24"/>
    </w:rPr>
  </w:style>
  <w:style w:type="paragraph" w:styleId="a4">
    <w:name w:val="Revision"/>
    <w:hidden/>
    <w:uiPriority w:val="99"/>
    <w:semiHidden/>
    <w:rsid w:val="00A72F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wang jk</cp:lastModifiedBy>
  <cp:revision>2</cp:revision>
  <dcterms:created xsi:type="dcterms:W3CDTF">2021-07-26T09:46:00Z</dcterms:created>
  <dcterms:modified xsi:type="dcterms:W3CDTF">2022-09-14T07:42:00Z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A59310A5ADDA4551B3A5F0096A4F39E9</vt:lpwstr>
  </property>
</Properties>
</file>