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附</w:t>
      </w:r>
      <w:r>
        <w:rPr>
          <w:rFonts w:ascii="楷体" w:hAnsi="楷体" w:eastAsia="楷体"/>
          <w:color w:val="000000"/>
          <w:sz w:val="32"/>
        </w:rPr>
        <w:t>1</w:t>
      </w:r>
      <w:r>
        <w:rPr>
          <w:rFonts w:hint="eastAsia" w:ascii="楷体" w:hAnsi="楷体" w:eastAsia="楷体"/>
          <w:color w:val="000000"/>
          <w:sz w:val="32"/>
        </w:rPr>
        <w:t>：</w:t>
      </w:r>
    </w:p>
    <w:p>
      <w:pPr>
        <w:spacing w:line="360" w:lineRule="auto"/>
        <w:ind w:left="0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b/>
          <w:color w:val="000000"/>
          <w:sz w:val="32"/>
        </w:rPr>
        <w:t>202</w:t>
      </w:r>
      <w:r>
        <w:rPr>
          <w:rFonts w:ascii="楷体" w:hAnsi="楷体" w:eastAsia="楷体"/>
          <w:b/>
          <w:color w:val="000000"/>
          <w:sz w:val="32"/>
        </w:rPr>
        <w:t>3</w:t>
      </w:r>
      <w:r>
        <w:rPr>
          <w:rFonts w:hint="eastAsia" w:ascii="楷体" w:hAnsi="楷体" w:eastAsia="楷体"/>
          <w:b/>
          <w:color w:val="000000"/>
          <w:sz w:val="32"/>
        </w:rPr>
        <w:t>年硕士研究生招生专业考试大纲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学院代码：028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学院名称：法学院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专业代码及专业名称：035101-法律（非法学）、035102-法律（法学）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同等学历加试科目名称：民法</w:t>
      </w:r>
    </w:p>
    <w:p>
      <w:pPr>
        <w:spacing w:line="360" w:lineRule="auto"/>
        <w:ind w:left="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参考书目及考试大纲：</w:t>
      </w:r>
    </w:p>
    <w:p>
      <w:pPr>
        <w:spacing w:line="360" w:lineRule="auto"/>
        <w:ind w:left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一、主要参考书目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default" w:ascii="楷体" w:hAnsi="楷体" w:eastAsia="楷体" w:cs="宋体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宋体"/>
          <w:color w:val="000000"/>
          <w:sz w:val="24"/>
          <w:szCs w:val="24"/>
        </w:rPr>
        <w:t>《</w:t>
      </w:r>
      <w:r>
        <w:rPr>
          <w:rFonts w:hint="eastAsia" w:ascii="楷体" w:hAnsi="楷体" w:eastAsia="楷体" w:cs="宋体"/>
          <w:color w:val="000000"/>
          <w:sz w:val="24"/>
          <w:szCs w:val="24"/>
          <w:lang w:val="en-US" w:eastAsia="zh-CN"/>
        </w:rPr>
        <w:t>民法学（第二版）</w:t>
      </w:r>
      <w:r>
        <w:rPr>
          <w:rFonts w:hint="eastAsia" w:ascii="楷体" w:hAnsi="楷体" w:eastAsia="楷体" w:cs="宋体"/>
          <w:color w:val="000000"/>
          <w:sz w:val="24"/>
          <w:szCs w:val="24"/>
        </w:rPr>
        <w:t>》，马克思主义理论研究和建设工程重点教材，高等教育出版社，</w:t>
      </w:r>
      <w:r>
        <w:rPr>
          <w:rFonts w:hint="eastAsia" w:ascii="楷体" w:hAnsi="楷体" w:eastAsia="楷体" w:cs="宋体"/>
          <w:color w:val="000000"/>
          <w:sz w:val="24"/>
          <w:szCs w:val="24"/>
          <w:lang w:val="en-US" w:eastAsia="zh-CN"/>
        </w:rPr>
        <w:t>2022年版8月。</w:t>
      </w:r>
    </w:p>
    <w:p>
      <w:pPr>
        <w:spacing w:line="360" w:lineRule="auto"/>
        <w:ind w:left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二、考试</w:t>
      </w:r>
      <w:r>
        <w:rPr>
          <w:rFonts w:hint="eastAsia" w:eastAsia="宋体" w:cs="宋体"/>
          <w:b/>
          <w:bCs/>
          <w:sz w:val="28"/>
          <w:szCs w:val="28"/>
          <w:lang w:val="en-US" w:eastAsia="zh-CN"/>
        </w:rPr>
        <w:t>目标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与考试</w:t>
      </w:r>
      <w:r>
        <w:rPr>
          <w:rFonts w:hint="eastAsia" w:eastAsia="宋体" w:cs="宋体"/>
          <w:b/>
          <w:bCs/>
          <w:sz w:val="28"/>
          <w:szCs w:val="28"/>
          <w:lang w:val="en-US" w:eastAsia="zh-CN"/>
        </w:rPr>
        <w:t>内容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/>
          <w:sz w:val="24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>考试目标：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1、全面系统地掌握</w:t>
      </w:r>
      <w:r>
        <w:rPr>
          <w:rFonts w:hint="eastAsia" w:ascii="楷体" w:hAnsi="楷体" w:eastAsia="楷体"/>
          <w:b w:val="0"/>
          <w:bCs/>
          <w:sz w:val="24"/>
          <w:lang w:val="en-US" w:eastAsia="zh-CN" w:bidi="hi-IN"/>
        </w:rPr>
        <w:t>民法学</w:t>
      </w:r>
      <w:r>
        <w:rPr>
          <w:rFonts w:hint="eastAsia" w:ascii="楷体" w:hAnsi="楷体" w:eastAsia="楷体"/>
          <w:b w:val="0"/>
          <w:bCs/>
          <w:sz w:val="24"/>
          <w:lang w:bidi="hi-IN"/>
        </w:rPr>
        <w:t>的基础知识、基本概念</w:t>
      </w:r>
      <w:r>
        <w:rPr>
          <w:rFonts w:hint="eastAsia" w:ascii="楷体" w:hAnsi="楷体" w:eastAsia="楷体"/>
          <w:b w:val="0"/>
          <w:bCs/>
          <w:sz w:val="24"/>
          <w:lang w:val="en-US" w:eastAsia="zh-CN" w:bidi="hi-IN"/>
        </w:rPr>
        <w:t>和基本原理</w:t>
      </w:r>
      <w:r>
        <w:rPr>
          <w:rFonts w:hint="eastAsia" w:ascii="楷体" w:hAnsi="楷体" w:eastAsia="楷体"/>
          <w:b w:val="0"/>
          <w:bCs/>
          <w:sz w:val="24"/>
          <w:lang w:bidi="hi-IN"/>
        </w:rPr>
        <w:t>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2、</w:t>
      </w:r>
      <w:r>
        <w:rPr>
          <w:rFonts w:hint="eastAsia" w:ascii="楷体" w:hAnsi="楷体" w:eastAsia="楷体"/>
          <w:b w:val="0"/>
          <w:bCs/>
          <w:sz w:val="24"/>
          <w:lang w:val="en-US" w:eastAsia="zh-CN" w:bidi="hi-IN"/>
        </w:rPr>
        <w:t>掌握《民法典》的逻辑体系与基本规则</w:t>
      </w:r>
      <w:r>
        <w:rPr>
          <w:rFonts w:hint="eastAsia" w:ascii="楷体" w:hAnsi="楷体" w:eastAsia="楷体"/>
          <w:b w:val="0"/>
          <w:bCs/>
          <w:sz w:val="24"/>
          <w:lang w:bidi="hi-IN"/>
        </w:rPr>
        <w:t>。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hint="eastAsia" w:ascii="楷体" w:hAnsi="楷体" w:eastAsia="楷体"/>
          <w:b w:val="0"/>
          <w:bCs/>
          <w:sz w:val="24"/>
          <w:lang w:bidi="hi-IN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3、能够</w:t>
      </w:r>
      <w:r>
        <w:rPr>
          <w:rFonts w:hint="eastAsia" w:ascii="楷体" w:hAnsi="楷体" w:eastAsia="楷体"/>
          <w:b w:val="0"/>
          <w:bCs/>
          <w:sz w:val="24"/>
          <w:lang w:val="en-US" w:eastAsia="zh-CN" w:bidi="hi-IN"/>
        </w:rPr>
        <w:t>运用民法学的知识分析民事案例</w:t>
      </w:r>
      <w:r>
        <w:rPr>
          <w:rFonts w:hint="eastAsia" w:ascii="楷体" w:hAnsi="楷体" w:eastAsia="楷体"/>
          <w:b w:val="0"/>
          <w:bCs/>
          <w:sz w:val="24"/>
          <w:lang w:bidi="hi-IN"/>
        </w:rPr>
        <w:t>。</w:t>
      </w:r>
    </w:p>
    <w:p>
      <w:pPr>
        <w:spacing w:line="360" w:lineRule="auto"/>
        <w:ind w:left="0" w:firstLine="480" w:firstLineChars="200"/>
        <w:rPr>
          <w:b/>
          <w:sz w:val="28"/>
          <w:szCs w:val="28"/>
          <w:lang w:bidi="hi-IN"/>
        </w:rPr>
      </w:pPr>
      <w:r>
        <w:rPr>
          <w:rFonts w:hint="eastAsia" w:ascii="楷体" w:hAnsi="楷体" w:eastAsia="楷体"/>
          <w:b/>
          <w:sz w:val="24"/>
          <w:lang w:bidi="hi-IN"/>
        </w:rPr>
        <w:t>考试内容：</w:t>
      </w:r>
    </w:p>
    <w:p>
      <w:pPr>
        <w:widowControl/>
        <w:autoSpaceDE/>
        <w:autoSpaceDN/>
        <w:spacing w:line="360" w:lineRule="auto"/>
        <w:ind w:left="0" w:firstLine="480" w:firstLineChars="200"/>
        <w:rPr>
          <w:rFonts w:eastAsiaTheme="minorEastAsia"/>
        </w:rPr>
      </w:pPr>
      <w:r>
        <w:rPr>
          <w:rFonts w:hint="eastAsia" w:ascii="楷体" w:hAnsi="楷体" w:eastAsia="楷体"/>
          <w:b w:val="0"/>
          <w:bCs/>
          <w:sz w:val="24"/>
          <w:lang w:bidi="hi-IN"/>
        </w:rPr>
        <w:t>1、</w:t>
      </w:r>
      <w:r>
        <w:rPr>
          <w:rFonts w:hint="eastAsia" w:ascii="楷体" w:hAnsi="楷体" w:eastAsia="楷体"/>
          <w:b w:val="0"/>
          <w:bCs/>
          <w:sz w:val="24"/>
          <w:lang w:val="en-US" w:eastAsia="zh-CN" w:bidi="hi-IN"/>
        </w:rPr>
        <w:t>民法的基本原则；</w:t>
      </w:r>
      <w:r>
        <w:rPr>
          <w:rFonts w:hint="eastAsia" w:ascii="楷体" w:hAnsi="楷体" w:eastAsia="楷体"/>
          <w:b w:val="0"/>
          <w:bCs/>
          <w:sz w:val="24"/>
          <w:lang w:bidi="hi-IN"/>
        </w:rPr>
        <w:t>2、</w:t>
      </w:r>
      <w:r>
        <w:rPr>
          <w:rFonts w:hint="eastAsia" w:ascii="楷体" w:hAnsi="楷体" w:eastAsia="楷体"/>
          <w:b w:val="0"/>
          <w:bCs/>
          <w:sz w:val="24"/>
          <w:lang w:val="en-US" w:eastAsia="zh-CN" w:bidi="hi-IN"/>
        </w:rPr>
        <w:t>民事主体的范围；3.民事权利的概念与分类；4.民事法律行为的概念、类型、特征；5.意思表示的概念、类型、特征；6.代理的概念、特征、分类；7.诉讼时效；8.期间；9.物权的概念与特征；10.物权变动的类型；11.物权法的基本原则；12.建筑物区分所有权；13.相邻关系；14.共有的概念与类型；15.用益物权的概念与特征；16.居住权的概念与特征；17.地役权的概念与特征；18.担保物权的概念与特征；19.抵押权、质权、留置权的概念与特征；20.债的概念、特征、分类；21.合同成立的要件；22.债权人代位权；23.债权人撤销权；24.债权转让；25.债务转移；26.合同解除的概念与种类；27.债务免除；28.违约责任的概念；29.预期违约；30.不当得利；31.无因管理；32.过错责任；33.高度危险责任；34.产品责任；35.一般人格权的概念与特征。</w:t>
      </w:r>
    </w:p>
    <w:sectPr>
      <w:footerReference r:id="rId5" w:type="first"/>
      <w:headerReference r:id="rId3" w:type="default"/>
      <w:footerReference r:id="rId4" w:type="default"/>
      <w:pgSz w:w="11906" w:h="16838"/>
      <w:pgMar w:top="1247" w:right="1587" w:bottom="1134" w:left="1587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 w:right="360" w:firstLine="360"/>
      <w:rPr>
        <w:rFonts w:hAnsi="Times New Roman" w:eastAsia="宋体"/>
        <w:sz w:val="34"/>
      </w:rPr>
    </w:pPr>
    <w:r>
      <w:rPr>
        <w:rFonts w:hAnsi="Times New Roman" w:eastAsia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2416810</wp:posOffset>
              </wp:positionH>
              <wp:positionV relativeFrom="paragraph">
                <wp:posOffset>0</wp:posOffset>
              </wp:positionV>
              <wp:extent cx="597535" cy="2044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left="0"/>
                            <w:rPr>
                              <w:rFonts w:ascii="仿宋_GB2312" w:hAnsi="Times New Roman" w:eastAsia="仿宋_GB2312"/>
                              <w:sz w:val="28"/>
                            </w:rPr>
                          </w:pPr>
                          <w:r>
                            <w:rPr>
                              <w:rFonts w:ascii="仿宋_GB2312" w:hAnsi="Times New Roman" w:eastAsia="仿宋_GB2312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28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Times New Roman" w:eastAsia="仿宋_GB2312"/>
                              <w:sz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90.3pt;margin-top:0pt;height:16.1pt;width:47.05pt;mso-wrap-style:none;z-index:251659264;mso-width-relative:page;mso-height-relative:page;" filled="f" stroked="f" coordsize="21600,21600" o:gfxdata="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ncSQtUAAAAHAQAADwAAAAAAAAABACAAAAAiAAAAZHJzL2Rvd25yZXYu&#10;eG1sUEsBAhQAFAAAAAgAh07iQCbCqcTFAQAAig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left="0"/>
                      <w:rPr>
                        <w:rFonts w:ascii="仿宋_GB2312" w:hAnsi="Times New Roman" w:eastAsia="仿宋_GB2312"/>
                        <w:sz w:val="28"/>
                      </w:rPr>
                    </w:pPr>
                    <w:r>
                      <w:rPr>
                        <w:rFonts w:ascii="仿宋_GB2312" w:hAnsi="Times New Roman" w:eastAsia="仿宋_GB2312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仿宋_GB2312" w:hAnsi="Times New Roman" w:eastAsia="仿宋_GB2312"/>
                        <w:sz w:val="28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rPr>
                        <w:rFonts w:hint="eastAsia" w:ascii="仿宋_GB2312" w:hAnsi="Times New Roman" w:eastAsia="仿宋_GB2312"/>
                        <w:sz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仿宋_GB2312" w:hAnsi="Times New Roman" w:eastAsia="仿宋_GB2312"/>
                        <w:sz w:val="28"/>
                      </w:rPr>
                      <w:fldChar w:fldCharType="end"/>
                    </w:r>
                    <w:r>
                      <w:rPr>
                        <w:rFonts w:ascii="仿宋_GB2312" w:hAnsi="Times New Roman" w:eastAsia="仿宋_GB2312"/>
                        <w:sz w:val="28"/>
                      </w:rPr>
                      <w:t xml:space="preserve"> —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/>
      <w:rPr>
        <w:rFonts w:hAnsi="Times New Roman" w:eastAsia="宋体"/>
        <w:sz w:val="18"/>
      </w:rPr>
    </w:pPr>
  </w:p>
  <w:p>
    <w:pPr>
      <w:tabs>
        <w:tab w:val="center" w:pos="4153"/>
        <w:tab w:val="right" w:pos="8306"/>
      </w:tabs>
      <w:snapToGrid w:val="0"/>
      <w:ind w:left="0"/>
      <w:rPr>
        <w:rFonts w:hAnsi="Times New Roman" w:eastAsia="宋体"/>
        <w:sz w:val="34"/>
      </w:rPr>
    </w:pPr>
    <w:r>
      <w:rPr>
        <w:rFonts w:hAnsi="Times New Roman" w:eastAsia="宋体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2743835</wp:posOffset>
              </wp:positionH>
              <wp:positionV relativeFrom="paragraph">
                <wp:posOffset>0</wp:posOffset>
              </wp:positionV>
              <wp:extent cx="64135" cy="16446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/>
                            <w:rPr>
                              <w:rFonts w:hAnsi="Times New Roman" w:eastAsia="宋体"/>
                              <w:sz w:val="18"/>
                            </w:rPr>
                          </w:pPr>
                          <w:r>
                            <w:rPr>
                              <w:rFonts w:hint="eastAsia" w:hAnsi="Times New Roman" w:eastAsia="宋体"/>
                              <w:sz w:val="18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rPr>
                              <w:rFonts w:hint="eastAsia" w:hAnsi="Times New Roman" w:eastAsia="宋体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hAnsi="Times New Roman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16.05pt;margin-top:0pt;height:12.95pt;width:5.05pt;mso-wrap-style:none;z-index:251660288;mso-width-relative:page;mso-height-relative:page;" filled="f" stroked="f" coordsize="21600,21600" o:gfxdata="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r7I07VAAAABwEAAA8AAAAAAAAAAQAgAAAAIgAAAGRycy9kb3ducmV2Lnht&#10;bFBLAQIUABQAAAAIAIdO4kC3hYz1wwEAAIkDAAAOAAAAAAAAAAEAIAAAAC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/>
                      <w:rPr>
                        <w:rFonts w:hAnsi="Times New Roman" w:eastAsia="宋体"/>
                        <w:sz w:val="18"/>
                      </w:rPr>
                    </w:pPr>
                    <w:r>
                      <w:rPr>
                        <w:rFonts w:hint="eastAsia" w:hAnsi="Times New Roman" w:eastAsia="宋体"/>
                        <w:sz w:val="18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rPr>
                        <w:rFonts w:hint="eastAsia" w:hAnsi="Times New Roman" w:eastAsia="宋体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hAnsi="Times New Roman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5YjM3ODY2YWI1MTYyMTBlODUxYjEyNjc1Y2ZiZGUifQ=="/>
  </w:docVars>
  <w:rsids>
    <w:rsidRoot w:val="1AF962D8"/>
    <w:rsid w:val="00013041"/>
    <w:rsid w:val="00084B26"/>
    <w:rsid w:val="000E101E"/>
    <w:rsid w:val="0012029D"/>
    <w:rsid w:val="00123433"/>
    <w:rsid w:val="001A4DAE"/>
    <w:rsid w:val="001C177D"/>
    <w:rsid w:val="00342FFE"/>
    <w:rsid w:val="003639AD"/>
    <w:rsid w:val="004466BF"/>
    <w:rsid w:val="0047251D"/>
    <w:rsid w:val="004A505E"/>
    <w:rsid w:val="0055088F"/>
    <w:rsid w:val="0056449E"/>
    <w:rsid w:val="0059075D"/>
    <w:rsid w:val="00596CD1"/>
    <w:rsid w:val="005D4A09"/>
    <w:rsid w:val="005D5E95"/>
    <w:rsid w:val="005F352F"/>
    <w:rsid w:val="00666308"/>
    <w:rsid w:val="006E39AA"/>
    <w:rsid w:val="00720DE3"/>
    <w:rsid w:val="00753326"/>
    <w:rsid w:val="009F11BF"/>
    <w:rsid w:val="00A572C0"/>
    <w:rsid w:val="00AA0590"/>
    <w:rsid w:val="00AB2E4C"/>
    <w:rsid w:val="00AE2718"/>
    <w:rsid w:val="00B665C7"/>
    <w:rsid w:val="00B70271"/>
    <w:rsid w:val="00B94706"/>
    <w:rsid w:val="00BD082B"/>
    <w:rsid w:val="00BF061E"/>
    <w:rsid w:val="00BF0BBF"/>
    <w:rsid w:val="00C10E60"/>
    <w:rsid w:val="00C14D7D"/>
    <w:rsid w:val="00CC4304"/>
    <w:rsid w:val="00D06BF7"/>
    <w:rsid w:val="00D74370"/>
    <w:rsid w:val="00DA57EC"/>
    <w:rsid w:val="00DE0374"/>
    <w:rsid w:val="00EA19BA"/>
    <w:rsid w:val="00EB08C2"/>
    <w:rsid w:val="00FA17FA"/>
    <w:rsid w:val="00FB2419"/>
    <w:rsid w:val="031228F4"/>
    <w:rsid w:val="05F1444F"/>
    <w:rsid w:val="0D317851"/>
    <w:rsid w:val="0F613AB2"/>
    <w:rsid w:val="101A2F61"/>
    <w:rsid w:val="14DB5363"/>
    <w:rsid w:val="180E1BDB"/>
    <w:rsid w:val="19AC3C6D"/>
    <w:rsid w:val="1AF962D8"/>
    <w:rsid w:val="1E312851"/>
    <w:rsid w:val="222262C8"/>
    <w:rsid w:val="2DFA163A"/>
    <w:rsid w:val="332744C5"/>
    <w:rsid w:val="38F10BEE"/>
    <w:rsid w:val="3B4210D4"/>
    <w:rsid w:val="3B7465C9"/>
    <w:rsid w:val="40910C29"/>
    <w:rsid w:val="434D05CF"/>
    <w:rsid w:val="43612C73"/>
    <w:rsid w:val="442A07AF"/>
    <w:rsid w:val="48FB3B13"/>
    <w:rsid w:val="57F37182"/>
    <w:rsid w:val="5BFD44B5"/>
    <w:rsid w:val="5DA701B9"/>
    <w:rsid w:val="6027583D"/>
    <w:rsid w:val="654C15FA"/>
    <w:rsid w:val="683A4ABB"/>
    <w:rsid w:val="683C3F47"/>
    <w:rsid w:val="6915446C"/>
    <w:rsid w:val="6C2C7E2E"/>
    <w:rsid w:val="6C981FAB"/>
    <w:rsid w:val="6CBA3071"/>
    <w:rsid w:val="6CFC3CA5"/>
    <w:rsid w:val="6D892E2A"/>
    <w:rsid w:val="6E076E1B"/>
    <w:rsid w:val="70D82FB8"/>
    <w:rsid w:val="71800735"/>
    <w:rsid w:val="77837497"/>
    <w:rsid w:val="7B830A96"/>
    <w:rsid w:val="7B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ind w:left="5632"/>
    </w:pPr>
    <w:rPr>
      <w:rFonts w:ascii="宋体" w:hAnsi="宋体" w:eastAsia="Times New Roman" w:cstheme="minorBidi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  <w:ind w:left="0"/>
    </w:pPr>
    <w:rPr>
      <w:rFonts w:eastAsia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宋体" w:hAnsi="宋体" w:eastAsia="Times New Roman" w:cstheme="minorBidi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宋体" w:hAnsi="宋体" w:eastAsia="Times New Roman" w:cstheme="minorBidi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561</Words>
  <Characters>640</Characters>
  <Lines>4</Lines>
  <Paragraphs>1</Paragraphs>
  <TotalTime>33</TotalTime>
  <ScaleCrop>false</ScaleCrop>
  <LinksUpToDate>false</LinksUpToDate>
  <CharactersWithSpaces>640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2022-09-07T07:46:00Z</dcterms:created>
  <dc:creator>Administrator</dc:creator>
  <cp:lastModifiedBy>蒲公英</cp:lastModifiedBy>
  <dcterms:modified xsi:type="dcterms:W3CDTF">2022-09-12T03:31:55Z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7EAB4C9EACBC45559A86A19A879F6140</vt:lpwstr>
  </property>
</Properties>
</file>