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77064F" w14:textId="77777777" w:rsidR="00485C3F" w:rsidRDefault="00000000">
      <w:pPr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int="eastAsia"/>
          <w:b/>
          <w:bCs/>
          <w:sz w:val="30"/>
          <w:szCs w:val="30"/>
        </w:rPr>
        <w:t> </w:t>
      </w:r>
      <w:r>
        <w:rPr>
          <w:rFonts w:ascii="黑体" w:eastAsia="黑体" w:hAnsi="黑体"/>
          <w:b/>
          <w:bCs/>
          <w:sz w:val="30"/>
          <w:szCs w:val="30"/>
        </w:rPr>
        <w:t>山东建筑大学</w:t>
      </w:r>
    </w:p>
    <w:p w14:paraId="213A0115" w14:textId="77777777" w:rsidR="00485C3F" w:rsidRDefault="00000000">
      <w:pPr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2023</w:t>
      </w:r>
      <w:r>
        <w:rPr>
          <w:rFonts w:ascii="黑体" w:eastAsia="黑体" w:hAnsi="黑体"/>
          <w:b/>
          <w:bCs/>
          <w:sz w:val="30"/>
          <w:szCs w:val="30"/>
        </w:rPr>
        <w:t>研究生入学</w:t>
      </w:r>
      <w:r>
        <w:rPr>
          <w:rFonts w:ascii="黑体" w:eastAsia="黑体" w:hAnsi="黑体" w:hint="eastAsia"/>
          <w:b/>
          <w:bCs/>
          <w:sz w:val="30"/>
          <w:szCs w:val="30"/>
        </w:rPr>
        <w:t>考</w:t>
      </w:r>
      <w:r>
        <w:rPr>
          <w:rFonts w:ascii="黑体" w:eastAsia="黑体" w:hAnsi="黑体"/>
          <w:b/>
          <w:bCs/>
          <w:sz w:val="30"/>
          <w:szCs w:val="30"/>
        </w:rPr>
        <w:t>试《</w:t>
      </w:r>
      <w:r>
        <w:rPr>
          <w:rFonts w:ascii="黑体" w:eastAsia="黑体" w:hAnsi="黑体" w:hint="eastAsia"/>
          <w:b/>
          <w:bCs/>
          <w:sz w:val="30"/>
          <w:szCs w:val="30"/>
        </w:rPr>
        <w:t>半导体物理</w:t>
      </w:r>
      <w:r>
        <w:rPr>
          <w:rFonts w:ascii="黑体" w:eastAsia="黑体" w:hAnsi="黑体"/>
          <w:b/>
          <w:bCs/>
          <w:sz w:val="30"/>
          <w:szCs w:val="30"/>
        </w:rPr>
        <w:t>》考试大纲</w:t>
      </w:r>
    </w:p>
    <w:p w14:paraId="49484A2F" w14:textId="77777777" w:rsidR="00485C3F" w:rsidRDefault="00485C3F">
      <w:pPr>
        <w:jc w:val="center"/>
        <w:rPr>
          <w:rFonts w:ascii="黑体" w:eastAsia="黑体" w:hAnsi="黑体"/>
          <w:bCs/>
          <w:sz w:val="30"/>
          <w:szCs w:val="30"/>
        </w:rPr>
      </w:pPr>
    </w:p>
    <w:p w14:paraId="7552D8D1" w14:textId="77777777" w:rsidR="00485C3F" w:rsidRPr="008A7476" w:rsidRDefault="00000000" w:rsidP="008A7476"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</w:rPr>
      </w:pPr>
      <w:r w:rsidRPr="008A7476">
        <w:rPr>
          <w:rFonts w:ascii="宋体" w:hAnsi="宋体"/>
          <w:b/>
          <w:sz w:val="24"/>
        </w:rPr>
        <w:t>考试内容</w:t>
      </w:r>
    </w:p>
    <w:p w14:paraId="0654D1C6" w14:textId="77777777" w:rsidR="00485C3F" w:rsidRPr="008A7476" w:rsidRDefault="00000000" w:rsidP="008A7476">
      <w:pPr>
        <w:adjustRightInd w:val="0"/>
        <w:snapToGrid w:val="0"/>
        <w:spacing w:line="360" w:lineRule="auto"/>
        <w:ind w:leftChars="46" w:left="338" w:hangingChars="100" w:hanging="241"/>
        <w:rPr>
          <w:rFonts w:ascii="宋体" w:hAnsi="宋体" w:cs="宋体"/>
          <w:sz w:val="24"/>
        </w:rPr>
      </w:pPr>
      <w:r w:rsidRPr="008A7476">
        <w:rPr>
          <w:rFonts w:ascii="宋体" w:hAnsi="宋体" w:hint="eastAsia"/>
          <w:b/>
          <w:sz w:val="24"/>
        </w:rPr>
        <w:t xml:space="preserve"> </w:t>
      </w:r>
      <w:r w:rsidRPr="008A7476">
        <w:rPr>
          <w:rFonts w:ascii="宋体" w:hAnsi="宋体"/>
          <w:b/>
          <w:sz w:val="24"/>
        </w:rPr>
        <w:t xml:space="preserve"> </w:t>
      </w:r>
      <w:r w:rsidRPr="008A7476">
        <w:rPr>
          <w:rFonts w:ascii="宋体" w:hAnsi="宋体" w:cs="宋体" w:hint="eastAsia"/>
          <w:b/>
          <w:sz w:val="24"/>
        </w:rPr>
        <w:t xml:space="preserve"> </w:t>
      </w:r>
      <w:r w:rsidRPr="008A7476">
        <w:rPr>
          <w:rFonts w:ascii="宋体" w:hAnsi="宋体" w:cs="宋体" w:hint="eastAsia"/>
          <w:sz w:val="24"/>
        </w:rPr>
        <w:t>1、半导体的晶格结构和电子状态</w:t>
      </w:r>
    </w:p>
    <w:p w14:paraId="7F00588A" w14:textId="77777777" w:rsidR="00485C3F" w:rsidRPr="008A7476" w:rsidRDefault="00000000" w:rsidP="008A7476">
      <w:pPr>
        <w:adjustRightInd w:val="0"/>
        <w:snapToGrid w:val="0"/>
        <w:spacing w:line="360" w:lineRule="auto"/>
        <w:ind w:firstLine="420"/>
        <w:rPr>
          <w:rFonts w:ascii="宋体" w:hAnsi="宋体" w:cs="宋体"/>
          <w:sz w:val="24"/>
        </w:rPr>
      </w:pPr>
      <w:r w:rsidRPr="008A7476">
        <w:rPr>
          <w:rFonts w:ascii="宋体" w:hAnsi="宋体" w:cs="宋体" w:hint="eastAsia"/>
          <w:sz w:val="24"/>
        </w:rPr>
        <w:t>了解半导体的晶格结构和结合性质；理解半导体中的电子状态和能带的基本概念；掌握半导体中的电子运动规律，理解有效质量的意义；理解本征半导体的导电机构，理解空穴的概念；掌握空间等能面和回旋共振的相关公式推导；理解硅和锗的能带结构，掌握有效质量的计算方法；了解典型化合物半导体的能带结构。</w:t>
      </w:r>
    </w:p>
    <w:p w14:paraId="4B51AE80" w14:textId="77777777" w:rsidR="00485C3F" w:rsidRPr="008A7476" w:rsidRDefault="00000000" w:rsidP="008A7476">
      <w:pPr>
        <w:adjustRightInd w:val="0"/>
        <w:snapToGrid w:val="0"/>
        <w:spacing w:line="360" w:lineRule="auto"/>
        <w:ind w:firstLine="420"/>
        <w:rPr>
          <w:rFonts w:ascii="宋体" w:hAnsi="宋体" w:cs="宋体"/>
          <w:sz w:val="24"/>
        </w:rPr>
      </w:pPr>
      <w:r w:rsidRPr="008A7476">
        <w:rPr>
          <w:rFonts w:ascii="宋体" w:hAnsi="宋体" w:cs="宋体" w:hint="eastAsia"/>
          <w:sz w:val="24"/>
        </w:rPr>
        <w:t>2、半导体中杂质和缺陷能级</w:t>
      </w:r>
    </w:p>
    <w:p w14:paraId="17A054D2" w14:textId="77777777" w:rsidR="00485C3F" w:rsidRPr="008A7476" w:rsidRDefault="00000000" w:rsidP="008A7476">
      <w:pPr>
        <w:adjustRightInd w:val="0"/>
        <w:snapToGrid w:val="0"/>
        <w:spacing w:line="360" w:lineRule="auto"/>
        <w:ind w:firstLine="420"/>
        <w:rPr>
          <w:rFonts w:ascii="宋体" w:hAnsi="宋体" w:cs="宋体"/>
          <w:sz w:val="24"/>
        </w:rPr>
      </w:pPr>
      <w:r w:rsidRPr="008A7476">
        <w:rPr>
          <w:rFonts w:ascii="宋体" w:hAnsi="宋体" w:cs="宋体" w:hint="eastAsia"/>
          <w:sz w:val="24"/>
        </w:rPr>
        <w:t>理解</w:t>
      </w:r>
      <w:proofErr w:type="gramStart"/>
      <w:r w:rsidRPr="008A7476">
        <w:rPr>
          <w:rFonts w:ascii="宋体" w:hAnsi="宋体" w:cs="宋体" w:hint="eastAsia"/>
          <w:sz w:val="24"/>
        </w:rPr>
        <w:t>替位式</w:t>
      </w:r>
      <w:proofErr w:type="gramEnd"/>
      <w:r w:rsidRPr="008A7476">
        <w:rPr>
          <w:rFonts w:ascii="宋体" w:hAnsi="宋体" w:cs="宋体" w:hint="eastAsia"/>
          <w:sz w:val="24"/>
        </w:rPr>
        <w:t>杂质、间隙式杂质、施主杂质、施主能级、受主杂质、受主能级及N型和P型半导体的概念；简单计算浅能级杂质电离能；了解杂质的补偿作用、深能级杂质的概念；了解III－V族化合物中杂质能级的概念；理解点缺陷、位错的概念。</w:t>
      </w:r>
    </w:p>
    <w:p w14:paraId="7CE2BA7A" w14:textId="77777777" w:rsidR="00485C3F" w:rsidRPr="008A7476" w:rsidRDefault="00000000" w:rsidP="008A7476">
      <w:pPr>
        <w:adjustRightInd w:val="0"/>
        <w:snapToGrid w:val="0"/>
        <w:spacing w:line="360" w:lineRule="auto"/>
        <w:ind w:firstLine="420"/>
        <w:rPr>
          <w:rFonts w:ascii="宋体" w:hAnsi="宋体" w:cs="宋体"/>
          <w:sz w:val="24"/>
        </w:rPr>
      </w:pPr>
      <w:r w:rsidRPr="008A7476">
        <w:rPr>
          <w:rFonts w:ascii="宋体" w:hAnsi="宋体" w:cs="宋体" w:hint="eastAsia"/>
          <w:sz w:val="24"/>
        </w:rPr>
        <w:t>3、半导体中载流子的统计分布</w:t>
      </w:r>
    </w:p>
    <w:p w14:paraId="2118D162" w14:textId="77777777" w:rsidR="00485C3F" w:rsidRPr="008A7476" w:rsidRDefault="00000000" w:rsidP="008A7476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8A7476">
        <w:rPr>
          <w:rFonts w:ascii="宋体" w:hAnsi="宋体" w:cs="宋体" w:hint="eastAsia"/>
          <w:sz w:val="24"/>
        </w:rPr>
        <w:t>理解状态密度、费米分布函数，并熟练掌握其表示方法；理解并熟练掌握费米能级和载流子的统计分布；理解并熟练掌握载流子浓度的计算，熟练掌握本征半导体、杂质半导体的载流子浓度的概念和表示方法；理解并掌握一般情况下的载流子统计分布；理解简并半导体的概念，掌握简并半导体的载流子浓度的表示方法及简并化条件。</w:t>
      </w:r>
    </w:p>
    <w:p w14:paraId="50256834" w14:textId="77777777" w:rsidR="00485C3F" w:rsidRPr="008A7476" w:rsidRDefault="00000000" w:rsidP="008A7476">
      <w:pPr>
        <w:adjustRightInd w:val="0"/>
        <w:snapToGrid w:val="0"/>
        <w:spacing w:line="360" w:lineRule="auto"/>
        <w:ind w:firstLine="420"/>
        <w:rPr>
          <w:rFonts w:ascii="宋体" w:hAnsi="宋体" w:cs="宋体"/>
          <w:sz w:val="24"/>
        </w:rPr>
      </w:pPr>
      <w:r w:rsidRPr="008A7476">
        <w:rPr>
          <w:rFonts w:ascii="宋体" w:hAnsi="宋体" w:cs="宋体" w:hint="eastAsia"/>
          <w:sz w:val="24"/>
        </w:rPr>
        <w:t>4、半导体的导电性</w:t>
      </w:r>
    </w:p>
    <w:p w14:paraId="461B774B" w14:textId="77777777" w:rsidR="00485C3F" w:rsidRPr="008A7476" w:rsidRDefault="00000000" w:rsidP="008A7476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8A7476">
        <w:rPr>
          <w:rFonts w:ascii="宋体" w:hAnsi="宋体" w:cs="宋体" w:hint="eastAsia"/>
          <w:sz w:val="24"/>
        </w:rPr>
        <w:t>理解和掌握载流子的漂移运动和迁移率的概念及公式；理解载流子散射的概念和半导体的主要散射机构；理解并掌握迁移率与杂质浓度和温度的关系、电阻率及其与杂质浓度和温度的关系；理解电导率的统计理论，掌握玻尔兹曼方程。</w:t>
      </w:r>
    </w:p>
    <w:p w14:paraId="26BC615F" w14:textId="77777777" w:rsidR="00485C3F" w:rsidRPr="008A7476" w:rsidRDefault="00000000" w:rsidP="008A7476">
      <w:pPr>
        <w:adjustRightInd w:val="0"/>
        <w:snapToGrid w:val="0"/>
        <w:spacing w:line="360" w:lineRule="auto"/>
        <w:ind w:firstLine="420"/>
        <w:rPr>
          <w:rFonts w:ascii="宋体" w:hAnsi="宋体" w:cs="宋体"/>
          <w:sz w:val="24"/>
        </w:rPr>
      </w:pPr>
      <w:r w:rsidRPr="008A7476">
        <w:rPr>
          <w:rFonts w:ascii="宋体" w:hAnsi="宋体" w:cs="宋体" w:hint="eastAsia"/>
          <w:sz w:val="24"/>
        </w:rPr>
        <w:t>5、非平衡载流子</w:t>
      </w:r>
    </w:p>
    <w:p w14:paraId="23F04D49" w14:textId="77777777" w:rsidR="00485C3F" w:rsidRPr="008A7476" w:rsidRDefault="00000000" w:rsidP="008A7476">
      <w:pPr>
        <w:adjustRightInd w:val="0"/>
        <w:snapToGrid w:val="0"/>
        <w:spacing w:line="360" w:lineRule="auto"/>
        <w:ind w:firstLineChars="100" w:firstLine="240"/>
        <w:rPr>
          <w:rFonts w:ascii="宋体" w:hAnsi="宋体" w:cs="宋体"/>
          <w:sz w:val="24"/>
        </w:rPr>
      </w:pPr>
      <w:r w:rsidRPr="008A7476">
        <w:rPr>
          <w:rFonts w:ascii="宋体" w:hAnsi="宋体" w:cs="宋体" w:hint="eastAsia"/>
          <w:sz w:val="24"/>
        </w:rPr>
        <w:t>理解非平衡载流子的注入与复合的概念及表达式；</w:t>
      </w:r>
      <w:proofErr w:type="gramStart"/>
      <w:r w:rsidRPr="008A7476">
        <w:rPr>
          <w:rFonts w:ascii="宋体" w:hAnsi="宋体" w:cs="宋体" w:hint="eastAsia"/>
          <w:sz w:val="24"/>
        </w:rPr>
        <w:t>理解非</w:t>
      </w:r>
      <w:proofErr w:type="gramEnd"/>
      <w:r w:rsidRPr="008A7476">
        <w:rPr>
          <w:rFonts w:ascii="宋体" w:hAnsi="宋体" w:cs="宋体" w:hint="eastAsia"/>
          <w:sz w:val="24"/>
        </w:rPr>
        <w:t>平衡少数载流子的寿命；理解准费米能级的概念及能带示意图；理解直接复合、间接复合、表面复合、俄歇复合的概念，了解陷阱效应；理解并掌握载流子的扩散运动、漂移运动的概</w:t>
      </w:r>
      <w:r w:rsidRPr="008A7476">
        <w:rPr>
          <w:rFonts w:ascii="宋体" w:hAnsi="宋体" w:cs="宋体" w:hint="eastAsia"/>
          <w:sz w:val="24"/>
        </w:rPr>
        <w:lastRenderedPageBreak/>
        <w:t>念及公式，理解并会推导爱因斯坦关系式、连续性方程式，能灵活运用以上各类公式。</w:t>
      </w:r>
    </w:p>
    <w:p w14:paraId="54D19FD7" w14:textId="77777777" w:rsidR="00485C3F" w:rsidRPr="008A7476" w:rsidRDefault="00000000" w:rsidP="008A7476">
      <w:pPr>
        <w:adjustRightInd w:val="0"/>
        <w:snapToGrid w:val="0"/>
        <w:spacing w:line="360" w:lineRule="auto"/>
        <w:ind w:firstLine="420"/>
        <w:rPr>
          <w:rFonts w:ascii="宋体" w:hAnsi="宋体" w:cs="宋体"/>
          <w:sz w:val="24"/>
        </w:rPr>
      </w:pPr>
      <w:r w:rsidRPr="008A7476">
        <w:rPr>
          <w:rFonts w:ascii="宋体" w:hAnsi="宋体" w:cs="宋体" w:hint="eastAsia"/>
          <w:sz w:val="24"/>
        </w:rPr>
        <w:t>6、</w:t>
      </w:r>
      <w:proofErr w:type="spellStart"/>
      <w:r w:rsidRPr="008A7476">
        <w:rPr>
          <w:rFonts w:ascii="宋体" w:hAnsi="宋体" w:cs="宋体" w:hint="eastAsia"/>
          <w:sz w:val="24"/>
        </w:rPr>
        <w:t>pn</w:t>
      </w:r>
      <w:proofErr w:type="spellEnd"/>
      <w:r w:rsidRPr="008A7476">
        <w:rPr>
          <w:rFonts w:ascii="宋体" w:hAnsi="宋体" w:cs="宋体" w:hint="eastAsia"/>
          <w:sz w:val="24"/>
        </w:rPr>
        <w:t>结</w:t>
      </w:r>
    </w:p>
    <w:p w14:paraId="08EDEF66" w14:textId="77777777" w:rsidR="00485C3F" w:rsidRPr="008A7476" w:rsidRDefault="00000000" w:rsidP="008A7476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8A7476">
        <w:rPr>
          <w:rFonts w:ascii="宋体" w:hAnsi="宋体" w:cs="宋体" w:hint="eastAsia"/>
          <w:sz w:val="24"/>
        </w:rPr>
        <w:t>理解并掌握</w:t>
      </w:r>
      <w:proofErr w:type="spellStart"/>
      <w:r w:rsidRPr="008A7476">
        <w:rPr>
          <w:rFonts w:ascii="宋体" w:hAnsi="宋体" w:cs="宋体" w:hint="eastAsia"/>
          <w:sz w:val="24"/>
        </w:rPr>
        <w:t>pn</w:t>
      </w:r>
      <w:proofErr w:type="spellEnd"/>
      <w:r w:rsidRPr="008A7476">
        <w:rPr>
          <w:rFonts w:ascii="宋体" w:hAnsi="宋体" w:cs="宋体" w:hint="eastAsia"/>
          <w:sz w:val="24"/>
        </w:rPr>
        <w:t>结的形成机制及能带图；理解空间电荷区、接触电势差等基本概念；掌握</w:t>
      </w:r>
      <w:proofErr w:type="spellStart"/>
      <w:r w:rsidRPr="008A7476">
        <w:rPr>
          <w:rFonts w:ascii="宋体" w:hAnsi="宋体" w:cs="宋体" w:hint="eastAsia"/>
          <w:sz w:val="24"/>
        </w:rPr>
        <w:t>pn</w:t>
      </w:r>
      <w:proofErr w:type="spellEnd"/>
      <w:r w:rsidRPr="008A7476">
        <w:rPr>
          <w:rFonts w:ascii="宋体" w:hAnsi="宋体" w:cs="宋体" w:hint="eastAsia"/>
          <w:sz w:val="24"/>
        </w:rPr>
        <w:t>结电流电压特性，理解</w:t>
      </w:r>
      <w:proofErr w:type="spellStart"/>
      <w:r w:rsidRPr="008A7476">
        <w:rPr>
          <w:rFonts w:ascii="宋体" w:hAnsi="宋体" w:cs="宋体" w:hint="eastAsia"/>
          <w:sz w:val="24"/>
        </w:rPr>
        <w:t>pn</w:t>
      </w:r>
      <w:proofErr w:type="spellEnd"/>
      <w:r w:rsidRPr="008A7476">
        <w:rPr>
          <w:rFonts w:ascii="宋体" w:hAnsi="宋体" w:cs="宋体" w:hint="eastAsia"/>
          <w:sz w:val="24"/>
        </w:rPr>
        <w:t>结电容含义；理解</w:t>
      </w:r>
      <w:proofErr w:type="spellStart"/>
      <w:r w:rsidRPr="008A7476">
        <w:rPr>
          <w:rFonts w:ascii="宋体" w:hAnsi="宋体" w:cs="宋体" w:hint="eastAsia"/>
          <w:sz w:val="24"/>
        </w:rPr>
        <w:t>pn</w:t>
      </w:r>
      <w:proofErr w:type="spellEnd"/>
      <w:r w:rsidRPr="008A7476">
        <w:rPr>
          <w:rFonts w:ascii="宋体" w:hAnsi="宋体" w:cs="宋体" w:hint="eastAsia"/>
          <w:sz w:val="24"/>
        </w:rPr>
        <w:t>结击穿及隧道效应；理解异质结的概念和特点。</w:t>
      </w:r>
    </w:p>
    <w:p w14:paraId="2B05CBEF" w14:textId="77777777" w:rsidR="00485C3F" w:rsidRPr="008A7476" w:rsidRDefault="00000000" w:rsidP="008A7476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8A7476">
        <w:rPr>
          <w:rFonts w:ascii="宋体" w:hAnsi="宋体" w:cs="宋体" w:hint="eastAsia"/>
          <w:sz w:val="24"/>
        </w:rPr>
        <w:t>7、金属和半导体的接触</w:t>
      </w:r>
    </w:p>
    <w:p w14:paraId="186D6C4A" w14:textId="77777777" w:rsidR="00485C3F" w:rsidRPr="008A7476" w:rsidRDefault="00000000" w:rsidP="008A7476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8A7476">
        <w:rPr>
          <w:rFonts w:ascii="宋体" w:hAnsi="宋体" w:cs="宋体" w:hint="eastAsia"/>
          <w:sz w:val="24"/>
        </w:rPr>
        <w:t>掌握功函数、接触电势差，表面态的概念；理解阻挡层和反阻挡层的形成；理解并掌握整流接触与欧姆接触的区别；理解</w:t>
      </w:r>
      <w:proofErr w:type="spellStart"/>
      <w:r w:rsidRPr="008A7476">
        <w:rPr>
          <w:rFonts w:ascii="宋体" w:hAnsi="宋体" w:cs="宋体" w:hint="eastAsia"/>
          <w:sz w:val="24"/>
        </w:rPr>
        <w:t>pn</w:t>
      </w:r>
      <w:proofErr w:type="spellEnd"/>
      <w:r w:rsidRPr="008A7476">
        <w:rPr>
          <w:rFonts w:ascii="宋体" w:hAnsi="宋体" w:cs="宋体" w:hint="eastAsia"/>
          <w:sz w:val="24"/>
        </w:rPr>
        <w:t>结二极管和肖特基势垒二极管的区别； 掌握欧姆接触的实现方法。</w:t>
      </w:r>
    </w:p>
    <w:p w14:paraId="38E00BE7" w14:textId="77777777" w:rsidR="00485C3F" w:rsidRPr="008A7476" w:rsidRDefault="00000000" w:rsidP="008A7476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8A7476">
        <w:rPr>
          <w:rFonts w:ascii="宋体" w:hAnsi="宋体" w:cs="宋体" w:hint="eastAsia"/>
          <w:sz w:val="24"/>
        </w:rPr>
        <w:t>8、半导体光电效应</w:t>
      </w:r>
    </w:p>
    <w:p w14:paraId="06357F87" w14:textId="77777777" w:rsidR="00485C3F" w:rsidRPr="008A7476" w:rsidRDefault="00000000" w:rsidP="008A7476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8A7476">
        <w:rPr>
          <w:rFonts w:ascii="宋体" w:hAnsi="宋体" w:cs="宋体" w:hint="eastAsia"/>
          <w:sz w:val="24"/>
        </w:rPr>
        <w:t>掌握半导体的光学常数和光吸收；理解并掌握半导体的光电导效应及半导体的光生伏特效应。</w:t>
      </w:r>
    </w:p>
    <w:p w14:paraId="4D6A1304" w14:textId="77777777" w:rsidR="00485C3F" w:rsidRPr="008A7476" w:rsidRDefault="00000000" w:rsidP="008A7476">
      <w:pPr>
        <w:spacing w:line="360" w:lineRule="auto"/>
        <w:rPr>
          <w:rFonts w:ascii="宋体" w:hAnsi="宋体"/>
          <w:b/>
          <w:sz w:val="24"/>
        </w:rPr>
      </w:pPr>
      <w:r w:rsidRPr="008A7476">
        <w:rPr>
          <w:rFonts w:ascii="宋体" w:hAnsi="宋体"/>
          <w:b/>
          <w:sz w:val="24"/>
        </w:rPr>
        <w:t>二、参考教材</w:t>
      </w:r>
    </w:p>
    <w:p w14:paraId="79686A66" w14:textId="77777777" w:rsidR="00485C3F" w:rsidRPr="008A7476" w:rsidRDefault="00000000" w:rsidP="008A7476">
      <w:pPr>
        <w:adjustRightInd w:val="0"/>
        <w:snapToGrid w:val="0"/>
        <w:spacing w:line="360" w:lineRule="auto"/>
        <w:ind w:firstLineChars="100" w:firstLine="240"/>
        <w:rPr>
          <w:rFonts w:ascii="宋体" w:hAnsi="宋体" w:cs="宋体"/>
          <w:sz w:val="24"/>
        </w:rPr>
      </w:pPr>
      <w:r w:rsidRPr="008A7476">
        <w:rPr>
          <w:rFonts w:ascii="宋体" w:hAnsi="宋体" w:cs="宋体" w:hint="eastAsia"/>
          <w:sz w:val="24"/>
        </w:rPr>
        <w:t>刘恩科，朱秉升，罗晋生．《半导体物理学》（第7版），电子工业出版社，2017.</w:t>
      </w:r>
    </w:p>
    <w:p w14:paraId="35C6C51D" w14:textId="77777777" w:rsidR="00485C3F" w:rsidRPr="008A7476" w:rsidRDefault="00000000" w:rsidP="008A7476">
      <w:pPr>
        <w:spacing w:line="360" w:lineRule="auto"/>
        <w:rPr>
          <w:rFonts w:ascii="宋体" w:hAnsi="宋体"/>
          <w:b/>
          <w:sz w:val="24"/>
        </w:rPr>
      </w:pPr>
      <w:r w:rsidRPr="008A7476">
        <w:rPr>
          <w:rFonts w:ascii="宋体" w:hAnsi="宋体" w:hint="eastAsia"/>
          <w:b/>
          <w:sz w:val="24"/>
        </w:rPr>
        <w:t>三、注意事项</w:t>
      </w:r>
    </w:p>
    <w:p w14:paraId="2584BF54" w14:textId="77777777" w:rsidR="00485C3F" w:rsidRPr="008A7476" w:rsidRDefault="00000000" w:rsidP="008A7476">
      <w:pPr>
        <w:adjustRightInd w:val="0"/>
        <w:snapToGrid w:val="0"/>
        <w:spacing w:line="360" w:lineRule="auto"/>
        <w:ind w:firstLine="480"/>
        <w:rPr>
          <w:rFonts w:ascii="宋体" w:hAnsi="宋体" w:cs="宋体"/>
          <w:sz w:val="24"/>
        </w:rPr>
      </w:pPr>
      <w:r w:rsidRPr="008A7476">
        <w:rPr>
          <w:rFonts w:ascii="宋体" w:hAnsi="宋体" w:cs="宋体" w:hint="eastAsia"/>
          <w:sz w:val="24"/>
        </w:rPr>
        <w:t>请在答题纸上的规定区域内写明题号依次作答。</w:t>
      </w:r>
    </w:p>
    <w:p w14:paraId="70ACD287" w14:textId="77777777" w:rsidR="00485C3F" w:rsidRDefault="00000000" w:rsidP="008A7476">
      <w:pPr>
        <w:adjustRightInd w:val="0"/>
        <w:snapToGrid w:val="0"/>
        <w:spacing w:line="360" w:lineRule="auto"/>
        <w:rPr>
          <w:rFonts w:ascii="宋体" w:hAnsi="宋体" w:cs="宋体"/>
          <w:szCs w:val="21"/>
        </w:rPr>
      </w:pPr>
      <w:r w:rsidRPr="008A7476">
        <w:rPr>
          <w:rFonts w:ascii="宋体" w:hAnsi="宋体" w:cs="宋体" w:hint="eastAsia"/>
          <w:sz w:val="24"/>
        </w:rPr>
        <w:t xml:space="preserve">　　答卷方式：闭卷，笔试。</w:t>
      </w:r>
      <w:r w:rsidRPr="008A7476">
        <w:rPr>
          <w:rFonts w:ascii="宋体" w:hAnsi="宋体" w:cs="宋体" w:hint="eastAsia"/>
          <w:sz w:val="24"/>
        </w:rPr>
        <w:br/>
        <w:t xml:space="preserve">　　答题时间：120分钟。</w:t>
      </w:r>
      <w:r w:rsidRPr="008A7476">
        <w:rPr>
          <w:rFonts w:ascii="宋体" w:hAnsi="宋体" w:cs="宋体" w:hint="eastAsia"/>
          <w:sz w:val="24"/>
        </w:rPr>
        <w:br/>
        <w:t xml:space="preserve">　　考试分数：满分100分。</w:t>
      </w:r>
    </w:p>
    <w:sectPr w:rsidR="00485C3F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0A23A" w14:textId="77777777" w:rsidR="002B6E93" w:rsidRDefault="002B6E93">
      <w:r>
        <w:separator/>
      </w:r>
    </w:p>
  </w:endnote>
  <w:endnote w:type="continuationSeparator" w:id="0">
    <w:p w14:paraId="00ADFBDF" w14:textId="77777777" w:rsidR="002B6E93" w:rsidRDefault="002B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73CD" w14:textId="77777777" w:rsidR="00485C3F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B1BD12" wp14:editId="6AAF1E7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30037C" w14:textId="77777777" w:rsidR="00485C3F" w:rsidRDefault="0000000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B1BD1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6BkkbtMBAACNAwAADgAA&#10;AAAAAAAAAAAAAAAuAgAAZHJzL2Uyb0RvYy54bWxQSwECLQAUAAYACAAAACEA8tH9U9cAAAACAQAA&#10;DwAAAAAAAAAAAAAAAAAtBAAAZHJzL2Rvd25yZXYueG1sUEsFBgAAAAAEAAQA8wAAADEFAAAAAA==&#10;" filled="f" stroked="f">
              <v:textbox style="mso-fit-shape-to-text:t" inset="0,0,0,0">
                <w:txbxContent>
                  <w:p w14:paraId="5B30037C" w14:textId="77777777" w:rsidR="00485C3F" w:rsidRDefault="0000000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93F5" w14:textId="77777777" w:rsidR="002B6E93" w:rsidRDefault="002B6E93">
      <w:r>
        <w:separator/>
      </w:r>
    </w:p>
  </w:footnote>
  <w:footnote w:type="continuationSeparator" w:id="0">
    <w:p w14:paraId="3BE96150" w14:textId="77777777" w:rsidR="002B6E93" w:rsidRDefault="002B6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F324"/>
    <w:multiLevelType w:val="singleLevel"/>
    <w:tmpl w:val="06E4F32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330566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Q4YTA0ZjdiYTYwNTY1ZWZlNDU2NzU1Zjk3Njg2ZjcifQ=="/>
  </w:docVars>
  <w:rsids>
    <w:rsidRoot w:val="00A83816"/>
    <w:rsid w:val="00044CA0"/>
    <w:rsid w:val="001514B8"/>
    <w:rsid w:val="00152C0E"/>
    <w:rsid w:val="00160F6D"/>
    <w:rsid w:val="0018137F"/>
    <w:rsid w:val="0024291E"/>
    <w:rsid w:val="002635DC"/>
    <w:rsid w:val="002B6E93"/>
    <w:rsid w:val="003018B3"/>
    <w:rsid w:val="00345C27"/>
    <w:rsid w:val="00370D91"/>
    <w:rsid w:val="003C76EA"/>
    <w:rsid w:val="003D10F4"/>
    <w:rsid w:val="00485C3F"/>
    <w:rsid w:val="004A7976"/>
    <w:rsid w:val="005304C9"/>
    <w:rsid w:val="005A15C0"/>
    <w:rsid w:val="005E0329"/>
    <w:rsid w:val="00617392"/>
    <w:rsid w:val="006A0C57"/>
    <w:rsid w:val="006D75FC"/>
    <w:rsid w:val="00740C40"/>
    <w:rsid w:val="00786FCE"/>
    <w:rsid w:val="007B2A58"/>
    <w:rsid w:val="007C3721"/>
    <w:rsid w:val="008A2C6F"/>
    <w:rsid w:val="008A2D01"/>
    <w:rsid w:val="008A7476"/>
    <w:rsid w:val="008E1A85"/>
    <w:rsid w:val="009222E5"/>
    <w:rsid w:val="00923F83"/>
    <w:rsid w:val="00A6695D"/>
    <w:rsid w:val="00A83816"/>
    <w:rsid w:val="00B46E0E"/>
    <w:rsid w:val="00B94534"/>
    <w:rsid w:val="00BE5839"/>
    <w:rsid w:val="00C84A2F"/>
    <w:rsid w:val="00D07F1D"/>
    <w:rsid w:val="00DA699D"/>
    <w:rsid w:val="00DD58F2"/>
    <w:rsid w:val="00E40579"/>
    <w:rsid w:val="00EE4C2D"/>
    <w:rsid w:val="06623584"/>
    <w:rsid w:val="0B556676"/>
    <w:rsid w:val="0F6428CD"/>
    <w:rsid w:val="2A2A3FBC"/>
    <w:rsid w:val="476602B2"/>
    <w:rsid w:val="500804DB"/>
    <w:rsid w:val="51FB6744"/>
    <w:rsid w:val="55F1630D"/>
    <w:rsid w:val="655B17D7"/>
    <w:rsid w:val="6CDB6F9F"/>
    <w:rsid w:val="7B41063D"/>
    <w:rsid w:val="7D98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75A270"/>
  <w15:docId w15:val="{ED13FAD7-AA38-443E-B30B-43F3045E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lemmatitleh1">
    <w:name w:val="lemmatitleh1"/>
    <w:basedOn w:val="a0"/>
  </w:style>
  <w:style w:type="paragraph" w:styleId="a5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947</Characters>
  <Application>Microsoft Office Word</Application>
  <DocSecurity>0</DocSecurity>
  <Lines>7</Lines>
  <Paragraphs>2</Paragraphs>
  <ScaleCrop>false</ScaleCrop>
  <Company>zju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《半导体物理学》考研大纲</dc:title>
  <dc:creator>zhangal</dc:creator>
  <cp:lastModifiedBy>wang jk</cp:lastModifiedBy>
  <cp:revision>4</cp:revision>
  <dcterms:created xsi:type="dcterms:W3CDTF">2022-09-13T09:55:00Z</dcterms:created>
  <dcterms:modified xsi:type="dcterms:W3CDTF">2022-09-14T06:47:00Z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D6E7BAE210394290B640A5E9E2976F46</vt:lpwstr>
  </property>
</Properties>
</file>