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楷体" w:cs="Times New Roman"/>
          <w:sz w:val="36"/>
          <w:szCs w:val="21"/>
          <w:lang w:eastAsia="zh-CN"/>
        </w:rPr>
      </w:pPr>
      <w:r>
        <w:rPr>
          <w:rFonts w:eastAsia="楷体" w:cs="Times New Roman"/>
          <w:b/>
          <w:color w:val="000000"/>
          <w:sz w:val="32"/>
          <w:szCs w:val="32"/>
          <w:lang w:eastAsia="zh-CN" w:bidi="ar"/>
        </w:rPr>
        <w:t>20</w:t>
      </w:r>
      <w:r>
        <w:rPr>
          <w:rFonts w:hint="eastAsia" w:eastAsia="楷体" w:cs="Times New Roman"/>
          <w:b/>
          <w:color w:val="000000"/>
          <w:sz w:val="32"/>
          <w:szCs w:val="32"/>
          <w:lang w:eastAsia="zh-CN" w:bidi="ar"/>
        </w:rPr>
        <w:t>23</w:t>
      </w:r>
      <w:r>
        <w:rPr>
          <w:rFonts w:eastAsia="楷体" w:cs="Times New Roman"/>
          <w:b/>
          <w:color w:val="000000"/>
          <w:sz w:val="32"/>
          <w:szCs w:val="32"/>
          <w:lang w:eastAsia="zh-CN" w:bidi="ar"/>
        </w:rPr>
        <w:t>年硕士研究生招生专业考试大纲</w:t>
      </w:r>
    </w:p>
    <w:p>
      <w:pPr>
        <w:widowControl w:val="0"/>
        <w:spacing w:line="360" w:lineRule="auto"/>
        <w:jc w:val="both"/>
        <w:rPr>
          <w:rFonts w:eastAsia="楷体" w:cs="Times New Roman"/>
          <w:bCs/>
          <w:color w:val="000000"/>
          <w:sz w:val="24"/>
          <w:szCs w:val="24"/>
          <w:lang w:eastAsia="zh-CN" w:bidi="ar"/>
        </w:rPr>
      </w:pPr>
      <w:r>
        <w:rPr>
          <w:rFonts w:eastAsia="楷体" w:cs="Times New Roman"/>
          <w:bCs/>
          <w:color w:val="000000"/>
          <w:sz w:val="24"/>
          <w:szCs w:val="24"/>
          <w:lang w:eastAsia="zh-CN" w:bidi="ar"/>
        </w:rPr>
        <w:t>学院代码：</w:t>
      </w:r>
      <w:r>
        <w:rPr>
          <w:rFonts w:hint="eastAsia" w:eastAsia="楷体" w:cs="Times New Roman"/>
          <w:bCs/>
          <w:color w:val="000000"/>
          <w:sz w:val="24"/>
          <w:szCs w:val="24"/>
          <w:lang w:val="en-US" w:eastAsia="zh-CN" w:bidi="ar"/>
        </w:rPr>
        <w:t>0</w:t>
      </w:r>
      <w:r>
        <w:rPr>
          <w:rFonts w:hint="eastAsia" w:eastAsia="楷体" w:cs="Times New Roman"/>
          <w:bCs/>
          <w:color w:val="000000"/>
          <w:sz w:val="24"/>
          <w:szCs w:val="24"/>
          <w:lang w:eastAsia="zh-CN" w:bidi="ar"/>
        </w:rPr>
        <w:t>10</w:t>
      </w:r>
    </w:p>
    <w:p>
      <w:pPr>
        <w:widowControl w:val="0"/>
        <w:spacing w:line="360" w:lineRule="auto"/>
        <w:jc w:val="both"/>
        <w:rPr>
          <w:rFonts w:eastAsia="楷体" w:cs="Times New Roman"/>
          <w:bCs/>
          <w:color w:val="000000"/>
          <w:sz w:val="24"/>
          <w:szCs w:val="24"/>
          <w:lang w:eastAsia="zh-CN" w:bidi="ar"/>
        </w:rPr>
      </w:pPr>
      <w:r>
        <w:rPr>
          <w:rFonts w:eastAsia="楷体" w:cs="Times New Roman"/>
          <w:bCs/>
          <w:color w:val="000000"/>
          <w:sz w:val="24"/>
          <w:szCs w:val="24"/>
          <w:lang w:eastAsia="zh-CN" w:bidi="ar"/>
        </w:rPr>
        <w:t>学院名称：通信与电子学院</w:t>
      </w:r>
    </w:p>
    <w:p>
      <w:pPr>
        <w:widowControl w:val="0"/>
        <w:spacing w:line="360" w:lineRule="auto"/>
        <w:jc w:val="both"/>
        <w:rPr>
          <w:rFonts w:eastAsia="楷体" w:cs="Times New Roman"/>
          <w:bCs/>
          <w:color w:val="000000"/>
          <w:sz w:val="24"/>
          <w:szCs w:val="24"/>
          <w:lang w:eastAsia="zh-CN" w:bidi="ar"/>
        </w:rPr>
      </w:pPr>
      <w:r>
        <w:rPr>
          <w:rFonts w:eastAsia="楷体" w:cs="Times New Roman"/>
          <w:bCs/>
          <w:color w:val="000000"/>
          <w:sz w:val="24"/>
          <w:szCs w:val="24"/>
          <w:lang w:eastAsia="zh-CN" w:bidi="ar"/>
        </w:rPr>
        <w:t>专业代码及专业名称：0451</w:t>
      </w:r>
      <w:r>
        <w:rPr>
          <w:rFonts w:hint="eastAsia" w:eastAsia="楷体" w:cs="Times New Roman"/>
          <w:bCs/>
          <w:color w:val="000000"/>
          <w:sz w:val="24"/>
          <w:szCs w:val="24"/>
          <w:lang w:eastAsia="zh-CN" w:bidi="ar"/>
        </w:rPr>
        <w:t>20 职业技术教育</w:t>
      </w:r>
    </w:p>
    <w:p>
      <w:pPr>
        <w:pStyle w:val="2"/>
        <w:widowControl w:val="0"/>
        <w:spacing w:after="0" w:line="360" w:lineRule="auto"/>
        <w:ind w:left="0" w:leftChars="0"/>
        <w:jc w:val="both"/>
        <w:rPr>
          <w:lang w:eastAsia="zh-CN"/>
        </w:rPr>
      </w:pPr>
      <w:r>
        <w:rPr>
          <w:rFonts w:hint="eastAsia" w:eastAsia="楷体" w:cs="Times New Roman"/>
          <w:bCs/>
          <w:color w:val="000000"/>
          <w:sz w:val="24"/>
          <w:szCs w:val="24"/>
          <w:lang w:eastAsia="zh-CN" w:bidi="ar"/>
        </w:rPr>
        <w:t>研究方向代码及名称：0</w:t>
      </w:r>
      <w:r>
        <w:rPr>
          <w:rFonts w:hint="eastAsia" w:eastAsia="楷体" w:cs="Times New Roman"/>
          <w:bCs/>
          <w:color w:val="000000"/>
          <w:sz w:val="24"/>
          <w:szCs w:val="24"/>
          <w:lang w:val="en-US" w:eastAsia="zh-CN" w:bidi="ar"/>
        </w:rPr>
        <w:t>0</w:t>
      </w:r>
      <w:r>
        <w:rPr>
          <w:rFonts w:hint="eastAsia" w:eastAsia="楷体" w:cs="Times New Roman"/>
          <w:bCs/>
          <w:color w:val="000000"/>
          <w:sz w:val="24"/>
          <w:szCs w:val="24"/>
          <w:lang w:eastAsia="zh-CN" w:bidi="ar"/>
        </w:rPr>
        <w:t>，电子信息</w:t>
      </w:r>
    </w:p>
    <w:p>
      <w:pPr>
        <w:widowControl w:val="0"/>
        <w:spacing w:line="360" w:lineRule="auto"/>
        <w:jc w:val="center"/>
        <w:rPr>
          <w:rFonts w:eastAsia="楷体" w:cs="Times New Roman"/>
          <w:b/>
          <w:color w:val="000000"/>
          <w:sz w:val="24"/>
          <w:szCs w:val="24"/>
          <w:lang w:eastAsia="zh-CN" w:bidi="ar"/>
        </w:rPr>
      </w:pPr>
    </w:p>
    <w:p>
      <w:pPr>
        <w:widowControl w:val="0"/>
        <w:spacing w:line="360" w:lineRule="auto"/>
        <w:jc w:val="center"/>
        <w:rPr>
          <w:rFonts w:eastAsia="楷体" w:cs="Times New Roman"/>
          <w:bCs/>
          <w:color w:val="000000"/>
          <w:sz w:val="24"/>
          <w:szCs w:val="24"/>
          <w:lang w:eastAsia="zh-CN" w:bidi="ar"/>
        </w:rPr>
      </w:pPr>
      <w:r>
        <w:rPr>
          <w:rFonts w:eastAsia="楷体" w:cs="Times New Roman"/>
          <w:b/>
          <w:color w:val="000000"/>
          <w:sz w:val="24"/>
          <w:szCs w:val="24"/>
          <w:lang w:eastAsia="zh-CN" w:bidi="ar"/>
        </w:rPr>
        <w:t>复试科目名称：</w:t>
      </w:r>
      <w:r>
        <w:rPr>
          <w:rFonts w:hint="eastAsia" w:eastAsia="楷体" w:cs="Times New Roman"/>
          <w:b/>
          <w:color w:val="000000"/>
          <w:sz w:val="24"/>
          <w:szCs w:val="24"/>
          <w:lang w:eastAsia="zh-CN" w:bidi="ar"/>
        </w:rPr>
        <w:t>电子信息综合</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考试大纲：</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eastAsia="楷体" w:cs="Times New Roman"/>
          <w:b/>
          <w:color w:val="000000"/>
          <w:sz w:val="24"/>
          <w:szCs w:val="24"/>
          <w:lang w:val="zh-CN" w:eastAsia="zh-CN" w:bidi="ar"/>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5600700" cy="0"/>
                <wp:effectExtent l="10160" t="13970" r="8890" b="5080"/>
                <wp:wrapNone/>
                <wp:docPr id="4" name="Line 19"/>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19" o:spid="_x0000_s1026" o:spt="20" style="position:absolute;left:0pt;margin-left:9pt;margin-top:0pt;height:0pt;width:441pt;z-index:251660288;mso-width-relative:page;mso-height-relative:page;" filled="f" stroked="t" coordsize="21600,21600" o:gfxdata="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81kc/0gAAAAQBAAAPAAAAAAAAAAEAIAAAACIAAABkcnMvZG93bnJl&#10;di54bWxQSwECFAAUAAAACACHTuJAS70MxcoBAACgAwAADgAAAAAAAAABACAAAAAhAQAAZHJzL2Uy&#10;b0RvYy54bWxQSwUGAAAAAAYABgBZAQAAXQUAAAAA&#10;">
                <v:fill on="f" focussize="0,0"/>
                <v:stroke color="#000000" joinstyle="round"/>
                <v:imagedata o:title=""/>
                <o:lock v:ext="edit" aspectratio="f"/>
              </v:line>
            </w:pict>
          </mc:Fallback>
        </mc:AlternateContent>
      </w:r>
      <w:r>
        <w:rPr>
          <w:rFonts w:hint="eastAsia" w:eastAsia="楷体" w:cs="Times New Roman"/>
          <w:b/>
          <w:color w:val="000000"/>
          <w:sz w:val="24"/>
          <w:szCs w:val="24"/>
          <w:lang w:eastAsia="zh-CN" w:bidi="ar"/>
        </w:rPr>
        <w:t>一、课程性质与考试基本要求：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电子信息综合”是考核电子信息类综合知识的课程，主要包括：电路分析、数字电路、模拟电路知识、C语言程序设计等知识点。要求学生掌握电路分析、数电和模电的基本理论、基本原理和基本分析设计方法。</w:t>
      </w:r>
    </w:p>
    <w:p>
      <w:pPr>
        <w:widowControl w:val="0"/>
        <w:numPr>
          <w:ilvl w:val="0"/>
          <w:numId w:val="1"/>
        </w:numPr>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考试方法</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闭卷考试；时间：100分钟</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三、试题类型</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（1）填空题；（2）单项选择题；（3）是非判断题；（4）分析计算题</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四、课程考试内容及要求</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
          <w:color w:val="000000"/>
          <w:sz w:val="24"/>
          <w:szCs w:val="24"/>
          <w:lang w:eastAsia="zh-CN" w:bidi="ar"/>
        </w:rPr>
        <w:t xml:space="preserve">第一章  电路分析方法及单口网络      </w:t>
      </w:r>
      <w:r>
        <w:rPr>
          <w:rFonts w:hint="eastAsia" w:eastAsia="楷体" w:cs="Times New Roman"/>
          <w:bCs/>
          <w:color w:val="000000"/>
          <w:sz w:val="24"/>
          <w:szCs w:val="24"/>
          <w:lang w:eastAsia="zh-CN" w:bidi="ar"/>
        </w:rPr>
        <w:t xml:space="preserve">                             </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1、内容：单口网络的等效电路、戴维南定理、最大功率传递定理</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（1）掌握叠加、分解和变</w:t>
      </w:r>
      <w:bookmarkStart w:id="2" w:name="_GoBack"/>
      <w:bookmarkEnd w:id="2"/>
      <w:r>
        <w:rPr>
          <w:rFonts w:hint="eastAsia" w:eastAsia="楷体" w:cs="Times New Roman"/>
          <w:bCs/>
          <w:color w:val="000000"/>
          <w:sz w:val="24"/>
          <w:szCs w:val="24"/>
          <w:lang w:eastAsia="zh-CN" w:bidi="ar"/>
        </w:rPr>
        <w:t>换三大基本概念以及由此形成相应的三大基本方法。</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（2）掌握单口网络的电压电流关系、置换定理、等效电路（戴维南定理、诺顿定理、最大功率传递定理）。</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
          <w:color w:val="000000"/>
          <w:sz w:val="24"/>
          <w:szCs w:val="24"/>
          <w:lang w:eastAsia="zh-CN" w:bidi="ar"/>
        </w:rPr>
        <w:t xml:space="preserve">第二章  一阶电路    </w:t>
      </w:r>
      <w:r>
        <w:rPr>
          <w:rFonts w:hint="eastAsia" w:eastAsia="楷体" w:cs="Times New Roman"/>
          <w:bCs/>
          <w:color w:val="000000"/>
          <w:sz w:val="24"/>
          <w:szCs w:val="24"/>
          <w:lang w:eastAsia="zh-CN" w:bidi="ar"/>
        </w:rPr>
        <w:t xml:space="preserve">                                     </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1、内容：零状态响应、 零输入响应、 三要素法、 瞬态和稳态</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掌握三要素法，这是分解方法、置换定理、叠加方法在一阶电路中的综合应用。</w:t>
      </w:r>
    </w:p>
    <w:p>
      <w:pPr>
        <w:pStyle w:val="2"/>
        <w:ind w:left="0" w:leftChars="0"/>
        <w:rPr>
          <w:rFonts w:eastAsia="楷体" w:cs="Times New Roman"/>
          <w:b/>
          <w:color w:val="000000"/>
          <w:sz w:val="24"/>
          <w:szCs w:val="24"/>
          <w:lang w:eastAsia="zh-CN" w:bidi="ar"/>
        </w:rPr>
      </w:pPr>
      <w:r>
        <w:rPr>
          <w:rFonts w:hint="eastAsia" w:eastAsia="楷体" w:cs="Times New Roman"/>
          <w:b/>
          <w:color w:val="000000"/>
          <w:sz w:val="24"/>
          <w:szCs w:val="24"/>
          <w:lang w:eastAsia="zh-CN" w:bidi="ar"/>
        </w:rPr>
        <w:t>第三章  组合逻辑电路</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1、内容:组合序逻辑电路的分析与设计</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（1）组合逻辑电路的分析</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 xml:space="preserve">（2）若干常用的组合逻辑电路芯片 </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（3）组合逻辑电路的设计</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
          <w:color w:val="000000"/>
          <w:sz w:val="24"/>
          <w:szCs w:val="24"/>
          <w:lang w:eastAsia="zh-CN" w:bidi="ar"/>
        </w:rPr>
        <w:t>第四章  时序逻辑电路</w:t>
      </w:r>
      <w:r>
        <w:rPr>
          <w:rFonts w:hint="eastAsia" w:eastAsia="楷体" w:cs="Times New Roman"/>
          <w:bCs/>
          <w:color w:val="000000"/>
          <w:sz w:val="24"/>
          <w:szCs w:val="24"/>
          <w:lang w:eastAsia="zh-CN" w:bidi="ar"/>
        </w:rPr>
        <w:t xml:space="preserve">                  </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1、内容:时序逻辑电路的分析与设计</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（1）时序逻辑电路的分析</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（2）若干常用的时序逻辑电路芯片</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（3）同步时序逻辑电路的设计</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
          <w:color w:val="000000"/>
          <w:sz w:val="24"/>
          <w:szCs w:val="24"/>
          <w:lang w:eastAsia="zh-CN" w:bidi="ar"/>
        </w:rPr>
        <w:t xml:space="preserve">第五章 脉冲波形的产生和整形   </w:t>
      </w:r>
      <w:r>
        <w:rPr>
          <w:rFonts w:hint="eastAsia" w:eastAsia="楷体" w:cs="Times New Roman"/>
          <w:bCs/>
          <w:color w:val="000000"/>
          <w:sz w:val="24"/>
          <w:szCs w:val="24"/>
          <w:lang w:eastAsia="zh-CN" w:bidi="ar"/>
        </w:rPr>
        <w:t xml:space="preserve"> </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1、内容:施密特触发器、单稳态触发器、多谐振荡器的概念及集成芯片、555定时器原理及典型应用</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（1）555定时器原理及典型应用。</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（2）施密特触发器、单稳态触发器、多谐振荡器电路原理与应用</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第六章 可编程逻辑器件</w:t>
      </w:r>
    </w:p>
    <w:p>
      <w:pPr>
        <w:pStyle w:val="2"/>
        <w:ind w:left="0" w:leftChars="0"/>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1、内容：可编程逻辑器件的原理、可编程器件的设计技术</w:t>
      </w:r>
    </w:p>
    <w:p>
      <w:pPr>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pStyle w:val="2"/>
        <w:spacing w:line="276" w:lineRule="auto"/>
        <w:ind w:left="440"/>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（1）可编程器件原理</w:t>
      </w:r>
    </w:p>
    <w:p>
      <w:pPr>
        <w:spacing w:line="360" w:lineRule="auto"/>
        <w:ind w:left="425" w:leftChars="193"/>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（2）利用R</w:t>
      </w:r>
      <w:r>
        <w:rPr>
          <w:rFonts w:eastAsia="楷体" w:cs="Times New Roman"/>
          <w:bCs/>
          <w:color w:val="000000"/>
          <w:sz w:val="24"/>
          <w:szCs w:val="24"/>
          <w:lang w:eastAsia="zh-CN" w:bidi="ar"/>
        </w:rPr>
        <w:t>OM</w:t>
      </w:r>
      <w:r>
        <w:rPr>
          <w:rFonts w:hint="eastAsia" w:eastAsia="楷体" w:cs="Times New Roman"/>
          <w:bCs/>
          <w:color w:val="000000"/>
          <w:sz w:val="24"/>
          <w:szCs w:val="24"/>
          <w:lang w:eastAsia="zh-CN" w:bidi="ar"/>
        </w:rPr>
        <w:t>阵列实现组合逻辑函数</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
          <w:color w:val="000000"/>
          <w:sz w:val="24"/>
          <w:szCs w:val="24"/>
          <w:lang w:eastAsia="zh-CN" w:bidi="ar"/>
        </w:rPr>
        <w:t xml:space="preserve">第七章   波形的发生及和信号的转换 </w:t>
      </w:r>
      <w:r>
        <w:rPr>
          <w:rFonts w:hint="eastAsia" w:eastAsia="楷体" w:cs="Times New Roman"/>
          <w:bCs/>
          <w:color w:val="000000"/>
          <w:sz w:val="24"/>
          <w:szCs w:val="24"/>
          <w:lang w:eastAsia="zh-CN" w:bidi="ar"/>
        </w:rPr>
        <w:t xml:space="preserve">                                   </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 xml:space="preserve"> 1、内容：正弦波振荡电路、电压比较器、非正弦波发生电路、信号转换电路</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（1）重点掌握正弦波振荡的平衡条件，正确判断电路是否可能产生振荡；</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（2）掌握单限、滞回比较器的工作原理和传输特性；</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（3）正确理解由集成运放构成的矩形波、三角波和锯齿波发生电路的工作原理、波形和参数；了解信号转换电路的工作原理。</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
          <w:color w:val="000000"/>
          <w:sz w:val="24"/>
          <w:szCs w:val="24"/>
          <w:lang w:eastAsia="zh-CN" w:bidi="ar"/>
        </w:rPr>
        <w:t xml:space="preserve">第八章   直流稳压电源   </w:t>
      </w:r>
      <w:r>
        <w:rPr>
          <w:rFonts w:hint="eastAsia" w:eastAsia="楷体" w:cs="Times New Roman"/>
          <w:bCs/>
          <w:color w:val="000000"/>
          <w:sz w:val="24"/>
          <w:szCs w:val="24"/>
          <w:lang w:eastAsia="zh-CN" w:bidi="ar"/>
        </w:rPr>
        <w:t xml:space="preserve">                                         </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1、内容：直流电源的组成及各部分的作用、串联型稳压电路、开关型稳压电路简介</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（1）掌握整流电路、滤波电路、稳压电路的工作原理和基本计算；</w:t>
      </w:r>
    </w:p>
    <w:p>
      <w:pPr>
        <w:widowControl w:val="0"/>
        <w:autoSpaceDE w:val="0"/>
        <w:autoSpaceDN w:val="0"/>
        <w:adjustRightInd w:val="0"/>
        <w:spacing w:line="360" w:lineRule="auto"/>
        <w:ind w:firstLine="456" w:firstLineChars="200"/>
        <w:jc w:val="both"/>
        <w:rPr>
          <w:rFonts w:eastAsia="楷体" w:cs="Times New Roman"/>
          <w:bCs/>
          <w:color w:val="000000"/>
          <w:spacing w:val="-6"/>
          <w:sz w:val="24"/>
          <w:szCs w:val="24"/>
          <w:lang w:eastAsia="zh-CN" w:bidi="ar"/>
        </w:rPr>
      </w:pPr>
      <w:r>
        <w:rPr>
          <w:rFonts w:hint="eastAsia" w:eastAsia="楷体" w:cs="Times New Roman"/>
          <w:bCs/>
          <w:color w:val="000000"/>
          <w:spacing w:val="-6"/>
          <w:sz w:val="24"/>
          <w:szCs w:val="24"/>
          <w:lang w:eastAsia="zh-CN" w:bidi="ar"/>
        </w:rPr>
        <w:t>（2）理解直流电源电路的组成和各部分的作用，了解集成稳压器的工作原理和使用方法。</w:t>
      </w:r>
    </w:p>
    <w:p>
      <w:pPr>
        <w:widowControl w:val="0"/>
        <w:autoSpaceDE w:val="0"/>
        <w:autoSpaceDN w:val="0"/>
        <w:adjustRightInd w:val="0"/>
        <w:spacing w:line="360" w:lineRule="auto"/>
        <w:ind w:firstLine="480" w:firstLineChars="200"/>
        <w:jc w:val="both"/>
        <w:rPr>
          <w:rFonts w:hint="eastAsia" w:eastAsia="楷体" w:cs="Times New Roman"/>
          <w:bCs/>
          <w:color w:val="000000"/>
          <w:sz w:val="24"/>
          <w:szCs w:val="24"/>
          <w:lang w:eastAsia="zh-CN" w:bidi="ar"/>
        </w:rPr>
      </w:pPr>
      <w:r>
        <w:rPr>
          <w:rFonts w:hint="eastAsia" w:eastAsia="楷体" w:cs="Times New Roman"/>
          <w:bCs/>
          <w:color w:val="000000"/>
          <w:sz w:val="24"/>
          <w:szCs w:val="24"/>
          <w:lang w:eastAsia="zh-CN" w:bidi="ar"/>
        </w:rPr>
        <w:t>（3）了解开关型稳压电路的工作原理。</w:t>
      </w:r>
    </w:p>
    <w:p>
      <w:pPr>
        <w:widowControl w:val="0"/>
        <w:autoSpaceDE w:val="0"/>
        <w:autoSpaceDN w:val="0"/>
        <w:adjustRightInd w:val="0"/>
        <w:spacing w:line="360" w:lineRule="auto"/>
        <w:jc w:val="both"/>
        <w:rPr>
          <w:rFonts w:hint="eastAsia" w:eastAsia="楷体" w:cs="Times New Roman"/>
          <w:b/>
          <w:bCs w:val="0"/>
          <w:color w:val="000000"/>
          <w:sz w:val="24"/>
          <w:szCs w:val="24"/>
          <w:lang w:eastAsia="zh-CN" w:bidi="ar"/>
        </w:rPr>
      </w:pPr>
      <w:r>
        <w:rPr>
          <w:rFonts w:hint="eastAsia" w:eastAsia="楷体" w:cs="Times New Roman"/>
          <w:b/>
          <w:bCs w:val="0"/>
          <w:color w:val="000000"/>
          <w:sz w:val="24"/>
          <w:szCs w:val="24"/>
          <w:lang w:val="en-US" w:eastAsia="zh-CN" w:bidi="ar"/>
        </w:rPr>
        <w:t>五、参考书目</w:t>
      </w:r>
      <w:r>
        <w:rPr>
          <w:rFonts w:hint="eastAsia" w:eastAsia="楷体" w:cs="Times New Roman"/>
          <w:b/>
          <w:bCs w:val="0"/>
          <w:color w:val="000000"/>
          <w:sz w:val="24"/>
          <w:szCs w:val="24"/>
          <w:lang w:eastAsia="zh-CN" w:bidi="ar"/>
        </w:rPr>
        <w:t>：</w:t>
      </w:r>
    </w:p>
    <w:p>
      <w:pPr>
        <w:widowControl w:val="0"/>
        <w:autoSpaceDE w:val="0"/>
        <w:autoSpaceDN w:val="0"/>
        <w:adjustRightInd w:val="0"/>
        <w:spacing w:line="360" w:lineRule="auto"/>
        <w:ind w:firstLine="480" w:firstLineChars="200"/>
        <w:jc w:val="both"/>
        <w:rPr>
          <w:rFonts w:hint="eastAsia" w:eastAsia="楷体" w:cs="Times New Roman"/>
          <w:bCs/>
          <w:color w:val="000000"/>
          <w:sz w:val="24"/>
          <w:szCs w:val="24"/>
          <w:lang w:eastAsia="zh-CN" w:bidi="ar"/>
        </w:rPr>
      </w:pPr>
      <w:bookmarkStart w:id="0" w:name="_Hlk113565965"/>
      <w:r>
        <w:rPr>
          <w:rFonts w:hint="eastAsia" w:eastAsia="楷体" w:cs="Times New Roman"/>
          <w:bCs/>
          <w:color w:val="000000"/>
          <w:sz w:val="24"/>
          <w:szCs w:val="24"/>
          <w:lang w:eastAsia="zh-CN" w:bidi="ar"/>
        </w:rPr>
        <w:t>《电路分析》胡翔骏，</w:t>
      </w:r>
      <w:bookmarkStart w:id="1" w:name="_Hlk113564947"/>
      <w:r>
        <w:rPr>
          <w:rFonts w:hint="eastAsia" w:eastAsia="楷体" w:cs="Times New Roman"/>
          <w:bCs/>
          <w:color w:val="000000"/>
          <w:sz w:val="24"/>
          <w:szCs w:val="24"/>
          <w:lang w:eastAsia="zh-CN" w:bidi="ar"/>
        </w:rPr>
        <w:t>高等教育出版社</w:t>
      </w:r>
      <w:bookmarkEnd w:id="1"/>
      <w:r>
        <w:rPr>
          <w:rFonts w:hint="eastAsia" w:eastAsia="楷体" w:cs="Times New Roman"/>
          <w:bCs/>
          <w:color w:val="000000"/>
          <w:sz w:val="24"/>
          <w:szCs w:val="24"/>
          <w:lang w:eastAsia="zh-CN" w:bidi="ar"/>
        </w:rPr>
        <w:t>，ISBN：9787040418934</w:t>
      </w:r>
    </w:p>
    <w:bookmarkEnd w:id="0"/>
    <w:p>
      <w:pPr>
        <w:widowControl w:val="0"/>
        <w:autoSpaceDE w:val="0"/>
        <w:autoSpaceDN w:val="0"/>
        <w:adjustRightInd w:val="0"/>
        <w:spacing w:line="360" w:lineRule="auto"/>
        <w:ind w:firstLine="480" w:firstLineChars="200"/>
        <w:jc w:val="both"/>
        <w:rPr>
          <w:rFonts w:hint="eastAsia" w:eastAsia="楷体" w:cs="Times New Roman"/>
          <w:bCs/>
          <w:color w:val="000000"/>
          <w:sz w:val="24"/>
          <w:szCs w:val="24"/>
          <w:lang w:eastAsia="zh-CN" w:bidi="ar"/>
        </w:rPr>
      </w:pPr>
      <w:r>
        <w:rPr>
          <w:rFonts w:hint="eastAsia" w:eastAsia="楷体" w:cs="Times New Roman"/>
          <w:bCs/>
          <w:color w:val="000000"/>
          <w:sz w:val="24"/>
          <w:szCs w:val="24"/>
          <w:lang w:eastAsia="zh-CN" w:bidi="ar"/>
        </w:rPr>
        <w:t>《数字电子技术基础》（第六版）阎石，高等教育出版社，ISBN： 9787040444933</w:t>
      </w:r>
    </w:p>
    <w:p>
      <w:pPr>
        <w:widowControl w:val="0"/>
        <w:autoSpaceDE w:val="0"/>
        <w:autoSpaceDN w:val="0"/>
        <w:adjustRightInd w:val="0"/>
        <w:spacing w:line="360" w:lineRule="auto"/>
        <w:ind w:firstLine="480" w:firstLineChars="200"/>
        <w:jc w:val="both"/>
        <w:rPr>
          <w:rFonts w:hint="eastAsia" w:eastAsia="楷体" w:cs="Times New Roman"/>
          <w:bCs/>
          <w:color w:val="000000"/>
          <w:sz w:val="24"/>
          <w:szCs w:val="24"/>
          <w:lang w:eastAsia="zh-CN" w:bidi="ar"/>
        </w:rPr>
      </w:pPr>
      <w:r>
        <w:rPr>
          <w:rFonts w:hint="eastAsia" w:eastAsia="楷体" w:cs="Times New Roman"/>
          <w:bCs/>
          <w:color w:val="000000"/>
          <w:sz w:val="24"/>
          <w:szCs w:val="24"/>
          <w:lang w:eastAsia="zh-CN" w:bidi="ar"/>
        </w:rPr>
        <w:t>《模拟电子技术基础》（第五版）童诗白，高等教育出版社，ISBN：9787040425055</w:t>
      </w:r>
    </w:p>
    <w:p>
      <w:pPr>
        <w:pStyle w:val="2"/>
        <w:rPr>
          <w:lang w:eastAsia="zh-CN"/>
        </w:rPr>
      </w:pP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sectPr>
          <w:headerReference r:id="rId3" w:type="default"/>
          <w:footerReference r:id="rId4" w:type="default"/>
          <w:pgSz w:w="11913" w:h="16840"/>
          <w:pgMar w:top="1134" w:right="1021" w:bottom="1021" w:left="1021" w:header="851" w:footer="737" w:gutter="0"/>
          <w:cols w:space="425" w:num="1"/>
        </w:sectPr>
      </w:pPr>
    </w:p>
    <w:p>
      <w:pPr>
        <w:widowControl w:val="0"/>
        <w:autoSpaceDE w:val="0"/>
        <w:autoSpaceDN w:val="0"/>
        <w:adjustRightInd w:val="0"/>
        <w:spacing w:line="360" w:lineRule="auto"/>
        <w:jc w:val="center"/>
        <w:rPr>
          <w:rFonts w:eastAsia="楷体" w:cs="Times New Roman"/>
          <w:b/>
          <w:sz w:val="24"/>
          <w:szCs w:val="24"/>
          <w:lang w:eastAsia="zh-CN" w:bidi="ar"/>
        </w:rPr>
      </w:pPr>
      <w:r>
        <w:rPr>
          <w:rFonts w:eastAsia="楷体" w:cs="Times New Roman"/>
          <w:b/>
          <w:sz w:val="24"/>
          <w:szCs w:val="24"/>
          <w:lang w:eastAsia="zh-CN" w:bidi="ar"/>
        </w:rPr>
        <w:t>加试科目名称</w:t>
      </w:r>
      <w:r>
        <w:rPr>
          <w:rFonts w:hint="eastAsia" w:eastAsia="楷体" w:cs="Times New Roman"/>
          <w:b/>
          <w:sz w:val="24"/>
          <w:szCs w:val="24"/>
          <w:lang w:eastAsia="zh-CN" w:bidi="ar"/>
        </w:rPr>
        <w:t>1</w:t>
      </w:r>
      <w:r>
        <w:rPr>
          <w:rFonts w:eastAsia="楷体" w:cs="Times New Roman"/>
          <w:b/>
          <w:sz w:val="24"/>
          <w:szCs w:val="24"/>
          <w:lang w:eastAsia="zh-CN" w:bidi="ar"/>
        </w:rPr>
        <w:t>：</w:t>
      </w:r>
      <w:r>
        <w:rPr>
          <w:rFonts w:hint="eastAsia" w:eastAsia="楷体" w:cs="Times New Roman"/>
          <w:b/>
          <w:sz w:val="24"/>
          <w:szCs w:val="24"/>
          <w:lang w:eastAsia="zh-CN" w:bidi="ar"/>
        </w:rPr>
        <w:t>C语言程序设计</w:t>
      </w:r>
    </w:p>
    <w:p>
      <w:pPr>
        <w:pStyle w:val="2"/>
        <w:widowControl w:val="0"/>
        <w:spacing w:after="0" w:line="360" w:lineRule="auto"/>
        <w:ind w:left="0" w:leftChars="0"/>
        <w:jc w:val="both"/>
        <w:rPr>
          <w:lang w:eastAsia="zh-CN"/>
        </w:rPr>
      </w:pPr>
      <w:r>
        <w:rPr>
          <w:rFonts w:hint="eastAsia" w:eastAsia="楷体" w:cs="Times New Roman"/>
          <w:b/>
          <w:sz w:val="24"/>
          <w:szCs w:val="24"/>
          <w:lang w:eastAsia="zh-CN" w:bidi="ar"/>
        </w:rPr>
        <w:t>考试大纲：</w:t>
      </w:r>
    </w:p>
    <w:p>
      <w:pPr>
        <w:widowControl w:val="0"/>
        <w:autoSpaceDE w:val="0"/>
        <w:autoSpaceDN w:val="0"/>
        <w:adjustRightInd w:val="0"/>
        <w:spacing w:line="360" w:lineRule="auto"/>
        <w:jc w:val="both"/>
        <w:rPr>
          <w:rFonts w:eastAsia="楷体" w:cs="Times New Roman"/>
          <w:b/>
          <w:sz w:val="24"/>
          <w:szCs w:val="24"/>
          <w:lang w:eastAsia="zh-CN" w:bidi="ar"/>
        </w:rPr>
      </w:pPr>
      <w:r>
        <w:rPr>
          <w:rFonts w:eastAsia="楷体" w:cs="Times New Roman"/>
          <w:b/>
          <w:sz w:val="24"/>
          <w:szCs w:val="24"/>
          <w:lang w:val="zh-CN" w:eastAsia="zh-CN" w:bidi="ar"/>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0</wp:posOffset>
                </wp:positionV>
                <wp:extent cx="5600700" cy="0"/>
                <wp:effectExtent l="10160" t="8255" r="8890" b="10795"/>
                <wp:wrapNone/>
                <wp:docPr id="5" name="Line 20"/>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20" o:spid="_x0000_s1026" o:spt="20" style="position:absolute;left:0pt;margin-left:9pt;margin-top:0pt;height:0pt;width:441pt;z-index:251662336;mso-width-relative:page;mso-height-relative:page;" filled="f" stroked="t" coordsize="21600,21600" o:gfxdata="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81kc/0gAAAAQBAAAPAAAAAAAAAAEAIAAAACIAAABkcnMvZG93bnJl&#10;di54bWxQSwECFAAUAAAACACHTuJAt+GljMoBAACgAwAADgAAAAAAAAABACAAAAAhAQAAZHJzL2Uy&#10;b0RvYy54bWxQSwUGAAAAAAYABgBZAQAAXQUAAAAA&#10;">
                <v:fill on="f" focussize="0,0"/>
                <v:stroke color="#000000" joinstyle="round"/>
                <v:imagedata o:title=""/>
                <o:lock v:ext="edit" aspectratio="f"/>
              </v:line>
            </w:pict>
          </mc:Fallback>
        </mc:AlternateContent>
      </w:r>
      <w:r>
        <w:rPr>
          <w:rFonts w:hint="eastAsia" w:eastAsia="楷体" w:cs="Times New Roman"/>
          <w:b/>
          <w:sz w:val="24"/>
          <w:szCs w:val="24"/>
          <w:lang w:eastAsia="zh-CN" w:bidi="ar"/>
        </w:rPr>
        <w:t>一、课程性质与考试基本要求：</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学生应掌握C语言程序编写的基本规范，掌握程序设计的基本思想和方法。熟悉C语言的基本语法、数据类型，结构化流程控制语句；能够使用系统函数及用户自定义函数实现模块化的程序设计方法，掌握复合数据类型，如数组、结构体；掌握指针的定义及使用，文件的基本操作等方面的知识。初步掌握软件开发的基本技巧，能够熟练地阅读和运用结构化程序设计方法设计、编写、调试程序，具备编程求解实际问题的基本能力。</w:t>
      </w:r>
    </w:p>
    <w:p>
      <w:pPr>
        <w:widowControl w:val="0"/>
        <w:autoSpaceDE w:val="0"/>
        <w:autoSpaceDN w:val="0"/>
        <w:adjustRightInd w:val="0"/>
        <w:spacing w:line="360" w:lineRule="auto"/>
        <w:jc w:val="both"/>
        <w:rPr>
          <w:rFonts w:eastAsia="楷体" w:cs="Times New Roman"/>
          <w:b/>
          <w:sz w:val="24"/>
          <w:szCs w:val="24"/>
          <w:lang w:eastAsia="zh-CN" w:bidi="ar"/>
        </w:rPr>
      </w:pPr>
      <w:r>
        <w:rPr>
          <w:rFonts w:hint="eastAsia" w:eastAsia="楷体" w:cs="Times New Roman"/>
          <w:b/>
          <w:sz w:val="24"/>
          <w:szCs w:val="24"/>
          <w:lang w:eastAsia="zh-CN" w:bidi="ar"/>
        </w:rPr>
        <w:t>二、考试方法</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闭卷考试；时间：100分钟</w:t>
      </w:r>
    </w:p>
    <w:p>
      <w:pPr>
        <w:widowControl w:val="0"/>
        <w:autoSpaceDE w:val="0"/>
        <w:autoSpaceDN w:val="0"/>
        <w:adjustRightInd w:val="0"/>
        <w:spacing w:line="360" w:lineRule="auto"/>
        <w:jc w:val="both"/>
        <w:rPr>
          <w:rFonts w:eastAsia="楷体" w:cs="Times New Roman"/>
          <w:b/>
          <w:sz w:val="24"/>
          <w:szCs w:val="24"/>
          <w:lang w:eastAsia="zh-CN" w:bidi="ar"/>
        </w:rPr>
      </w:pPr>
      <w:r>
        <w:rPr>
          <w:rFonts w:hint="eastAsia" w:eastAsia="楷体" w:cs="Times New Roman"/>
          <w:b/>
          <w:sz w:val="24"/>
          <w:szCs w:val="24"/>
          <w:lang w:eastAsia="zh-CN" w:bidi="ar"/>
        </w:rPr>
        <w:t>三、试题类型</w:t>
      </w:r>
    </w:p>
    <w:p>
      <w:pPr>
        <w:widowControl w:val="0"/>
        <w:autoSpaceDE w:val="0"/>
        <w:autoSpaceDN w:val="0"/>
        <w:adjustRightInd w:val="0"/>
        <w:spacing w:line="360" w:lineRule="auto"/>
        <w:ind w:firstLine="240" w:firstLineChars="100"/>
        <w:jc w:val="both"/>
        <w:rPr>
          <w:rFonts w:eastAsia="楷体" w:cs="Times New Roman"/>
          <w:bCs/>
          <w:sz w:val="24"/>
          <w:szCs w:val="24"/>
          <w:lang w:eastAsia="zh-CN" w:bidi="ar"/>
        </w:rPr>
      </w:pPr>
      <w:r>
        <w:rPr>
          <w:rFonts w:hint="eastAsia" w:eastAsia="楷体" w:cs="Times New Roman"/>
          <w:bCs/>
          <w:sz w:val="24"/>
          <w:szCs w:val="24"/>
          <w:lang w:eastAsia="zh-CN" w:bidi="ar"/>
        </w:rPr>
        <w:t>（1）填空题；（2）单项选择题；（3）是非判断题；（4）程序分析题；（5）编程题。</w:t>
      </w:r>
    </w:p>
    <w:p>
      <w:pPr>
        <w:widowControl w:val="0"/>
        <w:autoSpaceDE w:val="0"/>
        <w:autoSpaceDN w:val="0"/>
        <w:adjustRightInd w:val="0"/>
        <w:spacing w:line="360" w:lineRule="auto"/>
        <w:jc w:val="both"/>
        <w:rPr>
          <w:rFonts w:eastAsia="楷体" w:cs="Times New Roman"/>
          <w:b/>
          <w:sz w:val="24"/>
          <w:szCs w:val="24"/>
          <w:lang w:eastAsia="zh-CN" w:bidi="ar"/>
        </w:rPr>
      </w:pPr>
      <w:r>
        <w:rPr>
          <w:rFonts w:hint="eastAsia" w:eastAsia="楷体" w:cs="Times New Roman"/>
          <w:b/>
          <w:sz w:val="24"/>
          <w:szCs w:val="24"/>
          <w:lang w:eastAsia="zh-CN" w:bidi="ar"/>
        </w:rPr>
        <w:t>四、课程考试内容及要求</w:t>
      </w:r>
    </w:p>
    <w:p>
      <w:pPr>
        <w:widowControl w:val="0"/>
        <w:autoSpaceDE w:val="0"/>
        <w:autoSpaceDN w:val="0"/>
        <w:adjustRightInd w:val="0"/>
        <w:spacing w:line="360" w:lineRule="auto"/>
        <w:jc w:val="both"/>
        <w:rPr>
          <w:rFonts w:eastAsia="楷体" w:cs="Times New Roman"/>
          <w:b/>
          <w:sz w:val="24"/>
          <w:szCs w:val="24"/>
          <w:lang w:eastAsia="zh-CN" w:bidi="ar"/>
        </w:rPr>
      </w:pPr>
      <w:r>
        <w:rPr>
          <w:rFonts w:hint="eastAsia" w:eastAsia="楷体" w:cs="Times New Roman"/>
          <w:b/>
          <w:sz w:val="24"/>
          <w:szCs w:val="24"/>
          <w:lang w:eastAsia="zh-CN" w:bidi="ar"/>
        </w:rPr>
        <w:t>第一章  数据类型、运算符和表达式</w:t>
      </w:r>
    </w:p>
    <w:p>
      <w:pPr>
        <w:widowControl w:val="0"/>
        <w:autoSpaceDE w:val="0"/>
        <w:autoSpaceDN w:val="0"/>
        <w:adjustRightInd w:val="0"/>
        <w:spacing w:line="360" w:lineRule="auto"/>
        <w:jc w:val="both"/>
        <w:rPr>
          <w:rFonts w:eastAsia="楷体" w:cs="Times New Roman"/>
          <w:bCs/>
          <w:sz w:val="24"/>
          <w:szCs w:val="24"/>
          <w:lang w:eastAsia="zh-CN" w:bidi="ar"/>
        </w:rPr>
      </w:pPr>
      <w:r>
        <w:rPr>
          <w:rFonts w:hint="eastAsia" w:eastAsia="楷体" w:cs="Times New Roman"/>
          <w:bCs/>
          <w:sz w:val="24"/>
          <w:szCs w:val="24"/>
          <w:lang w:eastAsia="zh-CN" w:bidi="ar"/>
        </w:rPr>
        <w:t>1、内容：</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（1）掌握各种数据类型的语法规则及注意事项，掌握常用的运算符和常用的表达式；</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（2）初步掌握C程序的基本结构，熟练掌握基本的输入和输出函数（scanf、printf 函数的使用）；</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（3）编程中能熟练处理各基本数据类型解决实际应用；</w:t>
      </w:r>
    </w:p>
    <w:p>
      <w:pPr>
        <w:widowControl w:val="0"/>
        <w:autoSpaceDE w:val="0"/>
        <w:autoSpaceDN w:val="0"/>
        <w:adjustRightInd w:val="0"/>
        <w:spacing w:line="360" w:lineRule="auto"/>
        <w:jc w:val="both"/>
        <w:rPr>
          <w:rFonts w:eastAsia="楷体" w:cs="Times New Roman"/>
          <w:bCs/>
          <w:sz w:val="24"/>
          <w:szCs w:val="24"/>
          <w:lang w:eastAsia="zh-CN" w:bidi="ar"/>
        </w:rPr>
      </w:pPr>
      <w:r>
        <w:rPr>
          <w:rFonts w:hint="eastAsia" w:eastAsia="楷体" w:cs="Times New Roman"/>
          <w:bCs/>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掌握变量数据类型的选定，各类数值型数据间的混合运算，各种关系运算符、逻辑运算符、关系表达式和逻辑表达式， 表达式中的数据类型的转换；表达式中运算符的优先级处理。</w:t>
      </w:r>
    </w:p>
    <w:p>
      <w:pPr>
        <w:widowControl w:val="0"/>
        <w:autoSpaceDE w:val="0"/>
        <w:autoSpaceDN w:val="0"/>
        <w:adjustRightInd w:val="0"/>
        <w:spacing w:line="360" w:lineRule="auto"/>
        <w:jc w:val="both"/>
        <w:rPr>
          <w:rFonts w:eastAsia="楷体" w:cs="Times New Roman"/>
          <w:b/>
          <w:sz w:val="24"/>
          <w:szCs w:val="24"/>
          <w:lang w:eastAsia="zh-CN" w:bidi="ar"/>
        </w:rPr>
      </w:pPr>
      <w:r>
        <w:rPr>
          <w:rFonts w:hint="eastAsia" w:eastAsia="楷体" w:cs="Times New Roman"/>
          <w:b/>
          <w:sz w:val="24"/>
          <w:szCs w:val="24"/>
          <w:lang w:eastAsia="zh-CN" w:bidi="ar"/>
        </w:rPr>
        <w:t>第二章  程序控制结构</w:t>
      </w:r>
    </w:p>
    <w:p>
      <w:pPr>
        <w:widowControl w:val="0"/>
        <w:autoSpaceDE w:val="0"/>
        <w:autoSpaceDN w:val="0"/>
        <w:adjustRightInd w:val="0"/>
        <w:spacing w:line="360" w:lineRule="auto"/>
        <w:jc w:val="both"/>
        <w:rPr>
          <w:rFonts w:eastAsia="楷体" w:cs="Times New Roman"/>
          <w:bCs/>
          <w:sz w:val="24"/>
          <w:szCs w:val="24"/>
          <w:lang w:eastAsia="zh-CN" w:bidi="ar"/>
        </w:rPr>
      </w:pPr>
      <w:r>
        <w:rPr>
          <w:rFonts w:hint="eastAsia" w:eastAsia="楷体" w:cs="Times New Roman"/>
          <w:bCs/>
          <w:sz w:val="24"/>
          <w:szCs w:val="24"/>
          <w:lang w:eastAsia="zh-CN" w:bidi="ar"/>
        </w:rPr>
        <w:t>1、内容：</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（1）了解程序的基本结构，</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（2）分支结构：if...else 选择结构，switch 选择结构；</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（3）循环结构： while 循环结构，do-while 循环结构，for 循环，嵌套循环的使用；</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（4）熟练掌握数据输入和输出的非格式化函数；</w:t>
      </w:r>
    </w:p>
    <w:p>
      <w:pPr>
        <w:widowControl w:val="0"/>
        <w:autoSpaceDE w:val="0"/>
        <w:autoSpaceDN w:val="0"/>
        <w:adjustRightInd w:val="0"/>
        <w:spacing w:line="360" w:lineRule="auto"/>
        <w:jc w:val="both"/>
        <w:rPr>
          <w:rFonts w:eastAsia="楷体" w:cs="Times New Roman"/>
          <w:bCs/>
          <w:sz w:val="24"/>
          <w:szCs w:val="24"/>
          <w:lang w:eastAsia="zh-CN" w:bidi="ar"/>
        </w:rPr>
      </w:pPr>
      <w:r>
        <w:rPr>
          <w:rFonts w:hint="eastAsia" w:eastAsia="楷体" w:cs="Times New Roman"/>
          <w:bCs/>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掌握设计累加和累乘算法，寻找累加项或累乘项的构成规律；计算斐波那契数列的方法；循环语句在控制流程时的区别和联系；条件语句的嵌套和和循环语句的嵌套；break语句和continue语句的作用及区别。</w:t>
      </w:r>
    </w:p>
    <w:p>
      <w:pPr>
        <w:widowControl w:val="0"/>
        <w:autoSpaceDE w:val="0"/>
        <w:autoSpaceDN w:val="0"/>
        <w:adjustRightInd w:val="0"/>
        <w:spacing w:line="360" w:lineRule="auto"/>
        <w:jc w:val="both"/>
        <w:rPr>
          <w:rFonts w:eastAsia="楷体" w:cs="Times New Roman"/>
          <w:b/>
          <w:sz w:val="24"/>
          <w:szCs w:val="24"/>
          <w:lang w:eastAsia="zh-CN" w:bidi="ar"/>
        </w:rPr>
      </w:pPr>
      <w:r>
        <w:rPr>
          <w:rFonts w:hint="eastAsia" w:eastAsia="楷体" w:cs="Times New Roman"/>
          <w:b/>
          <w:sz w:val="24"/>
          <w:szCs w:val="24"/>
          <w:lang w:eastAsia="zh-CN" w:bidi="ar"/>
        </w:rPr>
        <w:t>第三章  函数</w:t>
      </w:r>
    </w:p>
    <w:p>
      <w:pPr>
        <w:widowControl w:val="0"/>
        <w:autoSpaceDE w:val="0"/>
        <w:autoSpaceDN w:val="0"/>
        <w:adjustRightInd w:val="0"/>
        <w:spacing w:line="360" w:lineRule="auto"/>
        <w:jc w:val="both"/>
        <w:rPr>
          <w:rFonts w:eastAsia="楷体" w:cs="Times New Roman"/>
          <w:bCs/>
          <w:sz w:val="24"/>
          <w:szCs w:val="24"/>
          <w:lang w:eastAsia="zh-CN" w:bidi="ar"/>
        </w:rPr>
      </w:pPr>
      <w:r>
        <w:rPr>
          <w:rFonts w:hint="eastAsia" w:eastAsia="楷体" w:cs="Times New Roman"/>
          <w:bCs/>
          <w:sz w:val="24"/>
          <w:szCs w:val="24"/>
          <w:lang w:eastAsia="zh-CN" w:bidi="ar"/>
        </w:rPr>
        <w:t>1、内容：</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 xml:space="preserve">（1）熟练掌握函数的各种语法规则(包括函数定义、函数的参数及函数的值、函数调用、函数嵌 套调用、函数递归调用)；对变量的各种存储方式熟练掌握其语法规则； </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2）对函数的各种语法规则能熟练地编写程序加以应用；理解各种变量的存储方式的具体实现，同时养成尽量多用局部变量，少用全局变量的习惯，以利于结构化程序设计的要求；对内部函数、外部函数、系统库函数要深入加以区分并在编程时能正确应用；</w:t>
      </w:r>
    </w:p>
    <w:p>
      <w:pPr>
        <w:widowControl w:val="0"/>
        <w:autoSpaceDE w:val="0"/>
        <w:autoSpaceDN w:val="0"/>
        <w:adjustRightInd w:val="0"/>
        <w:spacing w:line="360" w:lineRule="auto"/>
        <w:jc w:val="both"/>
        <w:rPr>
          <w:rFonts w:eastAsia="楷体" w:cs="Times New Roman"/>
          <w:bCs/>
          <w:sz w:val="24"/>
          <w:szCs w:val="24"/>
          <w:lang w:eastAsia="zh-CN" w:bidi="ar"/>
        </w:rPr>
      </w:pPr>
      <w:r>
        <w:rPr>
          <w:rFonts w:hint="eastAsia" w:eastAsia="楷体" w:cs="Times New Roman"/>
          <w:bCs/>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对函数“单向值传递”的参数传递方式的理解；变量的作用域；变量的存储类别；对递归函数调用过程的理解。</w:t>
      </w:r>
    </w:p>
    <w:p>
      <w:pPr>
        <w:widowControl w:val="0"/>
        <w:autoSpaceDE w:val="0"/>
        <w:autoSpaceDN w:val="0"/>
        <w:adjustRightInd w:val="0"/>
        <w:spacing w:line="360" w:lineRule="auto"/>
        <w:jc w:val="both"/>
        <w:rPr>
          <w:rFonts w:eastAsia="楷体" w:cs="Times New Roman"/>
          <w:b/>
          <w:sz w:val="24"/>
          <w:szCs w:val="24"/>
          <w:lang w:eastAsia="zh-CN" w:bidi="ar"/>
        </w:rPr>
      </w:pPr>
      <w:r>
        <w:rPr>
          <w:rFonts w:hint="eastAsia" w:eastAsia="楷体" w:cs="Times New Roman"/>
          <w:b/>
          <w:sz w:val="24"/>
          <w:szCs w:val="24"/>
          <w:lang w:eastAsia="zh-CN" w:bidi="ar"/>
        </w:rPr>
        <w:t>第四章  数组和结构体</w:t>
      </w:r>
    </w:p>
    <w:p>
      <w:pPr>
        <w:widowControl w:val="0"/>
        <w:autoSpaceDE w:val="0"/>
        <w:autoSpaceDN w:val="0"/>
        <w:adjustRightInd w:val="0"/>
        <w:spacing w:line="360" w:lineRule="auto"/>
        <w:jc w:val="both"/>
        <w:rPr>
          <w:rFonts w:eastAsia="楷体" w:cs="Times New Roman"/>
          <w:bCs/>
          <w:sz w:val="24"/>
          <w:szCs w:val="24"/>
          <w:lang w:eastAsia="zh-CN" w:bidi="ar"/>
        </w:rPr>
      </w:pPr>
      <w:r>
        <w:rPr>
          <w:rFonts w:hint="eastAsia" w:eastAsia="楷体" w:cs="Times New Roman"/>
          <w:bCs/>
          <w:sz w:val="24"/>
          <w:szCs w:val="24"/>
          <w:lang w:eastAsia="zh-CN" w:bidi="ar"/>
        </w:rPr>
        <w:t>1、内容：</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（1）熟练掌握一维数组、二维数组的定义、数组元素的赋值和引用，能够实现基于一维数组的编程，如一维数组的建立、元素的查找、插入和删除、数组的转置；</w:t>
      </w:r>
    </w:p>
    <w:p>
      <w:pPr>
        <w:pStyle w:val="2"/>
        <w:ind w:left="440"/>
        <w:rPr>
          <w:lang w:eastAsia="zh-CN"/>
        </w:rPr>
      </w:pPr>
      <w:r>
        <w:rPr>
          <w:rFonts w:hint="eastAsia" w:eastAsia="楷体" w:cs="Times New Roman"/>
          <w:bCs/>
          <w:sz w:val="24"/>
          <w:szCs w:val="24"/>
          <w:lang w:eastAsia="zh-CN" w:bidi="ar"/>
        </w:rPr>
        <w:t>（2）掌握一维字符数组的定义和引用；使用字符串编程；</w:t>
      </w:r>
    </w:p>
    <w:p>
      <w:pPr>
        <w:pStyle w:val="2"/>
        <w:ind w:left="440"/>
        <w:rPr>
          <w:lang w:eastAsia="zh-CN"/>
        </w:rPr>
      </w:pPr>
      <w:r>
        <w:rPr>
          <w:rFonts w:hint="eastAsia" w:eastAsia="楷体" w:cs="Times New Roman"/>
          <w:bCs/>
          <w:sz w:val="24"/>
          <w:szCs w:val="24"/>
          <w:lang w:eastAsia="zh-CN" w:bidi="ar"/>
        </w:rPr>
        <w:t>（3）理解结构体的概念和定义；掌握结构变量的定义和初始化；使用结构数组编程；</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（2）熟练掌握结构的各种语法规则，尤其要能熟练地应用指向结构体的指针建立各种数据结构。对建立而成的数据结构的插入、删除、查询等一些基本算法也要熟练掌握；</w:t>
      </w:r>
    </w:p>
    <w:p>
      <w:pPr>
        <w:widowControl w:val="0"/>
        <w:autoSpaceDE w:val="0"/>
        <w:autoSpaceDN w:val="0"/>
        <w:adjustRightInd w:val="0"/>
        <w:spacing w:line="360" w:lineRule="auto"/>
        <w:jc w:val="both"/>
        <w:rPr>
          <w:rFonts w:eastAsia="楷体" w:cs="Times New Roman"/>
          <w:bCs/>
          <w:sz w:val="24"/>
          <w:szCs w:val="24"/>
          <w:lang w:eastAsia="zh-CN" w:bidi="ar"/>
        </w:rPr>
      </w:pPr>
      <w:r>
        <w:rPr>
          <w:rFonts w:hint="eastAsia" w:eastAsia="楷体" w:cs="Times New Roman"/>
          <w:bCs/>
          <w:sz w:val="24"/>
          <w:szCs w:val="24"/>
          <w:lang w:eastAsia="zh-CN" w:bidi="ar"/>
        </w:rPr>
        <w:t>2、考核要求：对数字名特殊含义的理解；字符数组与其他数组的区别；字符串处理函数在字符串处理中的应用；嵌套结构体的成员引用、结构体指针变量的成员引用。</w:t>
      </w:r>
    </w:p>
    <w:p>
      <w:pPr>
        <w:widowControl w:val="0"/>
        <w:autoSpaceDE w:val="0"/>
        <w:autoSpaceDN w:val="0"/>
        <w:adjustRightInd w:val="0"/>
        <w:spacing w:line="360" w:lineRule="auto"/>
        <w:jc w:val="both"/>
        <w:rPr>
          <w:rFonts w:eastAsia="楷体" w:cs="Times New Roman"/>
          <w:b/>
          <w:sz w:val="24"/>
          <w:szCs w:val="24"/>
          <w:lang w:eastAsia="zh-CN" w:bidi="ar"/>
        </w:rPr>
      </w:pPr>
      <w:r>
        <w:rPr>
          <w:rFonts w:hint="eastAsia" w:eastAsia="楷体" w:cs="Times New Roman"/>
          <w:b/>
          <w:sz w:val="24"/>
          <w:szCs w:val="24"/>
          <w:lang w:eastAsia="zh-CN" w:bidi="ar"/>
        </w:rPr>
        <w:t>第五章  指针</w:t>
      </w:r>
    </w:p>
    <w:p>
      <w:pPr>
        <w:widowControl w:val="0"/>
        <w:autoSpaceDE w:val="0"/>
        <w:autoSpaceDN w:val="0"/>
        <w:adjustRightInd w:val="0"/>
        <w:spacing w:line="360" w:lineRule="auto"/>
        <w:jc w:val="both"/>
        <w:rPr>
          <w:rFonts w:eastAsia="楷体" w:cs="Times New Roman"/>
          <w:bCs/>
          <w:sz w:val="24"/>
          <w:szCs w:val="24"/>
          <w:lang w:eastAsia="zh-CN" w:bidi="ar"/>
        </w:rPr>
      </w:pPr>
      <w:r>
        <w:rPr>
          <w:rFonts w:hint="eastAsia" w:eastAsia="楷体" w:cs="Times New Roman"/>
          <w:bCs/>
          <w:sz w:val="24"/>
          <w:szCs w:val="24"/>
          <w:lang w:eastAsia="zh-CN" w:bidi="ar"/>
        </w:rPr>
        <w:t>1、内容：</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（1）熟练掌握指针的语法规则及与一维数组、字符串函数参数、函数返回值的关系的语法规则；掌握指向函数的指针。</w:t>
      </w:r>
    </w:p>
    <w:p>
      <w:pPr>
        <w:widowControl w:val="0"/>
        <w:autoSpaceDE w:val="0"/>
        <w:autoSpaceDN w:val="0"/>
        <w:adjustRightInd w:val="0"/>
        <w:spacing w:line="360" w:lineRule="auto"/>
        <w:ind w:firstLine="480" w:firstLineChars="200"/>
        <w:jc w:val="both"/>
        <w:rPr>
          <w:rFonts w:eastAsia="楷体" w:cs="Times New Roman"/>
          <w:bCs/>
          <w:sz w:val="24"/>
          <w:szCs w:val="24"/>
          <w:lang w:eastAsia="zh-CN" w:bidi="ar"/>
        </w:rPr>
      </w:pPr>
      <w:r>
        <w:rPr>
          <w:rFonts w:hint="eastAsia" w:eastAsia="楷体" w:cs="Times New Roman"/>
          <w:bCs/>
          <w:sz w:val="24"/>
          <w:szCs w:val="24"/>
          <w:lang w:eastAsia="zh-CN" w:bidi="ar"/>
        </w:rPr>
        <w:t>（2）能在编程中熟练应用指针的各种规则，能看懂指针的相关程序，在编程时一些较简单情况要能应用；</w:t>
      </w:r>
    </w:p>
    <w:p>
      <w:pPr>
        <w:widowControl w:val="0"/>
        <w:autoSpaceDE w:val="0"/>
        <w:autoSpaceDN w:val="0"/>
        <w:adjustRightInd w:val="0"/>
        <w:spacing w:line="360" w:lineRule="auto"/>
        <w:jc w:val="both"/>
        <w:rPr>
          <w:rFonts w:eastAsia="楷体" w:cs="Times New Roman"/>
          <w:bCs/>
          <w:sz w:val="24"/>
          <w:szCs w:val="24"/>
          <w:lang w:eastAsia="zh-CN" w:bidi="ar"/>
        </w:rPr>
      </w:pPr>
      <w:r>
        <w:rPr>
          <w:rFonts w:hint="eastAsia" w:eastAsia="楷体" w:cs="Times New Roman"/>
          <w:bCs/>
          <w:sz w:val="24"/>
          <w:szCs w:val="24"/>
          <w:lang w:eastAsia="zh-CN" w:bidi="ar"/>
        </w:rPr>
        <w:t>2、考核要求：对指针数据类型的理解；二维数组的地址和指针概念；字符数组和字符指针的区别与联系；指向数组的指针和指针数组的区别。</w:t>
      </w:r>
    </w:p>
    <w:p>
      <w:pPr>
        <w:widowControl w:val="0"/>
        <w:autoSpaceDE w:val="0"/>
        <w:autoSpaceDN w:val="0"/>
        <w:adjustRightInd w:val="0"/>
        <w:spacing w:line="360" w:lineRule="auto"/>
        <w:jc w:val="both"/>
        <w:rPr>
          <w:rFonts w:eastAsia="楷体" w:cs="Times New Roman"/>
          <w:b/>
          <w:sz w:val="24"/>
          <w:szCs w:val="24"/>
          <w:lang w:eastAsia="zh-CN" w:bidi="ar"/>
        </w:rPr>
      </w:pPr>
      <w:r>
        <w:rPr>
          <w:rFonts w:hint="eastAsia" w:eastAsia="楷体" w:cs="Times New Roman"/>
          <w:b/>
          <w:sz w:val="24"/>
          <w:szCs w:val="24"/>
          <w:lang w:eastAsia="zh-CN" w:bidi="ar"/>
        </w:rPr>
        <w:t>第六章  文件操作</w:t>
      </w:r>
    </w:p>
    <w:p>
      <w:pPr>
        <w:widowControl w:val="0"/>
        <w:autoSpaceDE w:val="0"/>
        <w:autoSpaceDN w:val="0"/>
        <w:adjustRightInd w:val="0"/>
        <w:spacing w:line="360" w:lineRule="auto"/>
        <w:jc w:val="both"/>
        <w:rPr>
          <w:rFonts w:eastAsia="楷体" w:cs="Times New Roman"/>
          <w:bCs/>
          <w:sz w:val="24"/>
          <w:szCs w:val="24"/>
          <w:lang w:eastAsia="zh-CN" w:bidi="ar"/>
        </w:rPr>
      </w:pPr>
      <w:r>
        <w:rPr>
          <w:rFonts w:hint="eastAsia" w:eastAsia="楷体" w:cs="Times New Roman"/>
          <w:bCs/>
          <w:sz w:val="24"/>
          <w:szCs w:val="24"/>
          <w:lang w:eastAsia="zh-CN" w:bidi="ar"/>
        </w:rPr>
        <w:t>1、内容：了解文件定义，文本文件与二进制文件，了解文件的基本操作的库函数，如打开、关闭、读、写的文件操作的含义；</w:t>
      </w:r>
    </w:p>
    <w:p>
      <w:pPr>
        <w:widowControl w:val="0"/>
        <w:autoSpaceDE w:val="0"/>
        <w:autoSpaceDN w:val="0"/>
        <w:adjustRightInd w:val="0"/>
        <w:spacing w:line="360" w:lineRule="auto"/>
        <w:jc w:val="both"/>
        <w:rPr>
          <w:rFonts w:eastAsia="楷体" w:cs="Times New Roman"/>
          <w:bCs/>
          <w:sz w:val="24"/>
          <w:szCs w:val="24"/>
          <w:lang w:eastAsia="zh-CN" w:bidi="ar"/>
        </w:rPr>
      </w:pPr>
      <w:r>
        <w:rPr>
          <w:rFonts w:hint="eastAsia" w:eastAsia="楷体" w:cs="Times New Roman"/>
          <w:bCs/>
          <w:sz w:val="24"/>
          <w:szCs w:val="24"/>
          <w:lang w:eastAsia="zh-CN" w:bidi="ar"/>
        </w:rPr>
        <w:t>2、考核要求：</w:t>
      </w:r>
    </w:p>
    <w:p>
      <w:pPr>
        <w:widowControl w:val="0"/>
        <w:autoSpaceDE w:val="0"/>
        <w:autoSpaceDN w:val="0"/>
        <w:adjustRightInd w:val="0"/>
        <w:spacing w:line="360" w:lineRule="auto"/>
        <w:ind w:firstLine="480" w:firstLineChars="200"/>
        <w:jc w:val="both"/>
        <w:rPr>
          <w:rFonts w:hint="eastAsia" w:eastAsia="楷体" w:cs="Times New Roman"/>
          <w:bCs/>
          <w:sz w:val="24"/>
          <w:szCs w:val="24"/>
          <w:lang w:eastAsia="zh-CN" w:bidi="ar"/>
        </w:rPr>
      </w:pPr>
      <w:r>
        <w:rPr>
          <w:rFonts w:hint="eastAsia" w:eastAsia="楷体" w:cs="Times New Roman"/>
          <w:bCs/>
          <w:sz w:val="24"/>
          <w:szCs w:val="24"/>
          <w:lang w:eastAsia="zh-CN" w:bidi="ar"/>
        </w:rPr>
        <w:t>文件的建立及读写函数的区别及其灵活运用；文件操作的错误处理。</w:t>
      </w:r>
    </w:p>
    <w:p>
      <w:pPr>
        <w:pStyle w:val="2"/>
        <w:ind w:left="0" w:leftChars="0" w:firstLine="0" w:firstLineChars="0"/>
        <w:rPr>
          <w:rFonts w:hint="default" w:eastAsia="楷体" w:cs="Times New Roman"/>
          <w:b/>
          <w:bCs w:val="0"/>
          <w:sz w:val="24"/>
          <w:szCs w:val="24"/>
          <w:lang w:val="en-US" w:eastAsia="zh-CN" w:bidi="ar"/>
        </w:rPr>
      </w:pPr>
      <w:r>
        <w:rPr>
          <w:rFonts w:hint="eastAsia" w:eastAsia="楷体" w:cs="Times New Roman"/>
          <w:b/>
          <w:bCs w:val="0"/>
          <w:sz w:val="24"/>
          <w:szCs w:val="24"/>
          <w:lang w:val="en-US" w:eastAsia="zh-CN" w:bidi="ar"/>
        </w:rPr>
        <w:t>五、参考书目</w:t>
      </w:r>
    </w:p>
    <w:p>
      <w:pPr>
        <w:widowControl w:val="0"/>
        <w:autoSpaceDE w:val="0"/>
        <w:autoSpaceDN w:val="0"/>
        <w:adjustRightInd w:val="0"/>
        <w:spacing w:line="360" w:lineRule="auto"/>
        <w:jc w:val="both"/>
        <w:rPr>
          <w:rFonts w:hint="default" w:eastAsia="楷体" w:cs="Times New Roman"/>
          <w:bCs/>
          <w:sz w:val="24"/>
          <w:szCs w:val="24"/>
          <w:lang w:val="en-US" w:eastAsia="zh-CN" w:bidi="ar"/>
        </w:rPr>
      </w:pPr>
      <w:r>
        <w:rPr>
          <w:rFonts w:hint="default" w:eastAsia="楷体" w:cs="Times New Roman"/>
          <w:bCs/>
          <w:sz w:val="24"/>
          <w:szCs w:val="24"/>
          <w:lang w:val="en-US" w:eastAsia="zh-CN" w:bidi="ar"/>
        </w:rPr>
        <w:t>《C语言程序设计》（第4版）何钦铭、颜晖，  高等教育出版社，ISBN: :9787040545067</w:t>
      </w:r>
    </w:p>
    <w:p>
      <w:pPr>
        <w:widowControl w:val="0"/>
        <w:autoSpaceDE w:val="0"/>
        <w:autoSpaceDN w:val="0"/>
        <w:adjustRightInd w:val="0"/>
        <w:spacing w:line="360" w:lineRule="auto"/>
        <w:jc w:val="both"/>
        <w:rPr>
          <w:rFonts w:hint="default" w:eastAsia="楷体" w:cs="Times New Roman"/>
          <w:bCs/>
          <w:sz w:val="24"/>
          <w:szCs w:val="24"/>
          <w:lang w:val="en-US" w:eastAsia="zh-CN" w:bidi="ar"/>
        </w:rPr>
        <w:sectPr>
          <w:pgSz w:w="11913" w:h="16840"/>
          <w:pgMar w:top="1134" w:right="1021" w:bottom="1021" w:left="1021" w:header="851" w:footer="737" w:gutter="0"/>
          <w:cols w:space="425" w:num="1"/>
        </w:sectPr>
      </w:pPr>
    </w:p>
    <w:p>
      <w:pPr>
        <w:widowControl w:val="0"/>
        <w:autoSpaceDE w:val="0"/>
        <w:autoSpaceDN w:val="0"/>
        <w:adjustRightInd w:val="0"/>
        <w:spacing w:line="360" w:lineRule="auto"/>
        <w:jc w:val="center"/>
        <w:rPr>
          <w:rFonts w:eastAsia="楷体" w:cs="Times New Roman"/>
          <w:b/>
          <w:color w:val="000000"/>
          <w:sz w:val="24"/>
          <w:szCs w:val="24"/>
          <w:lang w:eastAsia="zh-CN" w:bidi="ar"/>
        </w:rPr>
      </w:pPr>
      <w:r>
        <w:rPr>
          <w:rFonts w:eastAsia="楷体" w:cs="Times New Roman"/>
          <w:b/>
          <w:color w:val="000000"/>
          <w:sz w:val="24"/>
          <w:szCs w:val="24"/>
          <w:lang w:eastAsia="zh-CN" w:bidi="ar"/>
        </w:rPr>
        <w:t>加试科目名称</w:t>
      </w:r>
      <w:r>
        <w:rPr>
          <w:rFonts w:hint="eastAsia" w:eastAsia="楷体" w:cs="Times New Roman"/>
          <w:b/>
          <w:color w:val="000000"/>
          <w:sz w:val="24"/>
          <w:szCs w:val="24"/>
          <w:lang w:eastAsia="zh-CN" w:bidi="ar"/>
        </w:rPr>
        <w:t>2</w:t>
      </w:r>
      <w:r>
        <w:rPr>
          <w:rFonts w:eastAsia="楷体" w:cs="Times New Roman"/>
          <w:b/>
          <w:color w:val="000000"/>
          <w:sz w:val="24"/>
          <w:szCs w:val="24"/>
          <w:lang w:eastAsia="zh-CN" w:bidi="ar"/>
        </w:rPr>
        <w:t>：</w:t>
      </w:r>
      <w:r>
        <w:rPr>
          <w:rFonts w:hint="eastAsia" w:eastAsia="楷体" w:cs="Times New Roman"/>
          <w:b/>
          <w:color w:val="000000"/>
          <w:sz w:val="24"/>
          <w:szCs w:val="24"/>
          <w:lang w:eastAsia="zh-CN" w:bidi="ar"/>
        </w:rPr>
        <w:t>电路基础</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
          <w:color w:val="000000"/>
          <w:sz w:val="24"/>
          <w:szCs w:val="24"/>
          <w:lang w:eastAsia="zh-CN" w:bidi="ar"/>
        </w:rPr>
        <w:t>考试大纲：</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eastAsia="楷体" w:cs="Times New Roman"/>
          <w:b/>
          <w:color w:val="000000"/>
          <w:sz w:val="24"/>
          <w:szCs w:val="24"/>
          <w:lang w:val="zh-CN" w:eastAsia="zh-CN" w:bidi="a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5600700" cy="0"/>
                <wp:effectExtent l="10160" t="5715" r="8890" b="13335"/>
                <wp:wrapNone/>
                <wp:docPr id="2" name="Line 2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21" o:spid="_x0000_s1026" o:spt="20" style="position:absolute;left:0pt;margin-left:9pt;margin-top:0pt;height:0pt;width:441pt;z-index:251661312;mso-width-relative:page;mso-height-relative:page;" filled="f" stroked="t" coordsize="21600,21600" o:gfxdata="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zWRz/SAAAABAEAAA8AAAAAAAAAAQAgAAAAIgAAAGRycy9kb3ducmV2&#10;LnhtbFBLAQIUABQAAAAIAIdO4kAYIEDLyQEAAKADAAAOAAAAAAAAAAEAIAAAACEBAABkcnMvZTJv&#10;RG9jLnhtbFBLBQYAAAAABgAGAFkBAABcBQAAAAA=&#10;">
                <v:fill on="f" focussize="0,0"/>
                <v:stroke color="#000000" joinstyle="round"/>
                <v:imagedata o:title=""/>
                <o:lock v:ext="edit" aspectratio="f"/>
              </v:line>
            </w:pict>
          </mc:Fallback>
        </mc:AlternateContent>
      </w:r>
      <w:r>
        <w:rPr>
          <w:rFonts w:hint="eastAsia" w:eastAsia="楷体" w:cs="Times New Roman"/>
          <w:b/>
          <w:color w:val="000000"/>
          <w:sz w:val="24"/>
          <w:szCs w:val="24"/>
          <w:lang w:eastAsia="zh-CN" w:bidi="ar"/>
        </w:rPr>
        <w:t>一、课程性质与考试基本要求：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电路基础》是理工科各专业本科生的必修的基础课程，要求学生了解电路基础理论中的电路基本理论、基本分析方法、基本定理和计算方法，学会分析电路问题和通过对电路相关参数的计算去解决问题，了解和掌握电路的研究和分析方法，培养其独立分析和解决问题的能力；为学生后继专业基础课程的学习及进一步获取有关知识奠定必要的电路基础理论。</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
          <w:color w:val="000000"/>
          <w:sz w:val="24"/>
          <w:szCs w:val="24"/>
          <w:lang w:eastAsia="zh-CN" w:bidi="ar"/>
        </w:rPr>
        <w:t>二、考试方法</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闭卷考试；时间：100分钟</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三、试题类型：</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（1）填空题；（2）单项选择题；（3）是非判断题；（4）分析计算题</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四、课程考试内容及要求：</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 xml:space="preserve">第一章 电路的基本概念和分析方法    </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（1）要求学生了解实际电路的功能和特点，电路模型的概念和意义，实际电路与实际模型内在的联系和区别；</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（2）掌握和运用基尔霍夫定律；</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 xml:space="preserve"> （1）电压、电流的参考方向；</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 xml:space="preserve"> （2）基尔霍夫定律。</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第二章 用网络等效简化电路分析</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（1）要求学生了解单口网络及其等效的概念；</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（2）掌握电阻分压电路和分流电路</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利用单口电路的等效变化来简化电路分析</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第三章 网孔分析法和结点分析法</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1、内容：了解受控源的分类；掌握网孔分析法和节点分析法的列写方法；</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2、考核要求：网孔分析法和节点分析法的一般的列写方法</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第四章 网络定理</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（1）了解电路定理的含义；</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（2）掌握电路定理的内涵，其思路常用于解决工程实践问题；</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（3）正确理解电路定理在直流电阻电路分析中的应用</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叠加原理、戴维宁定理、诺顿定理和含源单口网络的等效电路、最大功率传输定理</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第五章 理想变压器和运算放大器</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（1）了解理想变压器和运算放大器的模型；</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（2）掌握理想变压器的基本性质；</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（3）熟悉几种常用的运放电路。</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2、考核要求：理想变压器和运算放大器的电路模型</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
          <w:color w:val="000000"/>
          <w:sz w:val="24"/>
          <w:szCs w:val="24"/>
          <w:lang w:eastAsia="zh-CN" w:bidi="ar"/>
        </w:rPr>
        <w:t>第六章 电容元件和电感元件</w:t>
      </w:r>
      <w:r>
        <w:rPr>
          <w:rFonts w:hint="eastAsia" w:eastAsia="楷体" w:cs="Times New Roman"/>
          <w:bCs/>
          <w:color w:val="000000"/>
          <w:sz w:val="24"/>
          <w:szCs w:val="24"/>
          <w:lang w:eastAsia="zh-CN" w:bidi="ar"/>
        </w:rPr>
        <w:t xml:space="preserve"> </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（1）了解动态元件的含义；</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（2）掌握两种储能元件的VCR关系；</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（3）熟悉掌握动态电路微分方程的建立。</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（1）两种储能元件的VCR；</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（2）电容电压的连续性和记忆性质。</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第七章 一阶电路分析</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（1）了解零输入响应、零状态响应和全响应的含义；</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（2）掌握三要素法求解一阶电路响应的方法和步骤；</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 xml:space="preserve">（3）正确理解阶跃函数和阶跃响应、冲激函数和冲激响应。 </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（1）零状态响应；</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（2）零输入响应；</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（3）三要素法。</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
          <w:color w:val="000000"/>
          <w:sz w:val="24"/>
          <w:szCs w:val="24"/>
          <w:lang w:eastAsia="zh-CN" w:bidi="ar"/>
        </w:rPr>
        <w:t xml:space="preserve">第八章  二阶电路分析   </w:t>
      </w:r>
      <w:r>
        <w:rPr>
          <w:rFonts w:hint="eastAsia" w:eastAsia="楷体" w:cs="Times New Roman"/>
          <w:bCs/>
          <w:color w:val="000000"/>
          <w:sz w:val="24"/>
          <w:szCs w:val="24"/>
          <w:lang w:eastAsia="zh-CN" w:bidi="ar"/>
        </w:rPr>
        <w:t xml:space="preserve">                                  </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 xml:space="preserve"> 1、内容：</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（1）了解RLC串联电路全响应和GCL并联电路全响应；</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（2）掌握RLC串联电路全响应和GCL并联电路全响应的分析求解的步骤；</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（3）正确理解电路实验和计算机分析电路。</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 RLC串联电路的零输入响应 ；</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 xml:space="preserve"> （2）直流激励下 RLC串联电路的响应；</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（3）RLC并联电路的响应.</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
          <w:color w:val="000000"/>
          <w:sz w:val="24"/>
          <w:szCs w:val="24"/>
          <w:lang w:eastAsia="zh-CN" w:bidi="ar"/>
        </w:rPr>
        <w:t xml:space="preserve">第九章  正弦稳态分析   </w:t>
      </w:r>
      <w:r>
        <w:rPr>
          <w:rFonts w:hint="eastAsia" w:eastAsia="楷体" w:cs="Times New Roman"/>
          <w:bCs/>
          <w:color w:val="000000"/>
          <w:sz w:val="24"/>
          <w:szCs w:val="24"/>
          <w:lang w:eastAsia="zh-CN" w:bidi="ar"/>
        </w:rPr>
        <w:t xml:space="preserve">                                  </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（1）要求学生理解正弦电压和电流、正弦稳态响应、基尔霍夫定律的相量形式、单口网络的相量形式和R、L、C元件电压电流关系的相量形式；</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（2）掌握正弦稳态的相量分析、一般正弦稳态电路分析；</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（3）了解电路实验和计算机分析电路。</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（1）基尔霍夫定律的相量形式；</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（2）R、L、C元件电压电流关系的相量形式；</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（3）正弦稳态的相量分析；</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（4）单口网络的相量形式。</w:t>
      </w:r>
    </w:p>
    <w:p>
      <w:pPr>
        <w:widowControl w:val="0"/>
        <w:autoSpaceDE w:val="0"/>
        <w:autoSpaceDN w:val="0"/>
        <w:adjustRightInd w:val="0"/>
        <w:spacing w:line="360" w:lineRule="auto"/>
        <w:jc w:val="both"/>
        <w:rPr>
          <w:rFonts w:eastAsia="楷体" w:cs="Times New Roman"/>
          <w:b/>
          <w:color w:val="000000"/>
          <w:sz w:val="24"/>
          <w:szCs w:val="24"/>
          <w:lang w:eastAsia="zh-CN" w:bidi="ar"/>
        </w:rPr>
      </w:pPr>
      <w:r>
        <w:rPr>
          <w:rFonts w:hint="eastAsia" w:eastAsia="楷体" w:cs="Times New Roman"/>
          <w:b/>
          <w:color w:val="000000"/>
          <w:sz w:val="24"/>
          <w:szCs w:val="24"/>
          <w:lang w:eastAsia="zh-CN" w:bidi="ar"/>
        </w:rPr>
        <w:t>第十章  正弦稳态的功率和三相电路</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1、内容：</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（1）了解瞬时功率、平均功率、复功率、最大功率传输定理；</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（2）掌握瞬时功率、平均功率、复功率、最大功率传输定理的相关计算；</w:t>
      </w:r>
    </w:p>
    <w:p>
      <w:pPr>
        <w:widowControl w:val="0"/>
        <w:autoSpaceDE w:val="0"/>
        <w:autoSpaceDN w:val="0"/>
        <w:adjustRightInd w:val="0"/>
        <w:spacing w:line="360" w:lineRule="auto"/>
        <w:ind w:firstLine="480" w:firstLineChars="200"/>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（3）理解三相电路、电路设计、电路实验和计算机分析电路。</w:t>
      </w:r>
    </w:p>
    <w:p>
      <w:pPr>
        <w:widowControl w:val="0"/>
        <w:autoSpaceDE w:val="0"/>
        <w:autoSpaceDN w:val="0"/>
        <w:adjustRightInd w:val="0"/>
        <w:spacing w:line="360" w:lineRule="auto"/>
        <w:jc w:val="both"/>
        <w:rPr>
          <w:rFonts w:eastAsia="楷体" w:cs="Times New Roman"/>
          <w:bCs/>
          <w:color w:val="000000"/>
          <w:sz w:val="24"/>
          <w:szCs w:val="24"/>
          <w:lang w:eastAsia="zh-CN" w:bidi="ar"/>
        </w:rPr>
      </w:pPr>
      <w:r>
        <w:rPr>
          <w:rFonts w:hint="eastAsia" w:eastAsia="楷体" w:cs="Times New Roman"/>
          <w:bCs/>
          <w:color w:val="000000"/>
          <w:sz w:val="24"/>
          <w:szCs w:val="24"/>
          <w:lang w:eastAsia="zh-CN" w:bidi="ar"/>
        </w:rPr>
        <w:t>2、考核要求：</w:t>
      </w:r>
    </w:p>
    <w:p>
      <w:pPr>
        <w:widowControl w:val="0"/>
        <w:autoSpaceDE w:val="0"/>
        <w:autoSpaceDN w:val="0"/>
        <w:adjustRightInd w:val="0"/>
        <w:spacing w:line="360" w:lineRule="auto"/>
        <w:ind w:firstLine="480" w:firstLineChars="200"/>
        <w:jc w:val="both"/>
        <w:rPr>
          <w:rFonts w:hint="eastAsia" w:eastAsia="楷体" w:cs="Times New Roman"/>
          <w:bCs/>
          <w:color w:val="000000"/>
          <w:sz w:val="24"/>
          <w:szCs w:val="24"/>
          <w:lang w:eastAsia="zh-CN" w:bidi="ar"/>
        </w:rPr>
      </w:pPr>
      <w:r>
        <w:rPr>
          <w:rFonts w:hint="eastAsia" w:eastAsia="楷体" w:cs="Times New Roman"/>
          <w:bCs/>
          <w:color w:val="000000"/>
          <w:sz w:val="24"/>
          <w:szCs w:val="24"/>
          <w:lang w:eastAsia="zh-CN" w:bidi="ar"/>
        </w:rPr>
        <w:t xml:space="preserve">  瞬时功率、平均功率、复功率、最大功率传输定理、平均功率的叠加等的相关计算。</w:t>
      </w:r>
    </w:p>
    <w:p>
      <w:pPr>
        <w:pStyle w:val="2"/>
        <w:ind w:left="0" w:leftChars="0" w:firstLine="0" w:firstLineChars="0"/>
        <w:rPr>
          <w:rFonts w:hint="default" w:ascii="Times New Roman" w:hAnsi="Times New Roman" w:eastAsia="楷体" w:cs="Times New Roman"/>
          <w:bCs/>
          <w:color w:val="000000"/>
          <w:sz w:val="24"/>
          <w:szCs w:val="24"/>
          <w:lang w:val="en-US" w:eastAsia="zh-CN" w:bidi="ar"/>
        </w:rPr>
      </w:pPr>
      <w:r>
        <w:rPr>
          <w:rFonts w:hint="eastAsia" w:eastAsia="楷体" w:cs="Times New Roman"/>
          <w:bCs/>
          <w:color w:val="000000"/>
          <w:sz w:val="24"/>
          <w:szCs w:val="24"/>
          <w:lang w:val="en-US" w:eastAsia="zh-CN" w:bidi="ar"/>
        </w:rPr>
        <w:t>五、</w:t>
      </w:r>
      <w:r>
        <w:rPr>
          <w:rFonts w:hint="eastAsia" w:eastAsia="楷体" w:cs="Times New Roman"/>
          <w:b/>
          <w:bCs w:val="0"/>
          <w:sz w:val="24"/>
          <w:szCs w:val="24"/>
          <w:lang w:val="en-US" w:eastAsia="zh-CN" w:bidi="ar"/>
        </w:rPr>
        <w:t>参考书目</w:t>
      </w:r>
    </w:p>
    <w:p>
      <w:pPr>
        <w:pStyle w:val="2"/>
        <w:rPr>
          <w:rFonts w:hint="eastAsia" w:ascii="Times New Roman" w:hAnsi="Times New Roman" w:eastAsia="楷体" w:cs="Times New Roman"/>
          <w:bCs/>
          <w:color w:val="000000"/>
          <w:sz w:val="24"/>
          <w:szCs w:val="24"/>
          <w:lang w:val="en-US" w:eastAsia="zh-CN" w:bidi="ar"/>
        </w:rPr>
      </w:pPr>
      <w:r>
        <w:rPr>
          <w:rFonts w:hint="eastAsia" w:ascii="Times New Roman" w:hAnsi="Times New Roman" w:eastAsia="楷体" w:cs="Times New Roman"/>
          <w:bCs/>
          <w:color w:val="000000"/>
          <w:sz w:val="24"/>
          <w:szCs w:val="24"/>
          <w:lang w:val="en-US" w:eastAsia="zh-CN" w:bidi="ar"/>
        </w:rPr>
        <w:t>《电路分析》胡翔骏，高等教育出版社，ISBN：9787040418934</w:t>
      </w:r>
    </w:p>
    <w:p>
      <w:pPr>
        <w:pStyle w:val="2"/>
        <w:rPr>
          <w:rFonts w:hint="eastAsia" w:ascii="Times New Roman" w:hAnsi="Times New Roman" w:eastAsia="楷体" w:cs="Times New Roman"/>
          <w:bCs/>
          <w:color w:val="000000"/>
          <w:sz w:val="24"/>
          <w:szCs w:val="24"/>
          <w:lang w:val="en-US" w:eastAsia="zh-CN" w:bidi="ar"/>
        </w:rPr>
      </w:pPr>
    </w:p>
    <w:p>
      <w:pPr>
        <w:widowControl w:val="0"/>
        <w:snapToGrid w:val="0"/>
        <w:spacing w:line="360" w:lineRule="auto"/>
        <w:jc w:val="both"/>
        <w:rPr>
          <w:rStyle w:val="18"/>
          <w:sz w:val="32"/>
          <w:szCs w:val="32"/>
          <w:highlight w:val="yellow"/>
          <w:lang w:eastAsia="zh-CN"/>
        </w:rPr>
      </w:pPr>
    </w:p>
    <w:sectPr>
      <w:pgSz w:w="11913" w:h="16840"/>
      <w:pgMar w:top="1134" w:right="1021" w:bottom="1021" w:left="1021" w:header="851" w:footer="737"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37"/>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635" t="635" r="0" b="1270"/>
              <wp:wrapNone/>
              <wp:docPr id="1" name="Text Box 1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fldChar w:fldCharType="begin"/>
                          </w:r>
                          <w:r>
                            <w:instrText xml:space="preserve"> PAGE  \* MERGEFORMAT </w:instrText>
                          </w:r>
                          <w:r>
                            <w:fldChar w:fldCharType="separate"/>
                          </w:r>
                          <w:r>
                            <w:t>35</w:t>
                          </w:r>
                          <w:r>
                            <w:fldChar w:fldCharType="end"/>
                          </w:r>
                        </w:p>
                      </w:txbxContent>
                    </wps:txbx>
                    <wps:bodyPr rot="0" vert="horz" wrap="none" lIns="0" tIns="0" rIns="0" bIns="0" anchor="t" anchorCtr="0" upright="1">
                      <a:spAutoFit/>
                    </wps:bodyPr>
                  </wps:wsp>
                </a:graphicData>
              </a:graphic>
            </wp:anchor>
          </w:drawing>
        </mc:Choice>
        <mc:Fallback>
          <w:pict>
            <v:shape id="Text Box 15"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4vdRNAAAAACAQAADwAAAAAAAAABACAAAAAiAAAAZHJzL2Rvd25yZXYueG1sUEsBAhQA&#10;FAAAAAgAh07iQLXdzMX6AQAAAQQAAA4AAAAAAAAAAQAgAAAAHwEAAGRycy9lMm9Eb2MueG1sUEsF&#10;BgAAAAAGAAYAWQEAAIs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35</w:t>
                    </w:r>
                    <w:r>
                      <w:fldChar w:fldCharType="end"/>
                    </w:r>
                  </w:p>
                </w:txbxContent>
              </v:textbox>
            </v:shape>
          </w:pict>
        </mc:Fallback>
      </mc:AlternateContent>
    </w:r>
  </w:p>
  <w:p>
    <w:pPr>
      <w:spacing w:line="14" w:lineRule="auto"/>
      <w:rPr>
        <w:rStyle w:val="18"/>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Style w:val="18"/>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0C02A"/>
    <w:multiLevelType w:val="singleLevel"/>
    <w:tmpl w:val="68F0C02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oNotUseMarginsForDrawingGridOrigin w:val="1"/>
  <w:drawingGridHorizontalOrigin w:val="1800"/>
  <w:drawingGridVerticalOrigin w:val="1440"/>
  <w:characterSpacingControl w:val="doNotCompress"/>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0NGJmYTdhYjVjMDg1OTVhYTE3ODQzNWZhOTk1MzgifQ=="/>
  </w:docVars>
  <w:rsids>
    <w:rsidRoot w:val="00EC5F40"/>
    <w:rsid w:val="00084BD9"/>
    <w:rsid w:val="001040E6"/>
    <w:rsid w:val="002E3848"/>
    <w:rsid w:val="003E2086"/>
    <w:rsid w:val="006C72F7"/>
    <w:rsid w:val="00765BD5"/>
    <w:rsid w:val="00792D9D"/>
    <w:rsid w:val="00942FCD"/>
    <w:rsid w:val="00B138B3"/>
    <w:rsid w:val="00EC5F40"/>
    <w:rsid w:val="00F9088D"/>
    <w:rsid w:val="049327EB"/>
    <w:rsid w:val="073F6C75"/>
    <w:rsid w:val="077A1F3E"/>
    <w:rsid w:val="0BA650B0"/>
    <w:rsid w:val="0FBA4718"/>
    <w:rsid w:val="13180DBC"/>
    <w:rsid w:val="1CEA6621"/>
    <w:rsid w:val="1F651323"/>
    <w:rsid w:val="2DFE604C"/>
    <w:rsid w:val="31440D43"/>
    <w:rsid w:val="37F43393"/>
    <w:rsid w:val="38E100D9"/>
    <w:rsid w:val="3A1F0787"/>
    <w:rsid w:val="5550041B"/>
    <w:rsid w:val="55794CA1"/>
    <w:rsid w:val="62185E3B"/>
    <w:rsid w:val="62903B10"/>
    <w:rsid w:val="69D20C72"/>
    <w:rsid w:val="6D6231D5"/>
    <w:rsid w:val="70A8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99"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textAlignment w:val="baseline"/>
    </w:pPr>
    <w:rPr>
      <w:rFonts w:ascii="Times New Roman" w:hAnsi="Times New Roman" w:eastAsia="宋体" w:cstheme="minorBidi"/>
      <w:sz w:val="22"/>
      <w:szCs w:val="22"/>
      <w:lang w:val="en-US" w:eastAsia="en-US" w:bidi="ar-SA"/>
    </w:rPr>
  </w:style>
  <w:style w:type="paragraph" w:styleId="3">
    <w:name w:val="heading 8"/>
    <w:basedOn w:val="1"/>
    <w:next w:val="1"/>
    <w:qFormat/>
    <w:uiPriority w:val="99"/>
    <w:pPr>
      <w:spacing w:before="36"/>
      <w:ind w:left="441"/>
      <w:outlineLvl w:val="7"/>
    </w:pPr>
    <w:rPr>
      <w:rFonts w:ascii="仿宋_GB2312" w:hAnsi="仿宋_GB2312" w:eastAsia="仿宋_GB2312"/>
      <w:b/>
      <w:bCs/>
      <w:sz w:val="21"/>
      <w:szCs w:val="21"/>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unhideWhenUsed/>
    <w:qFormat/>
    <w:uiPriority w:val="99"/>
    <w:pPr>
      <w:spacing w:after="120"/>
      <w:ind w:left="420" w:leftChars="200"/>
    </w:pPr>
    <w:rPr>
      <w:szCs w:val="20"/>
    </w:rPr>
  </w:style>
  <w:style w:type="paragraph" w:styleId="4">
    <w:name w:val="Body Text"/>
    <w:basedOn w:val="1"/>
    <w:qFormat/>
    <w:uiPriority w:val="99"/>
    <w:pPr>
      <w:spacing w:before="51"/>
      <w:ind w:left="528"/>
    </w:pPr>
    <w:rPr>
      <w:rFonts w:ascii="宋体" w:hAnsi="宋体"/>
      <w:sz w:val="18"/>
      <w:szCs w:val="18"/>
    </w:rPr>
  </w:style>
  <w:style w:type="paragraph" w:styleId="5">
    <w:name w:val="footer"/>
    <w:basedOn w:val="1"/>
    <w:link w:val="34"/>
    <w:qFormat/>
    <w:uiPriority w:val="0"/>
    <w:pPr>
      <w:tabs>
        <w:tab w:val="center" w:pos="4153"/>
        <w:tab w:val="right" w:pos="8306"/>
      </w:tabs>
      <w:snapToGrid w:val="0"/>
    </w:pPr>
    <w:rPr>
      <w:sz w:val="18"/>
      <w:szCs w:val="18"/>
    </w:rPr>
  </w:style>
  <w:style w:type="paragraph" w:styleId="6">
    <w:name w:val="header"/>
    <w:basedOn w:val="1"/>
    <w:link w:val="35"/>
    <w:qFormat/>
    <w:uiPriority w:val="0"/>
    <w:pPr>
      <w:pBdr>
        <w:bottom w:val="single" w:color="000000" w:sz="6" w:space="1"/>
      </w:pBdr>
      <w:tabs>
        <w:tab w:val="center" w:pos="4153"/>
        <w:tab w:val="right" w:pos="8306"/>
      </w:tabs>
      <w:snapToGrid w:val="0"/>
      <w:jc w:val="center"/>
    </w:pPr>
    <w:rPr>
      <w:sz w:val="18"/>
      <w:szCs w:val="18"/>
    </w:rPr>
  </w:style>
  <w:style w:type="paragraph" w:customStyle="1" w:styleId="9">
    <w:name w:val="Heading1"/>
    <w:basedOn w:val="1"/>
    <w:next w:val="1"/>
    <w:link w:val="21"/>
    <w:qFormat/>
    <w:uiPriority w:val="0"/>
    <w:rPr>
      <w:rFonts w:ascii="宋体" w:hAnsi="宋体" w:cs="Times New Roman"/>
      <w:b/>
      <w:bCs/>
      <w:sz w:val="72"/>
      <w:szCs w:val="72"/>
    </w:rPr>
  </w:style>
  <w:style w:type="paragraph" w:customStyle="1" w:styleId="10">
    <w:name w:val="Heading2"/>
    <w:basedOn w:val="1"/>
    <w:next w:val="1"/>
    <w:link w:val="22"/>
    <w:qFormat/>
    <w:uiPriority w:val="0"/>
    <w:pPr>
      <w:ind w:left="287"/>
    </w:pPr>
    <w:rPr>
      <w:rFonts w:ascii="仿宋_GB2312" w:hAnsi="仿宋_GB2312" w:eastAsia="仿宋_GB2312" w:cs="Times New Roman"/>
      <w:b/>
      <w:bCs/>
      <w:sz w:val="36"/>
      <w:szCs w:val="36"/>
    </w:rPr>
  </w:style>
  <w:style w:type="paragraph" w:customStyle="1" w:styleId="11">
    <w:name w:val="Heading3"/>
    <w:basedOn w:val="1"/>
    <w:next w:val="1"/>
    <w:link w:val="23"/>
    <w:qFormat/>
    <w:uiPriority w:val="0"/>
    <w:pPr>
      <w:ind w:left="760"/>
    </w:pPr>
    <w:rPr>
      <w:rFonts w:ascii="方正小标宋简体" w:hAnsi="方正小标宋简体" w:eastAsia="方正小标宋简体"/>
      <w:sz w:val="36"/>
      <w:szCs w:val="36"/>
    </w:rPr>
  </w:style>
  <w:style w:type="paragraph" w:customStyle="1" w:styleId="12">
    <w:name w:val="Heading4"/>
    <w:basedOn w:val="1"/>
    <w:next w:val="1"/>
    <w:link w:val="24"/>
    <w:qFormat/>
    <w:uiPriority w:val="0"/>
    <w:pPr>
      <w:ind w:left="119"/>
    </w:pPr>
    <w:rPr>
      <w:rFonts w:ascii="方正仿宋简体" w:hAnsi="方正仿宋简体" w:eastAsia="方正仿宋简体"/>
      <w:sz w:val="32"/>
      <w:szCs w:val="32"/>
    </w:rPr>
  </w:style>
  <w:style w:type="paragraph" w:customStyle="1" w:styleId="13">
    <w:name w:val="Heading5"/>
    <w:basedOn w:val="1"/>
    <w:next w:val="1"/>
    <w:link w:val="25"/>
    <w:qFormat/>
    <w:uiPriority w:val="0"/>
    <w:pPr>
      <w:spacing w:before="14"/>
    </w:pPr>
    <w:rPr>
      <w:rFonts w:ascii="黑体" w:hAnsi="黑体" w:eastAsia="黑体" w:cs="Times New Roman"/>
      <w:b/>
      <w:bCs/>
      <w:sz w:val="28"/>
      <w:szCs w:val="28"/>
    </w:rPr>
  </w:style>
  <w:style w:type="paragraph" w:customStyle="1" w:styleId="14">
    <w:name w:val="Heading6"/>
    <w:basedOn w:val="1"/>
    <w:next w:val="1"/>
    <w:link w:val="26"/>
    <w:qFormat/>
    <w:uiPriority w:val="0"/>
    <w:pPr>
      <w:ind w:left="527"/>
    </w:pPr>
    <w:rPr>
      <w:rFonts w:ascii="仿宋_GB2312" w:hAnsi="仿宋_GB2312" w:eastAsia="仿宋_GB2312"/>
      <w:sz w:val="28"/>
      <w:szCs w:val="28"/>
    </w:rPr>
  </w:style>
  <w:style w:type="paragraph" w:customStyle="1" w:styleId="15">
    <w:name w:val="Heading7"/>
    <w:basedOn w:val="1"/>
    <w:next w:val="1"/>
    <w:link w:val="27"/>
    <w:qFormat/>
    <w:uiPriority w:val="0"/>
    <w:pPr>
      <w:ind w:left="726"/>
    </w:pPr>
    <w:rPr>
      <w:rFonts w:ascii="仿宋_GB2312" w:hAnsi="仿宋_GB2312" w:eastAsia="仿宋_GB2312"/>
      <w:sz w:val="24"/>
      <w:szCs w:val="24"/>
    </w:rPr>
  </w:style>
  <w:style w:type="paragraph" w:customStyle="1" w:styleId="16">
    <w:name w:val="Heading8"/>
    <w:basedOn w:val="1"/>
    <w:next w:val="1"/>
    <w:link w:val="28"/>
    <w:qFormat/>
    <w:uiPriority w:val="0"/>
    <w:pPr>
      <w:spacing w:before="36"/>
      <w:ind w:left="441"/>
    </w:pPr>
    <w:rPr>
      <w:rFonts w:ascii="仿宋_GB2312" w:hAnsi="仿宋_GB2312" w:eastAsia="仿宋_GB2312" w:cs="Times New Roman"/>
      <w:b/>
      <w:bCs/>
      <w:sz w:val="21"/>
      <w:szCs w:val="21"/>
    </w:rPr>
  </w:style>
  <w:style w:type="paragraph" w:customStyle="1" w:styleId="17">
    <w:name w:val="Heading9"/>
    <w:basedOn w:val="1"/>
    <w:next w:val="1"/>
    <w:link w:val="29"/>
    <w:qFormat/>
    <w:uiPriority w:val="0"/>
    <w:pPr>
      <w:ind w:left="525"/>
    </w:pPr>
    <w:rPr>
      <w:rFonts w:ascii="仿宋_GB2312" w:hAnsi="仿宋_GB2312" w:eastAsia="仿宋_GB2312"/>
      <w:sz w:val="21"/>
      <w:szCs w:val="21"/>
    </w:rPr>
  </w:style>
  <w:style w:type="character" w:customStyle="1" w:styleId="18">
    <w:name w:val="NormalCharacter"/>
    <w:qFormat/>
    <w:uiPriority w:val="0"/>
  </w:style>
  <w:style w:type="table" w:customStyle="1" w:styleId="19">
    <w:name w:val="TableNormal"/>
    <w:qFormat/>
    <w:uiPriority w:val="0"/>
    <w:tblPr>
      <w:tblCellMar>
        <w:top w:w="0" w:type="dxa"/>
        <w:left w:w="0" w:type="dxa"/>
        <w:bottom w:w="0" w:type="dxa"/>
        <w:right w:w="0" w:type="dxa"/>
      </w:tblCellMar>
    </w:tblPr>
  </w:style>
  <w:style w:type="paragraph" w:customStyle="1" w:styleId="20">
    <w:name w:val="BodyTextIndent"/>
    <w:basedOn w:val="1"/>
    <w:next w:val="1"/>
    <w:qFormat/>
    <w:locked/>
    <w:uiPriority w:val="0"/>
    <w:pPr>
      <w:spacing w:after="120"/>
      <w:ind w:left="420" w:leftChars="200"/>
    </w:pPr>
    <w:rPr>
      <w:szCs w:val="20"/>
    </w:rPr>
  </w:style>
  <w:style w:type="character" w:customStyle="1" w:styleId="21">
    <w:name w:val="UserStyle_0"/>
    <w:basedOn w:val="18"/>
    <w:link w:val="9"/>
    <w:qFormat/>
    <w:locked/>
    <w:uiPriority w:val="0"/>
    <w:rPr>
      <w:rFonts w:cs="Times New Roman"/>
      <w:b/>
      <w:bCs/>
      <w:kern w:val="44"/>
      <w:sz w:val="44"/>
      <w:szCs w:val="44"/>
      <w:lang w:eastAsia="en-US"/>
    </w:rPr>
  </w:style>
  <w:style w:type="character" w:customStyle="1" w:styleId="22">
    <w:name w:val="UserStyle_1"/>
    <w:basedOn w:val="18"/>
    <w:link w:val="10"/>
    <w:semiHidden/>
    <w:qFormat/>
    <w:locked/>
    <w:uiPriority w:val="0"/>
    <w:rPr>
      <w:rFonts w:ascii="Cambria" w:hAnsi="Cambria" w:eastAsia="宋体" w:cs="Times New Roman"/>
      <w:b/>
      <w:bCs/>
      <w:kern w:val="0"/>
      <w:sz w:val="32"/>
      <w:szCs w:val="32"/>
      <w:lang w:eastAsia="en-US"/>
    </w:rPr>
  </w:style>
  <w:style w:type="character" w:customStyle="1" w:styleId="23">
    <w:name w:val="UserStyle_2"/>
    <w:basedOn w:val="18"/>
    <w:link w:val="11"/>
    <w:semiHidden/>
    <w:qFormat/>
    <w:locked/>
    <w:uiPriority w:val="0"/>
    <w:rPr>
      <w:rFonts w:cs="Times New Roman"/>
      <w:b/>
      <w:bCs/>
      <w:kern w:val="0"/>
      <w:sz w:val="32"/>
      <w:szCs w:val="32"/>
      <w:lang w:eastAsia="en-US"/>
    </w:rPr>
  </w:style>
  <w:style w:type="character" w:customStyle="1" w:styleId="24">
    <w:name w:val="UserStyle_3"/>
    <w:basedOn w:val="18"/>
    <w:link w:val="12"/>
    <w:semiHidden/>
    <w:qFormat/>
    <w:locked/>
    <w:uiPriority w:val="0"/>
    <w:rPr>
      <w:rFonts w:ascii="Cambria" w:hAnsi="Cambria" w:eastAsia="宋体" w:cs="Times New Roman"/>
      <w:b/>
      <w:bCs/>
      <w:kern w:val="0"/>
      <w:sz w:val="28"/>
      <w:szCs w:val="28"/>
      <w:lang w:eastAsia="en-US"/>
    </w:rPr>
  </w:style>
  <w:style w:type="character" w:customStyle="1" w:styleId="25">
    <w:name w:val="UserStyle_4"/>
    <w:basedOn w:val="18"/>
    <w:link w:val="13"/>
    <w:semiHidden/>
    <w:qFormat/>
    <w:locked/>
    <w:uiPriority w:val="0"/>
    <w:rPr>
      <w:rFonts w:cs="Times New Roman"/>
      <w:b/>
      <w:bCs/>
      <w:kern w:val="0"/>
      <w:sz w:val="28"/>
      <w:szCs w:val="28"/>
      <w:lang w:eastAsia="en-US"/>
    </w:rPr>
  </w:style>
  <w:style w:type="character" w:customStyle="1" w:styleId="26">
    <w:name w:val="UserStyle_5"/>
    <w:basedOn w:val="18"/>
    <w:link w:val="14"/>
    <w:semiHidden/>
    <w:qFormat/>
    <w:locked/>
    <w:uiPriority w:val="0"/>
    <w:rPr>
      <w:rFonts w:ascii="Cambria" w:hAnsi="Cambria" w:eastAsia="宋体" w:cs="Times New Roman"/>
      <w:b/>
      <w:bCs/>
      <w:kern w:val="0"/>
      <w:sz w:val="24"/>
      <w:szCs w:val="24"/>
      <w:lang w:eastAsia="en-US"/>
    </w:rPr>
  </w:style>
  <w:style w:type="character" w:customStyle="1" w:styleId="27">
    <w:name w:val="UserStyle_6"/>
    <w:basedOn w:val="18"/>
    <w:link w:val="15"/>
    <w:semiHidden/>
    <w:qFormat/>
    <w:locked/>
    <w:uiPriority w:val="0"/>
    <w:rPr>
      <w:rFonts w:cs="Times New Roman"/>
      <w:b/>
      <w:bCs/>
      <w:kern w:val="0"/>
      <w:sz w:val="24"/>
      <w:szCs w:val="24"/>
      <w:lang w:eastAsia="en-US"/>
    </w:rPr>
  </w:style>
  <w:style w:type="character" w:customStyle="1" w:styleId="28">
    <w:name w:val="UserStyle_7"/>
    <w:basedOn w:val="18"/>
    <w:link w:val="16"/>
    <w:semiHidden/>
    <w:qFormat/>
    <w:locked/>
    <w:uiPriority w:val="0"/>
    <w:rPr>
      <w:rFonts w:ascii="Cambria" w:hAnsi="Cambria" w:eastAsia="宋体"/>
      <w:kern w:val="0"/>
      <w:sz w:val="24"/>
      <w:szCs w:val="24"/>
      <w:lang w:eastAsia="en-US"/>
    </w:rPr>
  </w:style>
  <w:style w:type="character" w:customStyle="1" w:styleId="29">
    <w:name w:val="UserStyle_8"/>
    <w:basedOn w:val="18"/>
    <w:link w:val="17"/>
    <w:semiHidden/>
    <w:qFormat/>
    <w:locked/>
    <w:uiPriority w:val="0"/>
    <w:rPr>
      <w:rFonts w:ascii="Cambria" w:hAnsi="Cambria" w:eastAsia="宋体"/>
      <w:kern w:val="0"/>
      <w:sz w:val="21"/>
      <w:szCs w:val="21"/>
      <w:lang w:eastAsia="en-US"/>
    </w:rPr>
  </w:style>
  <w:style w:type="paragraph" w:customStyle="1" w:styleId="30">
    <w:name w:val="NavPane"/>
    <w:basedOn w:val="1"/>
    <w:link w:val="31"/>
    <w:semiHidden/>
    <w:qFormat/>
    <w:uiPriority w:val="0"/>
    <w:pPr>
      <w:shd w:val="clear" w:color="auto" w:fill="000080"/>
    </w:pPr>
  </w:style>
  <w:style w:type="character" w:customStyle="1" w:styleId="31">
    <w:name w:val="UserStyle_9"/>
    <w:basedOn w:val="18"/>
    <w:link w:val="30"/>
    <w:semiHidden/>
    <w:qFormat/>
    <w:locked/>
    <w:uiPriority w:val="0"/>
    <w:rPr>
      <w:rFonts w:ascii="Times New Roman" w:hAnsi="Times New Roman"/>
      <w:kern w:val="0"/>
      <w:sz w:val="2"/>
      <w:lang w:eastAsia="en-US"/>
    </w:rPr>
  </w:style>
  <w:style w:type="paragraph" w:customStyle="1" w:styleId="32">
    <w:name w:val="BodyText"/>
    <w:basedOn w:val="1"/>
    <w:link w:val="33"/>
    <w:qFormat/>
    <w:uiPriority w:val="0"/>
    <w:pPr>
      <w:spacing w:before="51"/>
      <w:ind w:left="528"/>
    </w:pPr>
    <w:rPr>
      <w:rFonts w:ascii="宋体" w:hAnsi="宋体"/>
      <w:sz w:val="18"/>
      <w:szCs w:val="18"/>
    </w:rPr>
  </w:style>
  <w:style w:type="character" w:customStyle="1" w:styleId="33">
    <w:name w:val="UserStyle_10"/>
    <w:basedOn w:val="18"/>
    <w:link w:val="32"/>
    <w:qFormat/>
    <w:locked/>
    <w:uiPriority w:val="0"/>
    <w:rPr>
      <w:rFonts w:ascii="宋体" w:hAnsi="宋体" w:eastAsia="宋体"/>
      <w:sz w:val="18"/>
      <w:szCs w:val="18"/>
    </w:rPr>
  </w:style>
  <w:style w:type="character" w:customStyle="1" w:styleId="34">
    <w:name w:val="页脚 字符"/>
    <w:basedOn w:val="18"/>
    <w:link w:val="5"/>
    <w:qFormat/>
    <w:locked/>
    <w:uiPriority w:val="0"/>
    <w:rPr>
      <w:sz w:val="18"/>
      <w:szCs w:val="18"/>
    </w:rPr>
  </w:style>
  <w:style w:type="character" w:customStyle="1" w:styleId="35">
    <w:name w:val="页眉 字符"/>
    <w:basedOn w:val="18"/>
    <w:link w:val="6"/>
    <w:qFormat/>
    <w:locked/>
    <w:uiPriority w:val="0"/>
    <w:rPr>
      <w:sz w:val="18"/>
      <w:szCs w:val="18"/>
    </w:rPr>
  </w:style>
  <w:style w:type="table" w:customStyle="1" w:styleId="36">
    <w:name w:val="TableGrid"/>
    <w:basedOn w:val="19"/>
    <w:qFormat/>
    <w:uiPriority w:val="0"/>
  </w:style>
  <w:style w:type="character" w:customStyle="1" w:styleId="37">
    <w:name w:val="PageNumber"/>
    <w:basedOn w:val="18"/>
    <w:qFormat/>
    <w:locked/>
    <w:uiPriority w:val="0"/>
  </w:style>
  <w:style w:type="table" w:customStyle="1" w:styleId="38">
    <w:name w:val="UserStyle_13"/>
    <w:semiHidden/>
    <w:qFormat/>
    <w:uiPriority w:val="0"/>
    <w:tblPr>
      <w:tblCellMar>
        <w:top w:w="0" w:type="dxa"/>
        <w:left w:w="0" w:type="dxa"/>
        <w:bottom w:w="0" w:type="dxa"/>
        <w:right w:w="0" w:type="dxa"/>
      </w:tblCellMar>
    </w:tblPr>
  </w:style>
  <w:style w:type="paragraph" w:customStyle="1" w:styleId="39">
    <w:name w:val="179"/>
    <w:basedOn w:val="1"/>
    <w:qFormat/>
    <w:uiPriority w:val="0"/>
  </w:style>
  <w:style w:type="paragraph" w:customStyle="1" w:styleId="40">
    <w:name w:val="UserStyle_14"/>
    <w:basedOn w:val="1"/>
    <w:qFormat/>
    <w:uiPriority w:val="0"/>
  </w:style>
  <w:style w:type="paragraph" w:customStyle="1" w:styleId="41">
    <w:name w:val="UserStyle_15"/>
    <w:qFormat/>
    <w:uiPriority w:val="0"/>
    <w:pPr>
      <w:textAlignment w:val="baseline"/>
    </w:pPr>
    <w:rPr>
      <w:rFonts w:ascii="黑体" w:hAnsi="Times New Roman" w:eastAsia="黑体" w:cstheme="minorBidi"/>
      <w:color w:val="000000"/>
      <w:sz w:val="24"/>
      <w:szCs w:val="24"/>
      <w:lang w:val="en-US" w:eastAsia="zh-CN" w:bidi="ar-SA"/>
    </w:rPr>
  </w:style>
  <w:style w:type="character" w:customStyle="1" w:styleId="42">
    <w:name w:val="UserStyle_16"/>
    <w:basedOn w:val="18"/>
    <w:qFormat/>
    <w:uiPriority w:val="0"/>
    <w:rPr>
      <w:rFonts w:ascii="宋体" w:hAnsi="宋体" w:eastAsia="宋体"/>
      <w:color w:val="000000"/>
      <w:sz w:val="22"/>
      <w:szCs w:val="22"/>
    </w:rPr>
  </w:style>
  <w:style w:type="character" w:customStyle="1" w:styleId="43">
    <w:name w:val="UserStyle_17"/>
    <w:basedOn w:val="18"/>
    <w:qFormat/>
    <w:uiPriority w:val="0"/>
    <w:rPr>
      <w:rFonts w:ascii="Tahoma" w:hAnsi="Tahoma" w:eastAsia="Tahoma"/>
      <w:color w:val="000000"/>
      <w:sz w:val="22"/>
      <w:szCs w:val="22"/>
    </w:rPr>
  </w:style>
  <w:style w:type="character" w:customStyle="1" w:styleId="44">
    <w:name w:val="UserStyle_18"/>
    <w:basedOn w:val="18"/>
    <w:qFormat/>
    <w:uiPriority w:val="0"/>
    <w:rPr>
      <w:rFonts w:ascii="Times New Roman" w:hAnsi="Times New Roman"/>
      <w:color w:val="000000"/>
      <w:sz w:val="18"/>
      <w:szCs w:val="18"/>
    </w:rPr>
  </w:style>
  <w:style w:type="character" w:customStyle="1" w:styleId="45">
    <w:name w:val="UserStyle_19"/>
    <w:basedOn w:val="18"/>
    <w:qFormat/>
    <w:uiPriority w:val="0"/>
    <w:rPr>
      <w:rFonts w:ascii="宋体" w:hAnsi="宋体" w:eastAsia="宋体"/>
      <w:color w:val="000000"/>
      <w:sz w:val="18"/>
      <w:szCs w:val="18"/>
    </w:rPr>
  </w:style>
  <w:style w:type="character" w:customStyle="1" w:styleId="46">
    <w:name w:val="UserStyle_20"/>
    <w:basedOn w:val="18"/>
    <w:qFormat/>
    <w:uiPriority w:val="0"/>
    <w:rPr>
      <w:rFonts w:ascii="宋体" w:hAnsi="宋体" w:eastAsia="宋体"/>
      <w:color w:val="000000"/>
      <w:sz w:val="18"/>
      <w:szCs w:val="18"/>
    </w:rPr>
  </w:style>
  <w:style w:type="character" w:customStyle="1" w:styleId="47">
    <w:name w:val="UserStyle_21"/>
    <w:basedOn w:val="18"/>
    <w:qFormat/>
    <w:uiPriority w:val="0"/>
    <w:rPr>
      <w:rFonts w:ascii="宋体" w:hAnsi="宋体" w:eastAsia="宋体"/>
      <w:color w:val="000000"/>
      <w:sz w:val="18"/>
      <w:szCs w:val="18"/>
    </w:rPr>
  </w:style>
  <w:style w:type="paragraph" w:customStyle="1" w:styleId="48">
    <w:name w:val="Table Paragraph"/>
    <w:basedOn w:val="1"/>
    <w:qFormat/>
    <w:uiPriority w:val="99"/>
  </w:style>
  <w:style w:type="character" w:customStyle="1" w:styleId="49">
    <w:name w:val="ntro-li-key"/>
    <w:basedOn w:val="8"/>
    <w:qFormat/>
    <w:uiPriority w:val="0"/>
  </w:style>
  <w:style w:type="character" w:customStyle="1" w:styleId="50">
    <w:name w:val="pl"/>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4233</Words>
  <Characters>4397</Characters>
  <Lines>33</Lines>
  <Paragraphs>9</Paragraphs>
  <TotalTime>1</TotalTime>
  <ScaleCrop>false</ScaleCrop>
  <LinksUpToDate>false</LinksUpToDate>
  <CharactersWithSpaces>4725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2022-09-08T12:59:00Z</dcterms:created>
  <dc:creator>86138</dc:creator>
  <cp:lastModifiedBy>Administrator</cp:lastModifiedBy>
  <cp:lastPrinted>2022-07-12T07:12:00Z</cp:lastPrinted>
  <dcterms:modified xsi:type="dcterms:W3CDTF">2022-09-13T02:11:40Z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CE838898ACC24B17A5E9B24D6AA7560E</vt:lpwstr>
  </property>
</Properties>
</file>