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900"/>
        <w:rPr>
          <w:rFonts w:hint="eastAsia" w:ascii="宋体" w:hAnsi="宋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28"/>
          <w:szCs w:val="28"/>
        </w:rPr>
        <w:t>教育科学研究方法考试大纲</w:t>
      </w:r>
    </w:p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一、考试形式与试卷结构</w:t>
      </w:r>
    </w:p>
    <w:p>
      <w:pPr>
        <w:pStyle w:val="41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41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本试卷满分为100分，考试时间为120分钟。</w:t>
      </w:r>
    </w:p>
    <w:p>
      <w:pPr>
        <w:pStyle w:val="41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41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41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试卷由试题和答题纸组成；答案必须写在答题纸相应的位置上。</w:t>
      </w:r>
    </w:p>
    <w:p>
      <w:pPr>
        <w:pStyle w:val="41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pStyle w:val="41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简答题（简述题）</w:t>
      </w:r>
      <w:r>
        <w:rPr>
          <w:rFonts w:hint="eastAsia" w:ascii="新宋体" w:hAnsi="新宋体" w:eastAsia="新宋体"/>
          <w:szCs w:val="21"/>
          <w:lang w:eastAsia="zh-CN"/>
        </w:rPr>
        <w:t>、</w:t>
      </w:r>
      <w:r>
        <w:rPr>
          <w:rFonts w:hint="eastAsia" w:ascii="新宋体" w:hAnsi="新宋体" w:eastAsia="新宋体"/>
          <w:szCs w:val="21"/>
        </w:rPr>
        <w:t xml:space="preserve">  分析论述题（综合题）</w:t>
      </w:r>
    </w:p>
    <w:p>
      <w:pPr>
        <w:pStyle w:val="41"/>
        <w:numPr>
          <w:ilvl w:val="0"/>
          <w:numId w:val="1"/>
        </w:numPr>
        <w:spacing w:before="31" w:beforeLines="10" w:after="31" w:afterLines="10" w:line="288" w:lineRule="auto"/>
        <w:ind w:left="0" w:leftChars="0" w:firstLine="0" w:firstLineChars="0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考试</w:t>
      </w:r>
      <w:r>
        <w:rPr>
          <w:rFonts w:hint="eastAsia"/>
          <w:b/>
          <w:szCs w:val="21"/>
          <w:lang w:val="en-US" w:eastAsia="zh-CN"/>
        </w:rPr>
        <w:t>基本要求</w:t>
      </w:r>
    </w:p>
    <w:p>
      <w:pPr>
        <w:pStyle w:val="41"/>
        <w:numPr>
          <w:ilvl w:val="0"/>
          <w:numId w:val="0"/>
        </w:numPr>
        <w:spacing w:before="31" w:beforeLines="10" w:after="31" w:afterLines="10" w:line="288" w:lineRule="auto"/>
        <w:ind w:leftChars="0" w:firstLine="420" w:firstLineChars="200"/>
        <w:rPr>
          <w:rFonts w:hint="eastAsia" w:ascii="新宋体" w:hAnsi="新宋体" w:eastAsia="新宋体" w:cs="Times New Roman"/>
          <w:szCs w:val="21"/>
        </w:rPr>
      </w:pPr>
      <w:r>
        <w:rPr>
          <w:rFonts w:hint="eastAsia" w:ascii="新宋体" w:hAnsi="新宋体" w:eastAsia="新宋体" w:cs="Times New Roman"/>
          <w:szCs w:val="21"/>
        </w:rPr>
        <w:t>1、了解从事教育科学研究的一般程序性知识，了解教育科研的一般原理。基本掌握教育科研方法的一般步骤和主要科研方法。</w:t>
      </w:r>
    </w:p>
    <w:p>
      <w:pPr>
        <w:pStyle w:val="41"/>
        <w:spacing w:before="31" w:beforeLines="10" w:after="31" w:afterLines="10" w:line="288" w:lineRule="auto"/>
        <w:rPr>
          <w:rFonts w:hint="eastAsia" w:ascii="新宋体" w:hAnsi="新宋体" w:eastAsia="新宋体" w:cs="Times New Roman"/>
          <w:szCs w:val="21"/>
        </w:rPr>
      </w:pPr>
      <w:r>
        <w:rPr>
          <w:rFonts w:hint="eastAsia" w:ascii="新宋体" w:hAnsi="新宋体" w:eastAsia="新宋体" w:cs="Times New Roman"/>
          <w:szCs w:val="21"/>
        </w:rPr>
        <w:t>2、初步具备进行教育科研的能力，掌握科学研究的一系列基本技能：学会科学地提出问题、阅读研究文献、形成理论假说、设计研究方案、编制和使用收集资料的工具与方法、用科学方法分析资料、掌握科研成果表述形式、撰写规范的科研论文。</w:t>
      </w:r>
    </w:p>
    <w:p>
      <w:pPr>
        <w:pStyle w:val="41"/>
        <w:spacing w:before="31" w:beforeLines="10" w:after="31" w:afterLines="10" w:line="288" w:lineRule="auto"/>
        <w:rPr>
          <w:rFonts w:hint="eastAsia" w:ascii="新宋体" w:hAnsi="新宋体" w:eastAsia="新宋体" w:cs="Times New Roman"/>
          <w:szCs w:val="21"/>
        </w:rPr>
      </w:pPr>
      <w:r>
        <w:rPr>
          <w:rFonts w:hint="eastAsia" w:ascii="新宋体" w:hAnsi="新宋体" w:eastAsia="新宋体" w:cs="Times New Roman"/>
          <w:szCs w:val="21"/>
        </w:rPr>
        <w:t>3、具有教育科研意识，求实的科学态度和正确的思维方法，自觉使用科学研究方法展开力所能及的研究，有意识地鉴别评价使用相关的研究成果。增强开拓创新意识。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考</w:t>
      </w:r>
      <w:r>
        <w:rPr>
          <w:rFonts w:hint="eastAsia"/>
          <w:b/>
          <w:szCs w:val="21"/>
          <w:lang w:val="en-US" w:eastAsia="zh-CN"/>
        </w:rPr>
        <w:t>试</w:t>
      </w:r>
      <w:r>
        <w:rPr>
          <w:rFonts w:hint="eastAsia"/>
          <w:b/>
          <w:szCs w:val="21"/>
        </w:rPr>
        <w:t>范围</w:t>
      </w:r>
      <w:r>
        <w:rPr>
          <w:rFonts w:hint="eastAsia"/>
          <w:b/>
          <w:szCs w:val="21"/>
          <w:lang w:val="en-US" w:eastAsia="zh-CN"/>
        </w:rPr>
        <w:t>及</w:t>
      </w:r>
      <w:r>
        <w:rPr>
          <w:rFonts w:hint="eastAsia"/>
          <w:b/>
          <w:szCs w:val="21"/>
        </w:rPr>
        <w:t>内容概要</w:t>
      </w:r>
    </w:p>
    <w:p>
      <w:pPr>
        <w:numPr>
          <w:ilvl w:val="0"/>
          <w:numId w:val="0"/>
        </w:numPr>
        <w:ind w:left="630" w:leftChars="300" w:firstLine="0" w:firstLineChars="0"/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 xml:space="preserve">1、基础知识 </w:t>
      </w: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>科学研究方法的体系；科学研究方法的特征、基本程序。</w:t>
      </w:r>
    </w:p>
    <w:p>
      <w:pPr>
        <w:ind w:firstLine="560"/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>质的研究方法与量的研究方法关系、区别。</w:t>
      </w:r>
    </w:p>
    <w:p>
      <w:pPr>
        <w:ind w:firstLine="560"/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>学习教育科学研究方法的作用；教育科学研究的任务。</w:t>
      </w:r>
    </w:p>
    <w:p>
      <w:pPr>
        <w:ind w:firstLine="420" w:firstLineChars="200"/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 xml:space="preserve">2、教育科学的研究设计                                     </w:t>
      </w:r>
    </w:p>
    <w:p>
      <w:pPr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 xml:space="preserve">    课题选择的原则；课题类型；变量的类型。研究假设的概念、表述方式，案例分析；研究方案的制定。</w:t>
      </w:r>
    </w:p>
    <w:p>
      <w:pPr>
        <w:ind w:firstLine="420" w:firstLineChars="200"/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 xml:space="preserve">3、调查研究方法                                             </w:t>
      </w:r>
    </w:p>
    <w:p>
      <w:pPr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 xml:space="preserve">    确定调查对象的方法：抽样；分层抽样、测量量表、问卷、信度、效度的概念。问卷的设计及实施。</w:t>
      </w:r>
    </w:p>
    <w:p>
      <w:pPr>
        <w:ind w:firstLine="420" w:firstLineChars="200"/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 xml:space="preserve">4、观察与实地研究法                                         </w:t>
      </w:r>
    </w:p>
    <w:p>
      <w:pPr>
        <w:ind w:firstLine="420"/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>观察法的类型、观察者的角色、科学观察的操作。结构化观察包括的内容及实施的过程。</w:t>
      </w:r>
    </w:p>
    <w:p>
      <w:pPr>
        <w:numPr>
          <w:ilvl w:val="0"/>
          <w:numId w:val="0"/>
        </w:numPr>
        <w:ind w:left="840" w:leftChars="0"/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>5、内容分析法</w:t>
      </w:r>
    </w:p>
    <w:p>
      <w:pPr>
        <w:ind w:firstLine="560"/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>内容分析法概念；内容分析法应用模式，及每种模式适用的条件；案例分析。</w:t>
      </w:r>
    </w:p>
    <w:p>
      <w:pPr>
        <w:numPr>
          <w:ilvl w:val="0"/>
          <w:numId w:val="0"/>
        </w:numPr>
        <w:ind w:firstLine="840" w:firstLineChars="400"/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>6、数据处理与分析</w:t>
      </w:r>
    </w:p>
    <w:p>
      <w:pPr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 xml:space="preserve">   简单的统计分析方法；SPSS软件的基本统计功能：样本数据的描述和预处理、假设检验、相关分析、回归分析、判别分析、因子分析、聚类分析等。                                        </w:t>
      </w:r>
    </w:p>
    <w:p>
      <w:pPr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</w:p>
    <w:sectPr>
      <w:footerReference r:id="rId3" w:type="default"/>
      <w:footerReference r:id="rId4" w:type="even"/>
      <w:pgSz w:w="10433" w:h="14742"/>
      <w:pgMar w:top="1134" w:right="1134" w:bottom="1134" w:left="1134" w:header="68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5542D8"/>
    <w:multiLevelType w:val="singleLevel"/>
    <w:tmpl w:val="615542D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61"/>
    <w:rsid w:val="000031BD"/>
    <w:rsid w:val="000D0B90"/>
    <w:rsid w:val="00107D7A"/>
    <w:rsid w:val="001D55CB"/>
    <w:rsid w:val="00257834"/>
    <w:rsid w:val="00276AC5"/>
    <w:rsid w:val="002A192B"/>
    <w:rsid w:val="002F7377"/>
    <w:rsid w:val="00326D4D"/>
    <w:rsid w:val="00352A04"/>
    <w:rsid w:val="00425036"/>
    <w:rsid w:val="00432699"/>
    <w:rsid w:val="004938D7"/>
    <w:rsid w:val="0057440B"/>
    <w:rsid w:val="00680459"/>
    <w:rsid w:val="006B5F45"/>
    <w:rsid w:val="00742112"/>
    <w:rsid w:val="00766B57"/>
    <w:rsid w:val="00806F61"/>
    <w:rsid w:val="008531DB"/>
    <w:rsid w:val="008831A5"/>
    <w:rsid w:val="00885410"/>
    <w:rsid w:val="008F5686"/>
    <w:rsid w:val="00BC7184"/>
    <w:rsid w:val="00E4790D"/>
    <w:rsid w:val="00EE6EA3"/>
    <w:rsid w:val="00F51148"/>
    <w:rsid w:val="0B6350EA"/>
    <w:rsid w:val="225A7F3E"/>
    <w:rsid w:val="227837EA"/>
    <w:rsid w:val="2F637042"/>
    <w:rsid w:val="39AF37B4"/>
    <w:rsid w:val="3A2D1D3E"/>
    <w:rsid w:val="40B21627"/>
    <w:rsid w:val="449D3C9A"/>
    <w:rsid w:val="45E733B4"/>
    <w:rsid w:val="46883765"/>
    <w:rsid w:val="476063C7"/>
    <w:rsid w:val="47A31E79"/>
    <w:rsid w:val="4CC93BBE"/>
    <w:rsid w:val="516E4237"/>
    <w:rsid w:val="59414953"/>
    <w:rsid w:val="68E9559A"/>
    <w:rsid w:val="69465694"/>
    <w:rsid w:val="6DAF4E0B"/>
    <w:rsid w:val="7D59708D"/>
    <w:rsid w:val="7DF67C7D"/>
    <w:rsid w:val="7F8A2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555555"/>
      <w:u w:val="none"/>
    </w:rPr>
  </w:style>
  <w:style w:type="character" w:styleId="10">
    <w:name w:val="Emphasis"/>
    <w:basedOn w:val="6"/>
    <w:qFormat/>
    <w:uiPriority w:val="0"/>
    <w:rPr>
      <w:i/>
    </w:rPr>
  </w:style>
  <w:style w:type="character" w:styleId="11">
    <w:name w:val="HTML Definition"/>
    <w:basedOn w:val="6"/>
    <w:uiPriority w:val="0"/>
  </w:style>
  <w:style w:type="character" w:styleId="12">
    <w:name w:val="HTML Acronym"/>
    <w:basedOn w:val="6"/>
    <w:uiPriority w:val="0"/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555555"/>
      <w:u w:val="none"/>
    </w:rPr>
  </w:style>
  <w:style w:type="character" w:styleId="15">
    <w:name w:val="HTML Code"/>
    <w:basedOn w:val="6"/>
    <w:uiPriority w:val="0"/>
    <w:rPr>
      <w:rFonts w:hint="default" w:ascii="monospace" w:hAnsi="monospace" w:eastAsia="monospace" w:cs="monospace"/>
      <w:sz w:val="24"/>
      <w:szCs w:val="24"/>
    </w:rPr>
  </w:style>
  <w:style w:type="character" w:styleId="16">
    <w:name w:val="HTML Cite"/>
    <w:basedOn w:val="6"/>
    <w:uiPriority w:val="0"/>
  </w:style>
  <w:style w:type="character" w:styleId="17">
    <w:name w:val="HTML Keyboard"/>
    <w:basedOn w:val="6"/>
    <w:uiPriority w:val="0"/>
    <w:rPr>
      <w:rFonts w:hint="default" w:ascii="monospace" w:hAnsi="monospace" w:eastAsia="monospace" w:cs="monospace"/>
      <w:sz w:val="24"/>
      <w:szCs w:val="24"/>
    </w:rPr>
  </w:style>
  <w:style w:type="character" w:styleId="18">
    <w:name w:val="HTML Sample"/>
    <w:basedOn w:val="6"/>
    <w:uiPriority w:val="0"/>
    <w:rPr>
      <w:rFonts w:ascii="monospace" w:hAnsi="monospace" w:eastAsia="monospace" w:cs="monospace"/>
      <w:sz w:val="24"/>
      <w:szCs w:val="24"/>
    </w:rPr>
  </w:style>
  <w:style w:type="character" w:customStyle="1" w:styleId="19">
    <w:name w:val="tip"/>
    <w:basedOn w:val="6"/>
    <w:uiPriority w:val="0"/>
    <w:rPr>
      <w:vanish/>
      <w:color w:val="FF0000"/>
      <w:sz w:val="18"/>
      <w:szCs w:val="18"/>
    </w:rPr>
  </w:style>
  <w:style w:type="character" w:customStyle="1" w:styleId="20">
    <w:name w:val="ui-bz-bg-hover"/>
    <w:basedOn w:val="6"/>
    <w:uiPriority w:val="0"/>
    <w:rPr>
      <w:shd w:val="clear" w:color="auto" w:fill="000000"/>
    </w:rPr>
  </w:style>
  <w:style w:type="character" w:customStyle="1" w:styleId="21">
    <w:name w:val="bds_nopic1"/>
    <w:basedOn w:val="6"/>
    <w:uiPriority w:val="0"/>
  </w:style>
  <w:style w:type="character" w:customStyle="1" w:styleId="22">
    <w:name w:val="bds_more2"/>
    <w:basedOn w:val="6"/>
    <w:uiPriority w:val="0"/>
    <w:rPr>
      <w:rFonts w:hint="eastAsia" w:ascii="宋体" w:hAnsi="宋体" w:eastAsia="宋体" w:cs="宋体"/>
    </w:rPr>
  </w:style>
  <w:style w:type="character" w:customStyle="1" w:styleId="23">
    <w:name w:val="ico-jiang1"/>
    <w:basedOn w:val="6"/>
    <w:uiPriority w:val="0"/>
  </w:style>
  <w:style w:type="character" w:customStyle="1" w:styleId="24">
    <w:name w:val="bds_nopic"/>
    <w:basedOn w:val="6"/>
    <w:uiPriority w:val="0"/>
  </w:style>
  <w:style w:type="character" w:customStyle="1" w:styleId="25">
    <w:name w:val="org_name"/>
    <w:basedOn w:val="6"/>
    <w:uiPriority w:val="0"/>
  </w:style>
  <w:style w:type="character" w:customStyle="1" w:styleId="26">
    <w:name w:val="checked"/>
    <w:basedOn w:val="6"/>
    <w:uiPriority w:val="0"/>
    <w:rPr>
      <w:b/>
      <w:shd w:val="clear" w:color="auto" w:fill="FFFFFF"/>
    </w:rPr>
  </w:style>
  <w:style w:type="character" w:customStyle="1" w:styleId="27">
    <w:name w:val="bds_more"/>
    <w:basedOn w:val="6"/>
    <w:uiPriority w:val="0"/>
  </w:style>
  <w:style w:type="character" w:customStyle="1" w:styleId="28">
    <w:name w:val="no4"/>
    <w:basedOn w:val="6"/>
    <w:uiPriority w:val="0"/>
  </w:style>
  <w:style w:type="character" w:customStyle="1" w:styleId="29">
    <w:name w:val="no6"/>
    <w:basedOn w:val="6"/>
    <w:uiPriority w:val="0"/>
  </w:style>
  <w:style w:type="character" w:customStyle="1" w:styleId="30">
    <w:name w:val="no72"/>
    <w:basedOn w:val="6"/>
    <w:uiPriority w:val="0"/>
  </w:style>
  <w:style w:type="character" w:customStyle="1" w:styleId="31">
    <w:name w:val="f-star"/>
    <w:basedOn w:val="6"/>
    <w:uiPriority w:val="0"/>
    <w:rPr>
      <w:color w:val="999999"/>
      <w:sz w:val="21"/>
      <w:szCs w:val="21"/>
    </w:rPr>
  </w:style>
  <w:style w:type="character" w:customStyle="1" w:styleId="32">
    <w:name w:val="ui-bz-bg-hover1"/>
    <w:basedOn w:val="6"/>
    <w:uiPriority w:val="0"/>
  </w:style>
  <w:style w:type="character" w:customStyle="1" w:styleId="33">
    <w:name w:val="top-icon"/>
    <w:basedOn w:val="6"/>
    <w:uiPriority w:val="0"/>
  </w:style>
  <w:style w:type="character" w:customStyle="1" w:styleId="34">
    <w:name w:val="my-class2"/>
    <w:basedOn w:val="6"/>
    <w:uiPriority w:val="0"/>
  </w:style>
  <w:style w:type="character" w:customStyle="1" w:styleId="35">
    <w:name w:val="my-notice"/>
    <w:basedOn w:val="6"/>
    <w:uiPriority w:val="0"/>
  </w:style>
  <w:style w:type="character" w:customStyle="1" w:styleId="36">
    <w:name w:val="ico-jiang"/>
    <w:basedOn w:val="6"/>
    <w:uiPriority w:val="0"/>
  </w:style>
  <w:style w:type="character" w:customStyle="1" w:styleId="37">
    <w:name w:val="orange"/>
    <w:basedOn w:val="6"/>
    <w:uiPriority w:val="0"/>
    <w:rPr>
      <w:color w:val="3FB58F"/>
    </w:rPr>
  </w:style>
  <w:style w:type="character" w:customStyle="1" w:styleId="38">
    <w:name w:val="bds_more1"/>
    <w:basedOn w:val="6"/>
    <w:uiPriority w:val="0"/>
  </w:style>
  <w:style w:type="character" w:customStyle="1" w:styleId="39">
    <w:name w:val="t-tag"/>
    <w:basedOn w:val="6"/>
    <w:uiPriority w:val="0"/>
    <w:rPr>
      <w:color w:val="FFFFFF"/>
      <w:sz w:val="18"/>
      <w:szCs w:val="18"/>
      <w:shd w:val="clear" w:color="auto" w:fill="FE8833"/>
    </w:rPr>
  </w:style>
  <w:style w:type="character" w:customStyle="1" w:styleId="40">
    <w:name w:val="no52"/>
    <w:basedOn w:val="6"/>
    <w:uiPriority w:val="0"/>
  </w:style>
  <w:style w:type="paragraph" w:customStyle="1" w:styleId="41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webschool</Company>
  <Pages>1</Pages>
  <Words>147</Words>
  <Characters>839</Characters>
  <Lines>6</Lines>
  <Paragraphs>1</Paragraphs>
  <TotalTime>2</TotalTime>
  <ScaleCrop>false</ScaleCrop>
  <LinksUpToDate>false</LinksUpToDate>
  <CharactersWithSpaces>985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2004-03-06T00:36:00Z</dcterms:created>
  <dc:creator>zzx</dc:creator>
  <cp:lastModifiedBy>vertesyuan</cp:lastModifiedBy>
  <cp:lastPrinted>2004-03-10T07:46:00Z</cp:lastPrinted>
  <dcterms:modified xsi:type="dcterms:W3CDTF">2022-09-17T12:40:29Z</dcterms:modified>
  <dc:title>一、选择题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02C8222C88FA4A3EB0314A11B558B57C</vt:lpwstr>
  </property>
</Properties>
</file>