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3CFA" w14:textId="77777777" w:rsidR="00650B92" w:rsidRDefault="00000000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山东建筑大学</w:t>
      </w:r>
    </w:p>
    <w:p w14:paraId="3FB33B15" w14:textId="77777777" w:rsidR="00650B92" w:rsidRDefault="00000000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2023</w:t>
      </w:r>
      <w:r>
        <w:rPr>
          <w:rFonts w:ascii="黑体" w:eastAsia="黑体" w:hAnsi="黑体"/>
          <w:bCs/>
          <w:sz w:val="30"/>
          <w:szCs w:val="30"/>
        </w:rPr>
        <w:t>研究生入学</w:t>
      </w:r>
      <w:r>
        <w:rPr>
          <w:rFonts w:ascii="黑体" w:eastAsia="黑体" w:hAnsi="黑体" w:hint="eastAsia"/>
          <w:bCs/>
          <w:sz w:val="30"/>
          <w:szCs w:val="30"/>
        </w:rPr>
        <w:t>考</w:t>
      </w:r>
      <w:r>
        <w:rPr>
          <w:rFonts w:ascii="黑体" w:eastAsia="黑体" w:hAnsi="黑体"/>
          <w:bCs/>
          <w:sz w:val="30"/>
          <w:szCs w:val="30"/>
        </w:rPr>
        <w:t>试《</w:t>
      </w:r>
      <w:r>
        <w:rPr>
          <w:rFonts w:ascii="黑体" w:eastAsia="黑体" w:hAnsi="黑体" w:hint="eastAsia"/>
          <w:bCs/>
          <w:sz w:val="30"/>
          <w:szCs w:val="30"/>
        </w:rPr>
        <w:t>统计学</w:t>
      </w:r>
      <w:r>
        <w:rPr>
          <w:rFonts w:ascii="黑体" w:eastAsia="黑体" w:hAnsi="黑体"/>
          <w:bCs/>
          <w:sz w:val="30"/>
          <w:szCs w:val="30"/>
        </w:rPr>
        <w:t>》考试大纲</w:t>
      </w:r>
    </w:p>
    <w:p w14:paraId="59EE5CA2" w14:textId="77777777" w:rsidR="00650B92" w:rsidRPr="004C366B" w:rsidRDefault="00000000" w:rsidP="004C366B">
      <w:pPr>
        <w:spacing w:line="360" w:lineRule="auto"/>
        <w:rPr>
          <w:rFonts w:ascii="宋体" w:eastAsia="宋体" w:hAnsi="宋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</w:t>
      </w:r>
      <w:r w:rsidRPr="004C366B">
        <w:rPr>
          <w:rFonts w:ascii="宋体" w:eastAsia="宋体" w:hAnsi="宋体" w:cs="黑体" w:hint="eastAsia"/>
          <w:sz w:val="24"/>
        </w:rPr>
        <w:t>考试内容</w:t>
      </w:r>
    </w:p>
    <w:p w14:paraId="2864A20C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1、绪论：理解统计学的特点和几个基本概念</w:t>
      </w:r>
    </w:p>
    <w:p w14:paraId="37A96F1E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2、统计调查与整理：统计调查方式，方法和方案及统计分组</w:t>
      </w:r>
    </w:p>
    <w:p w14:paraId="7A1893AF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3、综合指标：三种指标的定义、区别，相对指标的几种形式，学会区分各种相对指标，深刻掌握几种不同的平均指标并根据具体情况进行运算。</w:t>
      </w:r>
    </w:p>
    <w:p w14:paraId="1BE68CD9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4、动态数列：动态数列的定义、时期数列与时点数列的区别，不同的序时平均数的特点，深刻掌握理解，并能够灵活运用</w:t>
      </w:r>
    </w:p>
    <w:p w14:paraId="76B62670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5、统计指数：指数概念,综合指数,加权平均数指数的定义、分类，根据情况进行计算，理解重要的基本概念，如同度量因素、基期报告期等</w:t>
      </w:r>
    </w:p>
    <w:p w14:paraId="44ED8D13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6、抽样调查：抽样的定义、与其他几种调查形式的区别，抽样存在的本质意义，抽样调查的几种形式，深刻理解平均数与成数的异同及转化。抽样推断与假设检验两种不同方式的原理、基础理论，平均数、成数的区间估计、点估计，掌握一个总体的假设检验，几种常用的临界值作为常数应用，掌握必要样本量。</w:t>
      </w:r>
    </w:p>
    <w:p w14:paraId="6849EB71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7、相关分析：相关分析的定义、与回归的区别，相关的变量的要求及与回归的不同，相关系数的两种计算方法，相关系数与回归系数的联系及数值关系，相关系数与判定系数的关系，判定系数的本质，会根据题目进行简单的方差分析。回归方程的定义，回归方程与回归模型的异同、联系，一元线性回归系数的两种求法，一元多元中的标准方程的写法，非线性回归向线性回归的转化。</w:t>
      </w:r>
    </w:p>
    <w:p w14:paraId="76DA2A36" w14:textId="77777777" w:rsidR="00650B92" w:rsidRPr="004C366B" w:rsidRDefault="00000000" w:rsidP="004C366B">
      <w:pPr>
        <w:spacing w:line="360" w:lineRule="auto"/>
        <w:rPr>
          <w:rFonts w:ascii="宋体" w:eastAsia="宋体" w:hAnsi="宋体"/>
          <w:sz w:val="24"/>
        </w:rPr>
      </w:pPr>
      <w:r w:rsidRPr="004C366B">
        <w:rPr>
          <w:rFonts w:ascii="宋体" w:eastAsia="宋体" w:hAnsi="宋体" w:hint="eastAsia"/>
          <w:sz w:val="24"/>
        </w:rPr>
        <w:t>8、国民经济核算简介：掌握国民经济核算体系；国内生产总值</w:t>
      </w:r>
    </w:p>
    <w:p w14:paraId="2A92437E" w14:textId="77777777" w:rsidR="00650B92" w:rsidRPr="004C366B" w:rsidRDefault="00000000" w:rsidP="004C366B">
      <w:pPr>
        <w:spacing w:line="360" w:lineRule="auto"/>
        <w:rPr>
          <w:rFonts w:ascii="宋体" w:eastAsia="宋体" w:hAnsi="宋体" w:cs="黑体"/>
          <w:b/>
          <w:bCs/>
          <w:sz w:val="24"/>
        </w:rPr>
      </w:pPr>
      <w:r w:rsidRPr="004C366B">
        <w:rPr>
          <w:rFonts w:ascii="宋体" w:eastAsia="宋体" w:hAnsi="宋体" w:cs="黑体" w:hint="eastAsia"/>
          <w:b/>
          <w:bCs/>
          <w:sz w:val="24"/>
        </w:rPr>
        <w:t>二、参考书目：</w:t>
      </w:r>
    </w:p>
    <w:p w14:paraId="48340593" w14:textId="51054074" w:rsidR="00650B92" w:rsidRPr="004C366B" w:rsidRDefault="00BD0863" w:rsidP="004C366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="00000000" w:rsidRPr="004C366B">
        <w:rPr>
          <w:rFonts w:ascii="宋体" w:eastAsia="宋体" w:hAnsi="宋体" w:hint="eastAsia"/>
          <w:sz w:val="24"/>
        </w:rPr>
        <w:t>李洁明[M].统计学原理.上海：复旦大学出版社</w:t>
      </w:r>
    </w:p>
    <w:sectPr w:rsidR="00650B92" w:rsidRPr="004C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8D82" w14:textId="77777777" w:rsidR="002757C8" w:rsidRDefault="002757C8" w:rsidP="004C366B">
      <w:r>
        <w:separator/>
      </w:r>
    </w:p>
  </w:endnote>
  <w:endnote w:type="continuationSeparator" w:id="0">
    <w:p w14:paraId="61F2E488" w14:textId="77777777" w:rsidR="002757C8" w:rsidRDefault="002757C8" w:rsidP="004C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1828" w14:textId="77777777" w:rsidR="002757C8" w:rsidRDefault="002757C8" w:rsidP="004C366B">
      <w:r>
        <w:separator/>
      </w:r>
    </w:p>
  </w:footnote>
  <w:footnote w:type="continuationSeparator" w:id="0">
    <w:p w14:paraId="12B417AA" w14:textId="77777777" w:rsidR="002757C8" w:rsidRDefault="002757C8" w:rsidP="004C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4YTA0ZjdiYTYwNTY1ZWZlNDU2NzU1Zjk3Njg2ZjcifQ=="/>
  </w:docVars>
  <w:rsids>
    <w:rsidRoot w:val="2BC97E83"/>
    <w:rsid w:val="002757C8"/>
    <w:rsid w:val="004C366B"/>
    <w:rsid w:val="00650B92"/>
    <w:rsid w:val="00BD0863"/>
    <w:rsid w:val="2BC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9EFB0"/>
  <w15:docId w15:val="{3ADF4CC9-B442-4620-9A2B-D5C6349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66B"/>
    <w:rPr>
      <w:kern w:val="2"/>
      <w:sz w:val="18"/>
      <w:szCs w:val="18"/>
    </w:rPr>
  </w:style>
  <w:style w:type="paragraph" w:styleId="a5">
    <w:name w:val="footer"/>
    <w:basedOn w:val="a"/>
    <w:link w:val="a6"/>
    <w:rsid w:val="004C3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子辰</dc:creator>
  <cp:lastModifiedBy>wang jk</cp:lastModifiedBy>
  <cp:revision>3</cp:revision>
  <dcterms:created xsi:type="dcterms:W3CDTF">2022-09-13T08:21:00Z</dcterms:created>
  <dcterms:modified xsi:type="dcterms:W3CDTF">2022-09-14T05:48:00Z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6337809A2FC8482F97B398E65F011F46</vt:lpwstr>
  </property>
</Properties>
</file>