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jc w:val="center"/>
        <w:outlineLvl w:val="0"/>
        <w:rPr>
          <w:rFonts w:ascii="黑体" w:eastAsia="黑体"/>
          <w:bCs/>
          <w:sz w:val="28"/>
        </w:rPr>
      </w:pPr>
      <w:bookmarkStart w:id="0" w:name="_GoBack"/>
      <w:bookmarkEnd w:id="0"/>
      <w:r>
        <w:rPr>
          <w:rFonts w:hint="eastAsia" w:ascii="黑体" w:eastAsia="黑体"/>
          <w:bCs/>
          <w:sz w:val="28"/>
        </w:rPr>
        <w:t>《测井资料解释》考试大纲</w:t>
      </w:r>
    </w:p>
    <w:p>
      <w:pPr>
        <w:widowControl/>
        <w:shd w:val="clear" w:color="auto" w:fill="FFFFFF"/>
        <w:snapToGrid w:val="0"/>
        <w:spacing w:line="360" w:lineRule="auto"/>
        <w:rPr>
          <w:rFonts w:hint="eastAsia" w:ascii="宋体" w:hAnsi="宋体" w:cs="Arial"/>
          <w:kern w:val="0"/>
          <w:sz w:val="24"/>
          <w:szCs w:val="21"/>
        </w:rPr>
      </w:pPr>
      <w:r>
        <w:rPr>
          <w:rFonts w:hint="eastAsia" w:ascii="黑体" w:hAnsi="宋体" w:eastAsia="黑体"/>
          <w:bCs/>
          <w:kern w:val="0"/>
        </w:rPr>
        <w:t>一、考试科目</w:t>
      </w:r>
      <w:r>
        <w:rPr>
          <w:rFonts w:hint="eastAsia" w:ascii="宋体" w:hAnsi="宋体" w:cs="Arial"/>
          <w:kern w:val="0"/>
          <w:sz w:val="24"/>
          <w:szCs w:val="21"/>
        </w:rPr>
        <w:t>：</w:t>
      </w:r>
      <w:r>
        <w:rPr>
          <w:rFonts w:hint="eastAsia" w:ascii="宋体" w:hAnsi="宋体"/>
          <w:bCs/>
          <w:kern w:val="0"/>
        </w:rPr>
        <w:t>测井资料解释</w:t>
      </w:r>
    </w:p>
    <w:p>
      <w:pPr>
        <w:pStyle w:val="4"/>
        <w:snapToGrid w:val="0"/>
        <w:spacing w:line="360" w:lineRule="exact"/>
        <w:rPr>
          <w:rFonts w:hint="eastAsia"/>
          <w:bCs/>
          <w:sz w:val="21"/>
        </w:rPr>
      </w:pPr>
      <w:r>
        <w:rPr>
          <w:rFonts w:hint="eastAsia" w:ascii="黑体" w:eastAsia="黑体"/>
          <w:bCs/>
          <w:sz w:val="21"/>
        </w:rPr>
        <w:t>二、适用专业：</w:t>
      </w:r>
      <w:r>
        <w:rPr>
          <w:rFonts w:hint="eastAsia"/>
          <w:bCs/>
          <w:sz w:val="21"/>
        </w:rPr>
        <w:t>地质资源与地质工程（地球物理测井）、地球物理学（井筒地球物理学）、地质工程（油气地球物理测井工程）</w:t>
      </w:r>
    </w:p>
    <w:p>
      <w:pPr>
        <w:pStyle w:val="4"/>
        <w:snapToGrid w:val="0"/>
        <w:spacing w:line="360" w:lineRule="exact"/>
        <w:rPr>
          <w:rFonts w:hint="eastAsia" w:ascii="黑体" w:eastAsia="黑体"/>
          <w:bCs/>
        </w:rPr>
      </w:pPr>
      <w:r>
        <w:rPr>
          <w:rFonts w:hint="eastAsia" w:ascii="黑体" w:eastAsia="黑体"/>
          <w:bCs/>
          <w:sz w:val="21"/>
        </w:rPr>
        <w:t>三、参考书目</w:t>
      </w:r>
    </w:p>
    <w:p>
      <w:pPr>
        <w:pStyle w:val="4"/>
        <w:snapToGrid w:val="0"/>
        <w:spacing w:line="360" w:lineRule="exact"/>
        <w:ind w:firstLine="420" w:firstLineChars="200"/>
        <w:rPr>
          <w:rFonts w:hint="eastAsia"/>
          <w:sz w:val="21"/>
        </w:rPr>
      </w:pPr>
      <w:r>
        <w:rPr>
          <w:rFonts w:hint="eastAsia"/>
          <w:sz w:val="21"/>
        </w:rPr>
        <w:t>《测井数据处理与综合解释》雍世和、张超谟主编，2007年，石油大学出版社</w:t>
      </w:r>
    </w:p>
    <w:p>
      <w:pPr>
        <w:widowControl/>
        <w:shd w:val="clear" w:color="auto" w:fill="FFFFFF"/>
        <w:snapToGrid w:val="0"/>
        <w:spacing w:line="360" w:lineRule="auto"/>
        <w:rPr>
          <w:rFonts w:hint="eastAsia" w:ascii="黑体" w:hAnsi="宋体" w:eastAsia="黑体"/>
          <w:bCs/>
          <w:kern w:val="0"/>
        </w:rPr>
      </w:pPr>
      <w:r>
        <w:rPr>
          <w:rFonts w:hint="eastAsia" w:ascii="黑体" w:hAnsi="宋体" w:eastAsia="黑体"/>
          <w:bCs/>
          <w:kern w:val="0"/>
        </w:rPr>
        <w:t>四、考试内容要求</w:t>
      </w:r>
    </w:p>
    <w:p>
      <w:pPr>
        <w:pStyle w:val="4"/>
        <w:snapToGrid w:val="0"/>
        <w:spacing w:line="360" w:lineRule="exact"/>
        <w:ind w:firstLine="420" w:firstLineChars="200"/>
        <w:rPr>
          <w:rFonts w:hint="eastAsia"/>
          <w:sz w:val="21"/>
        </w:rPr>
      </w:pPr>
      <w:r>
        <w:rPr>
          <w:rFonts w:hint="eastAsia"/>
          <w:sz w:val="21"/>
        </w:rPr>
        <w:t>考试内容包括常规和基本成像测井资料的解释，碎屑岩地层测井储层评价方法，</w:t>
      </w:r>
    </w:p>
    <w:p>
      <w:pPr>
        <w:pStyle w:val="4"/>
        <w:snapToGrid w:val="0"/>
        <w:spacing w:line="360" w:lineRule="exact"/>
        <w:rPr>
          <w:rFonts w:hint="eastAsia"/>
          <w:sz w:val="21"/>
        </w:rPr>
      </w:pPr>
      <w:r>
        <w:rPr>
          <w:rFonts w:hint="eastAsia"/>
          <w:sz w:val="21"/>
        </w:rPr>
        <w:t>测井资料解释的基本理论与方法，基本的测井解释技术等。</w:t>
      </w:r>
    </w:p>
    <w:p>
      <w:pPr>
        <w:pStyle w:val="4"/>
        <w:snapToGrid w:val="0"/>
        <w:spacing w:line="360" w:lineRule="exact"/>
        <w:jc w:val="both"/>
        <w:rPr>
          <w:rFonts w:hint="eastAsia" w:ascii="黑体" w:eastAsia="黑体"/>
          <w:bCs/>
          <w:sz w:val="21"/>
        </w:rPr>
      </w:pPr>
      <w:r>
        <w:rPr>
          <w:rFonts w:hint="eastAsia" w:ascii="黑体" w:eastAsia="黑体"/>
          <w:bCs/>
          <w:sz w:val="21"/>
        </w:rPr>
        <w:t>五、考试范围</w:t>
      </w:r>
    </w:p>
    <w:p>
      <w:pPr>
        <w:pStyle w:val="4"/>
        <w:snapToGrid w:val="0"/>
        <w:spacing w:line="360" w:lineRule="exact"/>
        <w:rPr>
          <w:sz w:val="21"/>
        </w:rPr>
      </w:pPr>
      <w:r>
        <w:rPr>
          <w:rFonts w:hint="eastAsia"/>
          <w:sz w:val="21"/>
        </w:rPr>
        <w:t>1、测井资料预处理</w:t>
      </w:r>
    </w:p>
    <w:p>
      <w:pPr>
        <w:pStyle w:val="4"/>
        <w:snapToGrid w:val="0"/>
        <w:spacing w:line="360" w:lineRule="exact"/>
        <w:ind w:firstLine="420" w:firstLineChars="200"/>
        <w:rPr>
          <w:sz w:val="21"/>
        </w:rPr>
      </w:pPr>
      <w:r>
        <w:rPr>
          <w:sz w:val="21"/>
        </w:rPr>
        <w:t>1.1</w:t>
      </w:r>
      <w:r>
        <w:rPr>
          <w:rFonts w:hint="eastAsia"/>
          <w:sz w:val="21"/>
        </w:rPr>
        <w:t>测井曲线的深度校正</w:t>
      </w:r>
    </w:p>
    <w:p>
      <w:pPr>
        <w:pStyle w:val="4"/>
        <w:snapToGrid w:val="0"/>
        <w:spacing w:line="360" w:lineRule="exact"/>
        <w:ind w:firstLine="420" w:firstLineChars="200"/>
        <w:rPr>
          <w:sz w:val="21"/>
        </w:rPr>
      </w:pPr>
      <w:r>
        <w:rPr>
          <w:sz w:val="21"/>
        </w:rPr>
        <w:t>1.2</w:t>
      </w:r>
      <w:r>
        <w:rPr>
          <w:rFonts w:hint="eastAsia"/>
          <w:sz w:val="21"/>
        </w:rPr>
        <w:t>测井曲线的环境影响校正</w:t>
      </w:r>
    </w:p>
    <w:p>
      <w:pPr>
        <w:pStyle w:val="4"/>
        <w:snapToGrid w:val="0"/>
        <w:spacing w:line="360" w:lineRule="exact"/>
        <w:ind w:firstLine="420" w:firstLineChars="200"/>
        <w:rPr>
          <w:rFonts w:hint="eastAsia"/>
          <w:sz w:val="21"/>
        </w:rPr>
      </w:pPr>
      <w:r>
        <w:rPr>
          <w:sz w:val="21"/>
        </w:rPr>
        <w:t>1.3</w:t>
      </w:r>
      <w:r>
        <w:rPr>
          <w:rFonts w:hint="eastAsia"/>
          <w:sz w:val="21"/>
        </w:rPr>
        <w:t>交会图技术</w:t>
      </w:r>
    </w:p>
    <w:p>
      <w:pPr>
        <w:pStyle w:val="4"/>
        <w:snapToGrid w:val="0"/>
        <w:spacing w:line="360" w:lineRule="exact"/>
        <w:rPr>
          <w:sz w:val="21"/>
        </w:rPr>
      </w:pPr>
      <w:r>
        <w:rPr>
          <w:rFonts w:hint="eastAsia"/>
          <w:sz w:val="21"/>
        </w:rPr>
        <w:t>2、测井资料综合解释基础</w:t>
      </w:r>
    </w:p>
    <w:p>
      <w:pPr>
        <w:pStyle w:val="4"/>
        <w:snapToGrid w:val="0"/>
        <w:spacing w:line="360" w:lineRule="exact"/>
        <w:ind w:firstLine="420" w:firstLineChars="200"/>
        <w:rPr>
          <w:sz w:val="21"/>
        </w:rPr>
      </w:pPr>
      <w:r>
        <w:rPr>
          <w:sz w:val="21"/>
        </w:rPr>
        <w:t>2.1</w:t>
      </w:r>
      <w:r>
        <w:rPr>
          <w:rFonts w:hint="eastAsia"/>
          <w:sz w:val="21"/>
        </w:rPr>
        <w:t>储集层的特点及其评价要点</w:t>
      </w:r>
    </w:p>
    <w:p>
      <w:pPr>
        <w:pStyle w:val="4"/>
        <w:snapToGrid w:val="0"/>
        <w:spacing w:line="360" w:lineRule="exact"/>
        <w:ind w:firstLine="420" w:firstLineChars="200"/>
        <w:rPr>
          <w:sz w:val="21"/>
        </w:rPr>
      </w:pPr>
      <w:r>
        <w:rPr>
          <w:sz w:val="21"/>
        </w:rPr>
        <w:t>2.2</w:t>
      </w:r>
      <w:r>
        <w:rPr>
          <w:rFonts w:hint="eastAsia"/>
          <w:sz w:val="21"/>
        </w:rPr>
        <w:t>测井系列的选择</w:t>
      </w:r>
    </w:p>
    <w:p>
      <w:pPr>
        <w:pStyle w:val="4"/>
        <w:snapToGrid w:val="0"/>
        <w:spacing w:line="360" w:lineRule="exact"/>
        <w:ind w:firstLine="420" w:firstLineChars="200"/>
        <w:rPr>
          <w:sz w:val="21"/>
        </w:rPr>
      </w:pPr>
      <w:r>
        <w:rPr>
          <w:sz w:val="21"/>
        </w:rPr>
        <w:t>2.3</w:t>
      </w:r>
      <w:r>
        <w:rPr>
          <w:rFonts w:hint="eastAsia"/>
          <w:sz w:val="21"/>
        </w:rPr>
        <w:t>纯岩石体积模型及测井响应方程</w:t>
      </w:r>
    </w:p>
    <w:p>
      <w:pPr>
        <w:pStyle w:val="4"/>
        <w:snapToGrid w:val="0"/>
        <w:spacing w:line="360" w:lineRule="exact"/>
        <w:ind w:firstLine="420" w:firstLineChars="200"/>
        <w:rPr>
          <w:sz w:val="21"/>
        </w:rPr>
      </w:pPr>
      <w:r>
        <w:rPr>
          <w:sz w:val="21"/>
        </w:rPr>
        <w:t>2.4</w:t>
      </w:r>
      <w:r>
        <w:rPr>
          <w:rFonts w:hint="eastAsia"/>
          <w:sz w:val="21"/>
        </w:rPr>
        <w:t>快速直观油、气、水层解释方法</w:t>
      </w:r>
    </w:p>
    <w:p>
      <w:pPr>
        <w:pStyle w:val="4"/>
        <w:snapToGrid w:val="0"/>
        <w:spacing w:line="360" w:lineRule="exact"/>
        <w:ind w:firstLine="420" w:firstLineChars="200"/>
        <w:rPr>
          <w:rFonts w:hint="eastAsia"/>
          <w:sz w:val="21"/>
        </w:rPr>
      </w:pPr>
      <w:r>
        <w:rPr>
          <w:sz w:val="21"/>
        </w:rPr>
        <w:t>2.5</w:t>
      </w:r>
      <w:r>
        <w:rPr>
          <w:rFonts w:hint="eastAsia"/>
          <w:sz w:val="21"/>
        </w:rPr>
        <w:t>建立解释模型的统计方法（岩心刻度测井）</w:t>
      </w:r>
    </w:p>
    <w:p>
      <w:pPr>
        <w:pStyle w:val="4"/>
        <w:snapToGrid w:val="0"/>
        <w:spacing w:line="360" w:lineRule="exact"/>
        <w:rPr>
          <w:sz w:val="21"/>
        </w:rPr>
      </w:pPr>
      <w:r>
        <w:rPr>
          <w:rFonts w:hint="eastAsia"/>
          <w:sz w:val="21"/>
        </w:rPr>
        <w:t>3、泥质砂岩地层的评价</w:t>
      </w:r>
    </w:p>
    <w:p>
      <w:pPr>
        <w:pStyle w:val="4"/>
        <w:snapToGrid w:val="0"/>
        <w:spacing w:line="360" w:lineRule="exact"/>
        <w:ind w:firstLine="420" w:firstLineChars="200"/>
        <w:rPr>
          <w:sz w:val="21"/>
        </w:rPr>
      </w:pPr>
      <w:r>
        <w:rPr>
          <w:sz w:val="21"/>
        </w:rPr>
        <w:t>3.1</w:t>
      </w:r>
      <w:r>
        <w:rPr>
          <w:rFonts w:hint="eastAsia"/>
          <w:sz w:val="21"/>
        </w:rPr>
        <w:t>泥质砂岩解释模型及其响应方程</w:t>
      </w:r>
    </w:p>
    <w:p>
      <w:pPr>
        <w:pStyle w:val="4"/>
        <w:snapToGrid w:val="0"/>
        <w:spacing w:line="360" w:lineRule="exact"/>
        <w:ind w:firstLine="420" w:firstLineChars="200"/>
        <w:rPr>
          <w:sz w:val="21"/>
        </w:rPr>
      </w:pPr>
      <w:r>
        <w:rPr>
          <w:sz w:val="21"/>
        </w:rPr>
        <w:t>3.2</w:t>
      </w:r>
      <w:r>
        <w:rPr>
          <w:rFonts w:hint="eastAsia"/>
          <w:sz w:val="21"/>
        </w:rPr>
        <w:t>阳离子交换模型</w:t>
      </w:r>
    </w:p>
    <w:p>
      <w:pPr>
        <w:pStyle w:val="4"/>
        <w:snapToGrid w:val="0"/>
        <w:spacing w:line="360" w:lineRule="exact"/>
        <w:ind w:firstLine="420" w:firstLineChars="200"/>
        <w:rPr>
          <w:sz w:val="21"/>
        </w:rPr>
      </w:pPr>
      <w:r>
        <w:rPr>
          <w:sz w:val="21"/>
        </w:rPr>
        <w:t>3.3</w:t>
      </w:r>
      <w:r>
        <w:rPr>
          <w:rFonts w:hint="eastAsia"/>
          <w:sz w:val="21"/>
        </w:rPr>
        <w:t>解释参数选择</w:t>
      </w:r>
    </w:p>
    <w:p>
      <w:pPr>
        <w:pStyle w:val="4"/>
        <w:snapToGrid w:val="0"/>
        <w:spacing w:line="360" w:lineRule="exact"/>
        <w:ind w:firstLine="420" w:firstLineChars="200"/>
        <w:rPr>
          <w:sz w:val="21"/>
        </w:rPr>
      </w:pPr>
      <w:r>
        <w:rPr>
          <w:sz w:val="21"/>
        </w:rPr>
        <w:t>3.4Class</w:t>
      </w:r>
      <w:r>
        <w:rPr>
          <w:rFonts w:hint="eastAsia"/>
          <w:sz w:val="21"/>
        </w:rPr>
        <w:t>程序原理及处理方法</w:t>
      </w:r>
    </w:p>
    <w:p>
      <w:pPr>
        <w:pStyle w:val="4"/>
        <w:snapToGrid w:val="0"/>
        <w:spacing w:line="360" w:lineRule="exact"/>
        <w:ind w:firstLine="420" w:firstLineChars="200"/>
        <w:rPr>
          <w:sz w:val="21"/>
        </w:rPr>
      </w:pPr>
      <w:r>
        <w:rPr>
          <w:sz w:val="21"/>
        </w:rPr>
        <w:t>3.5</w:t>
      </w:r>
      <w:r>
        <w:rPr>
          <w:rFonts w:hint="eastAsia"/>
          <w:sz w:val="21"/>
        </w:rPr>
        <w:t>低电阻率油层成因机理及评价方法</w:t>
      </w:r>
    </w:p>
    <w:p>
      <w:pPr>
        <w:pStyle w:val="4"/>
        <w:snapToGrid w:val="0"/>
        <w:spacing w:line="360" w:lineRule="exact"/>
        <w:rPr>
          <w:rFonts w:hint="eastAsia"/>
          <w:sz w:val="21"/>
        </w:rPr>
      </w:pPr>
      <w:r>
        <w:rPr>
          <w:rFonts w:hint="eastAsia"/>
          <w:sz w:val="21"/>
        </w:rPr>
        <w:t>4、最优化测井解释的基本原理与流程</w:t>
      </w:r>
    </w:p>
    <w:p>
      <w:pPr>
        <w:pStyle w:val="4"/>
        <w:snapToGrid w:val="0"/>
        <w:spacing w:line="360" w:lineRule="exact"/>
        <w:rPr>
          <w:sz w:val="21"/>
        </w:rPr>
      </w:pPr>
      <w:r>
        <w:rPr>
          <w:rFonts w:hint="eastAsia"/>
          <w:sz w:val="21"/>
        </w:rPr>
        <w:t>5、油藏描述</w:t>
      </w:r>
    </w:p>
    <w:p>
      <w:pPr>
        <w:pStyle w:val="4"/>
        <w:snapToGrid w:val="0"/>
        <w:spacing w:line="360" w:lineRule="exact"/>
        <w:rPr>
          <w:sz w:val="21"/>
        </w:rPr>
      </w:pPr>
      <w:r>
        <w:rPr>
          <w:rFonts w:hint="eastAsia"/>
          <w:sz w:val="21"/>
        </w:rPr>
        <w:t>6、成像测井解释基本方法</w:t>
      </w:r>
    </w:p>
    <w:p>
      <w:pPr>
        <w:pStyle w:val="4"/>
        <w:snapToGrid w:val="0"/>
        <w:spacing w:line="360" w:lineRule="exact"/>
        <w:ind w:firstLine="420" w:firstLineChars="200"/>
        <w:rPr>
          <w:sz w:val="21"/>
        </w:rPr>
      </w:pPr>
      <w:r>
        <w:rPr>
          <w:sz w:val="21"/>
        </w:rPr>
        <w:t>6.1</w:t>
      </w:r>
      <w:r>
        <w:rPr>
          <w:rFonts w:hint="eastAsia"/>
          <w:sz w:val="21"/>
        </w:rPr>
        <w:t>井壁电阻率成像</w:t>
      </w:r>
    </w:p>
    <w:p>
      <w:pPr>
        <w:pStyle w:val="4"/>
        <w:snapToGrid w:val="0"/>
        <w:spacing w:line="360" w:lineRule="exact"/>
        <w:ind w:firstLine="420" w:firstLineChars="200"/>
        <w:rPr>
          <w:sz w:val="21"/>
        </w:rPr>
      </w:pPr>
      <w:r>
        <w:rPr>
          <w:sz w:val="21"/>
        </w:rPr>
        <w:t>6.2</w:t>
      </w:r>
      <w:r>
        <w:rPr>
          <w:rFonts w:hint="eastAsia"/>
          <w:sz w:val="21"/>
        </w:rPr>
        <w:t>阵列感应</w:t>
      </w:r>
    </w:p>
    <w:p>
      <w:pPr>
        <w:pStyle w:val="4"/>
        <w:snapToGrid w:val="0"/>
        <w:spacing w:line="360" w:lineRule="exact"/>
        <w:ind w:firstLine="420" w:firstLineChars="200"/>
        <w:rPr>
          <w:sz w:val="21"/>
        </w:rPr>
      </w:pPr>
      <w:r>
        <w:rPr>
          <w:sz w:val="21"/>
        </w:rPr>
        <w:t>6.3</w:t>
      </w:r>
      <w:r>
        <w:rPr>
          <w:rFonts w:hint="eastAsia"/>
          <w:sz w:val="21"/>
        </w:rPr>
        <w:t>核磁共振测井</w:t>
      </w:r>
    </w:p>
    <w:p>
      <w:pPr>
        <w:pStyle w:val="4"/>
        <w:snapToGrid w:val="0"/>
        <w:spacing w:line="360" w:lineRule="exact"/>
        <w:ind w:firstLine="420" w:firstLineChars="200"/>
        <w:rPr>
          <w:rFonts w:hint="eastAsia"/>
          <w:sz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96"/>
    <w:rsid w:val="0002707D"/>
    <w:rsid w:val="00043DBB"/>
    <w:rsid w:val="00084E15"/>
    <w:rsid w:val="00084F5B"/>
    <w:rsid w:val="001F0C0A"/>
    <w:rsid w:val="002172E7"/>
    <w:rsid w:val="00334A55"/>
    <w:rsid w:val="003D173C"/>
    <w:rsid w:val="0042378D"/>
    <w:rsid w:val="00426AC1"/>
    <w:rsid w:val="00462C7A"/>
    <w:rsid w:val="00521179"/>
    <w:rsid w:val="00577F89"/>
    <w:rsid w:val="00584EA6"/>
    <w:rsid w:val="005D05D0"/>
    <w:rsid w:val="005D4979"/>
    <w:rsid w:val="00674331"/>
    <w:rsid w:val="007166D7"/>
    <w:rsid w:val="00771214"/>
    <w:rsid w:val="007959A6"/>
    <w:rsid w:val="007B1441"/>
    <w:rsid w:val="008C14EC"/>
    <w:rsid w:val="00934DA7"/>
    <w:rsid w:val="0097210F"/>
    <w:rsid w:val="0099713B"/>
    <w:rsid w:val="009C1DEA"/>
    <w:rsid w:val="00A4147D"/>
    <w:rsid w:val="00A4657C"/>
    <w:rsid w:val="00A7638D"/>
    <w:rsid w:val="00A93DA8"/>
    <w:rsid w:val="00AE77D9"/>
    <w:rsid w:val="00BE3CDE"/>
    <w:rsid w:val="00BE5217"/>
    <w:rsid w:val="00C1702E"/>
    <w:rsid w:val="00C7682E"/>
    <w:rsid w:val="00C91596"/>
    <w:rsid w:val="00D4768C"/>
    <w:rsid w:val="40873C94"/>
    <w:rsid w:val="5AFE7C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7">
    <w:name w:val="Strong"/>
    <w:qFormat/>
    <w:uiPriority w:val="0"/>
    <w:rPr>
      <w:b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  <w:style w:type="character" w:customStyle="1" w:styleId="9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2</Pages>
  <Words>75</Words>
  <Characters>434</Characters>
  <Lines>3</Lines>
  <Paragraphs>1</Paragraphs>
  <TotalTime>0</TotalTime>
  <ScaleCrop>false</ScaleCrop>
  <LinksUpToDate>false</LinksUpToDate>
  <CharactersWithSpaces>508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2011-10-17T01:29:00Z</dcterms:created>
  <dc:creator>张丽</dc:creator>
  <cp:lastModifiedBy>vertesyuan</cp:lastModifiedBy>
  <dcterms:modified xsi:type="dcterms:W3CDTF">2022-09-17T11:56:07Z</dcterms:modified>
  <dc:title>《测井资料解释》考试大纲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239A4A202B364A41B6275F37D6DDDF1C</vt:lpwstr>
  </property>
</Properties>
</file>