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年硕士研究生入学考试初试自命题科目考试大纲</w:t>
      </w: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jc w:val="center"/>
        <w:rPr>
          <w:rFonts w:hint="eastAsia"/>
          <w:b/>
          <w:bCs/>
        </w:rPr>
      </w:pPr>
    </w:p>
    <w:p>
      <w:pPr>
        <w:spacing w:line="400" w:lineRule="exact"/>
        <w:rPr>
          <w:rFonts w:hint="eastAsia"/>
          <w:b/>
          <w:bCs/>
        </w:rPr>
      </w:pPr>
    </w:p>
    <w:tbl>
      <w:tblPr>
        <w:tblStyle w:val="3"/>
        <w:tblpPr w:leftFromText="180" w:rightFromText="180" w:vertAnchor="page" w:horzAnchor="page" w:tblpX="1781" w:tblpY="1856"/>
        <w:tblOverlap w:val="never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200" w:type="dxa"/>
            <w:noWrap w:val="0"/>
            <w:vAlign w:val="bottom"/>
          </w:tcPr>
          <w:p>
            <w:pPr>
              <w:spacing w:after="46" w:afterLines="15"/>
              <w:ind w:left="-120" w:leftChars="-50" w:right="-120" w:rightChars="-5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科目代码、科目名称:</w:t>
            </w:r>
          </w:p>
        </w:tc>
        <w:tc>
          <w:tcPr>
            <w:tcW w:w="6164" w:type="dxa"/>
            <w:noWrap w:val="0"/>
            <w:vAlign w:val="bottom"/>
          </w:tcPr>
          <w:p>
            <w:pPr>
              <w:tabs>
                <w:tab w:val="left" w:pos="1031"/>
              </w:tabs>
              <w:spacing w:after="46" w:afterLines="15"/>
              <w:ind w:left="-120" w:leftChars="-50" w:right="-120" w:rightChars="-50" w:firstLine="248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ab/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885 和声与曲式作品分析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一、基本内容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考试的范围和内容分为两个部分：曲式图示和文字分析，主要涉及古典、浪漫主义时期作品。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（一）曲式图示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  <w:t>1．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用</w:t>
            </w:r>
            <w:r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  <w:t>图示表明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所涉曲目的具体曲式结构类型。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  <w:t>2．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用图示清晰准确的标明所涉曲目的内在结构、小节数、调式、调性及其他。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3. 分析作品中所涉和声，并使用规范和声标记方式，在适当位置做出恰当的标记。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（二）文字分析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  <w:t>简述作品的核心音乐材料及布局，简述作品的调性布局特点。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2.结合结构特点，分析该首作品的内在规律和音乐特点。</w:t>
            </w:r>
          </w:p>
          <w:p>
            <w:pPr>
              <w:ind w:firstLine="840" w:firstLineChars="400"/>
              <w:jc w:val="left"/>
              <w:rPr>
                <w:rFonts w:hint="eastAsia" w:ascii="宋体" w:hAnsi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364" w:type="dxa"/>
            <w:gridSpan w:val="2"/>
            <w:noWrap w:val="0"/>
            <w:vAlign w:val="top"/>
          </w:tcPr>
          <w:p>
            <w:pPr>
              <w:spacing w:after="46" w:afterLines="15"/>
              <w:ind w:left="-120" w:leftChars="-50" w:right="-120" w:rightChars="-5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二、考试要求（包括题型、分数比例等）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1.考生能够全面掌握曲式分析的能力，熟悉对各类曲式结构特征。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2.具备和声分析能力，了解和声在音乐作品中的结构作用和表现作用。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3.具备一定的语言文字表达能力，能够通过文字准确阐述分析结果，且能进一步分析音乐的结构特点和内涵。</w:t>
            </w: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ind w:firstLine="420" w:firstLineChars="200"/>
              <w:jc w:val="left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 xml:space="preserve">    题型及分值：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总分150分</w:t>
            </w:r>
          </w:p>
          <w:p>
            <w:pPr>
              <w:ind w:firstLine="420" w:firstLineChars="200"/>
              <w:jc w:val="left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曲式图示（90分）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文字分析*3（每题20分，共60分）</w:t>
            </w:r>
          </w:p>
          <w:p>
            <w:pPr>
              <w:ind w:firstLine="42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wODI2M2I3ZjliNjE1ZjYzYWYxNTY2MDM3NWZhOWEifQ=="/>
  </w:docVars>
  <w:rsids>
    <w:rsidRoot w:val="00D6187D"/>
    <w:rsid w:val="002904BD"/>
    <w:rsid w:val="002E3ED3"/>
    <w:rsid w:val="00D6187D"/>
    <w:rsid w:val="04A431C1"/>
    <w:rsid w:val="08D50089"/>
    <w:rsid w:val="09E91861"/>
    <w:rsid w:val="0A8A6B96"/>
    <w:rsid w:val="0B87089F"/>
    <w:rsid w:val="0D3A02B5"/>
    <w:rsid w:val="0EC928FC"/>
    <w:rsid w:val="0F7A3541"/>
    <w:rsid w:val="10BE53B6"/>
    <w:rsid w:val="11DF2CDB"/>
    <w:rsid w:val="155740C4"/>
    <w:rsid w:val="15CB11B4"/>
    <w:rsid w:val="16FA033C"/>
    <w:rsid w:val="17BD347B"/>
    <w:rsid w:val="1AD60D34"/>
    <w:rsid w:val="1F665156"/>
    <w:rsid w:val="224A7EF0"/>
    <w:rsid w:val="24A83702"/>
    <w:rsid w:val="281566CD"/>
    <w:rsid w:val="2A4822D3"/>
    <w:rsid w:val="2B0E68F0"/>
    <w:rsid w:val="34136C98"/>
    <w:rsid w:val="3593692C"/>
    <w:rsid w:val="36206BF6"/>
    <w:rsid w:val="3E22550C"/>
    <w:rsid w:val="40A80A04"/>
    <w:rsid w:val="41B2012D"/>
    <w:rsid w:val="42E24DF3"/>
    <w:rsid w:val="42E45F75"/>
    <w:rsid w:val="43FB46CB"/>
    <w:rsid w:val="454D7129"/>
    <w:rsid w:val="469310E6"/>
    <w:rsid w:val="4CA7268B"/>
    <w:rsid w:val="4E0266C3"/>
    <w:rsid w:val="4F4906BC"/>
    <w:rsid w:val="522B71FE"/>
    <w:rsid w:val="548631B7"/>
    <w:rsid w:val="591C23F4"/>
    <w:rsid w:val="5C013E32"/>
    <w:rsid w:val="5DC10257"/>
    <w:rsid w:val="5EF43C7A"/>
    <w:rsid w:val="63552553"/>
    <w:rsid w:val="669D7109"/>
    <w:rsid w:val="687A0EF3"/>
    <w:rsid w:val="69861284"/>
    <w:rsid w:val="6A2F5E0A"/>
    <w:rsid w:val="6C040A20"/>
    <w:rsid w:val="6DB755CD"/>
    <w:rsid w:val="6EC32540"/>
    <w:rsid w:val="712D440B"/>
    <w:rsid w:val="7889455F"/>
    <w:rsid w:val="7D0E020F"/>
    <w:rsid w:val="7D7264DA"/>
    <w:rsid w:val="7DC37435"/>
    <w:rsid w:val="7DD42784"/>
    <w:rsid w:val="7EAD4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663</Words>
  <Characters>686</Characters>
  <Lines>1</Lines>
  <Paragraphs>1</Paragraphs>
  <TotalTime>0</TotalTime>
  <ScaleCrop>false</ScaleCrop>
  <LinksUpToDate>false</LinksUpToDate>
  <CharactersWithSpaces>704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2020-09-13T05:01:00Z</dcterms:created>
  <dc:creator>Lenovo</dc:creator>
  <cp:lastModifiedBy>vertesyuan</cp:lastModifiedBy>
  <cp:lastPrinted>2021-05-21T06:48:00Z</cp:lastPrinted>
  <dcterms:modified xsi:type="dcterms:W3CDTF">2022-09-17T12:22:44Z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B1AB4F94A27B4FD5A22E8E01004010C9</vt:lpwstr>
  </property>
</Properties>
</file>