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东北大学202</w:t>
      </w:r>
      <w:r>
        <w:rPr>
          <w:rFonts w:ascii="黑体" w:hAnsi="黑体" w:eastAsia="黑体" w:cs="黑体"/>
          <w:sz w:val="44"/>
          <w:szCs w:val="44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632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基础德语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基础德语为外国语言学及应用语言学（德语方向）专业硕士生入学考试的业务课。考试对象为参加外国语言学及应用语言学（德语方向）专业202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440" w:lineRule="exact"/>
        <w:ind w:left="140" w:firstLine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（一）语法和词汇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考查要点包括德语的词法和句法两部分，主要考查学生对德语语法和词汇的理解、使用和辨析能力。</w:t>
      </w:r>
    </w:p>
    <w:p>
      <w:pPr>
        <w:spacing w:line="440" w:lineRule="exact"/>
        <w:ind w:firstLine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（二）阅读理解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考查学生对于德语短文的阅读理解和获取信息的能力，要求考生能够在理解短文细节、主旨和隐含意义的基础上完成相关问题。短文主题涉及文学、文化、教育、社会、政治、经济等。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（三）翻译</w:t>
      </w:r>
    </w:p>
    <w:p>
      <w:pPr>
        <w:spacing w:line="360" w:lineRule="auto"/>
        <w:ind w:firstLine="48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题包含德译汉和汉译德两个部分，主要考查学生对于德语（汉语）篇章的理解能力和德语（汉语）两种语言的组织和运用能力。篇章主题多样，涉及文学、文化、教育、社会、政治、经济等。要求译文忠实原意、语言通顺。</w:t>
      </w:r>
    </w:p>
    <w:p>
      <w:pPr>
        <w:spacing w:line="360" w:lineRule="auto"/>
        <w:ind w:firstLine="48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（四）德语写作</w:t>
      </w:r>
    </w:p>
    <w:p>
      <w:pPr>
        <w:spacing w:line="360" w:lineRule="auto"/>
        <w:ind w:firstLine="48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题考查学生思考能力和德语书面语言的表达能力。考生根据题目要求写一篇不少于250词的德语短文，要求结构合理，论据充分，语言通顺，用词恰当。考题形式多样，包括命题作文、图表描述、内容提要或议论文等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本科目无需使用计算器、电子词典和纸质词典。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（一）语法和词汇题（每小题1分，共2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小题，共2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分）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（二）阅读理解题（每小题2分，共</w:t>
      </w: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</w:rPr>
        <w:t>小题，共</w:t>
      </w:r>
      <w:r>
        <w:rPr>
          <w:rFonts w:ascii="宋体" w:hAnsi="宋体" w:eastAsia="宋体"/>
          <w:sz w:val="28"/>
          <w:szCs w:val="28"/>
        </w:rPr>
        <w:t>40</w:t>
      </w:r>
      <w:r>
        <w:rPr>
          <w:rFonts w:hint="eastAsia" w:ascii="宋体" w:hAnsi="宋体" w:eastAsia="宋体"/>
          <w:sz w:val="28"/>
          <w:szCs w:val="28"/>
        </w:rPr>
        <w:t xml:space="preserve">分）     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（三）翻译题 （每小题3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分，共2小题，共</w:t>
      </w:r>
      <w:r>
        <w:rPr>
          <w:rFonts w:ascii="宋体" w:hAnsi="宋体" w:eastAsia="宋体"/>
          <w:sz w:val="28"/>
          <w:szCs w:val="28"/>
        </w:rPr>
        <w:t>60</w:t>
      </w:r>
      <w:r>
        <w:rPr>
          <w:rFonts w:hint="eastAsia" w:ascii="宋体" w:hAnsi="宋体" w:eastAsia="宋体"/>
          <w:sz w:val="28"/>
          <w:szCs w:val="28"/>
        </w:rPr>
        <w:t xml:space="preserve">分）          </w:t>
      </w:r>
    </w:p>
    <w:p>
      <w:pPr>
        <w:spacing w:line="360" w:lineRule="auto"/>
        <w:ind w:firstLine="560" w:firstLineChars="200"/>
        <w:rPr>
          <w:sz w:val="32"/>
          <w:szCs w:val="32"/>
        </w:rPr>
      </w:pPr>
      <w:r>
        <w:rPr>
          <w:rFonts w:hint="eastAsia" w:ascii="宋体" w:hAnsi="宋体" w:eastAsia="宋体"/>
          <w:sz w:val="28"/>
          <w:szCs w:val="28"/>
        </w:rPr>
        <w:t>（四）德语写作题 （每小题3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分，共1小题，共3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 xml:space="preserve">分）   </w:t>
      </w:r>
      <w:r>
        <w:rPr>
          <w:rFonts w:hint="eastAsia"/>
          <w:sz w:val="32"/>
          <w:szCs w:val="32"/>
        </w:rPr>
        <w:t xml:space="preserve">     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梁敏，当代大学德语(1-4)，外语教研出版社,2006年。</w:t>
      </w:r>
    </w:p>
    <w:p>
      <w:pPr>
        <w:spacing w:line="36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1262380" cy="1597025"/>
            <wp:effectExtent l="0" t="0" r="0" b="3175"/>
            <wp:docPr id="3" name="图片 3" descr="网站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网站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99" cy="161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1181735" cy="1612900"/>
            <wp:effectExtent l="0" t="0" r="0" b="0"/>
            <wp:docPr id="2" name="图片 2" descr="图形用户界面, 日历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日历&#10;&#10;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13" cy="163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1267460" cy="1599565"/>
            <wp:effectExtent l="0" t="0" r="2540" b="635"/>
            <wp:docPr id="1" name="图片 1" descr="日历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日历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946" cy="161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1236345" cy="1595120"/>
            <wp:effectExtent l="0" t="0" r="0" b="5080"/>
            <wp:docPr id="4" name="图片 4" descr="图片包含 日历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包含 日历&#10;&#10;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0" cy="160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王京平，新德汉翻译教程，上海外语教育出版社,20</w:t>
      </w:r>
      <w:r>
        <w:rPr>
          <w:rFonts w:ascii="宋体" w:hAnsi="宋体" w:eastAsia="宋体"/>
          <w:sz w:val="28"/>
          <w:szCs w:val="28"/>
        </w:rPr>
        <w:t>08</w:t>
      </w:r>
      <w:r>
        <w:rPr>
          <w:rFonts w:hint="eastAsia" w:ascii="宋体" w:hAnsi="宋体" w:eastAsia="宋体"/>
          <w:sz w:val="28"/>
          <w:szCs w:val="28"/>
        </w:rPr>
        <w:t>年。</w:t>
      </w:r>
    </w:p>
    <w:p>
      <w:pPr>
        <w:spacing w:line="360" w:lineRule="auto"/>
        <w:ind w:firstLine="560" w:firstLineChars="200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1562100" cy="1562100"/>
            <wp:effectExtent l="0" t="0" r="0" b="0"/>
            <wp:docPr id="6" name="图片 6" descr="文本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文本&#10;&#10;低可信度描述已自动生成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79" w:leftChars="228" w:firstLine="140" w:firstLineChars="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3.蔡幼生，陈晓春，高级德语Einblick 1，上海外语教育出版社，2014年。</w:t>
      </w:r>
    </w:p>
    <w:p>
      <w:pPr>
        <w:spacing w:line="360" w:lineRule="auto"/>
        <w:ind w:left="479" w:leftChars="228" w:firstLine="140" w:firstLineChars="50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1217295" cy="1651000"/>
            <wp:effectExtent l="0" t="0" r="1905" b="6350"/>
            <wp:docPr id="7" name="图片 7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&#10;&#10;描述已自动生成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4.陈琦，李崇艺，孙瑜，德语专业八级应试全攻略，同济大学出版社，2014年。</w:t>
      </w:r>
    </w:p>
    <w:p>
      <w:pPr>
        <w:spacing w:line="360" w:lineRule="auto"/>
        <w:ind w:firstLine="560" w:firstLineChars="200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237615" cy="1688465"/>
            <wp:effectExtent l="0" t="0" r="635" b="6985"/>
            <wp:docPr id="8" name="图片 8" descr="草地上有标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草地上有标志&#10;&#10;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</w:pPr>
      <w:r>
        <w:rPr>
          <w:rFonts w:hint="eastAsia"/>
          <w:b/>
          <w:bCs/>
          <w:sz w:val="28"/>
          <w:szCs w:val="32"/>
          <w:lang w:val="en-US" w:eastAsia="zh-CN"/>
        </w:rPr>
        <w:t>以上信息仅供参考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673982"/>
    <w:rsid w:val="00053DAD"/>
    <w:rsid w:val="000E7C5A"/>
    <w:rsid w:val="00170E25"/>
    <w:rsid w:val="002862AD"/>
    <w:rsid w:val="003D47A2"/>
    <w:rsid w:val="00486E8B"/>
    <w:rsid w:val="00495049"/>
    <w:rsid w:val="0059630F"/>
    <w:rsid w:val="00673982"/>
    <w:rsid w:val="006A4CFA"/>
    <w:rsid w:val="008A7FE6"/>
    <w:rsid w:val="00926FE1"/>
    <w:rsid w:val="00A10BCB"/>
    <w:rsid w:val="00A538A8"/>
    <w:rsid w:val="00BA3ABF"/>
    <w:rsid w:val="00D93ED0"/>
    <w:rsid w:val="00E524B4"/>
    <w:rsid w:val="00E732A5"/>
    <w:rsid w:val="00EB3443"/>
    <w:rsid w:val="00F23CF3"/>
    <w:rsid w:val="00F37AAF"/>
    <w:rsid w:val="00F54B59"/>
    <w:rsid w:val="00F97148"/>
    <w:rsid w:val="00FD71F7"/>
    <w:rsid w:val="49FD002A"/>
    <w:rsid w:val="5F0C0E42"/>
    <w:rsid w:val="6B77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863</Words>
  <Characters>916</Characters>
  <Lines>6</Lines>
  <Paragraphs>1</Paragraphs>
  <TotalTime>1</TotalTime>
  <ScaleCrop>false</ScaleCrop>
  <LinksUpToDate>false</LinksUpToDate>
  <CharactersWithSpaces>1017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2021-07-14T03:35:00Z</dcterms:created>
  <dc:creator>Administrator</dc:creator>
  <cp:lastModifiedBy>辛明阳</cp:lastModifiedBy>
  <dcterms:modified xsi:type="dcterms:W3CDTF">2022-09-15T08:40:43Z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6AADE05855B245ACA1CC48B1065132C6</vt:lpwstr>
  </property>
</Properties>
</file>