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东北大学202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年硕士研究生招生考试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before="156" w:beforeLines="50" w:line="360" w:lineRule="auto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ascii="黑体" w:hAnsi="黑体" w:eastAsia="黑体" w:cs="黑体"/>
          <w:sz w:val="32"/>
          <w:szCs w:val="32"/>
          <w:u w:val="thick"/>
        </w:rPr>
        <w:t>863</w:t>
      </w:r>
      <w:r>
        <w:rPr>
          <w:rFonts w:hint="eastAsia" w:ascii="黑体" w:hAnsi="黑体" w:eastAsia="黑体" w:cs="黑体"/>
          <w:sz w:val="32"/>
          <w:szCs w:val="32"/>
        </w:rPr>
        <w:t>；  科目名称：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艺术设计史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艺术设计史是设计学、艺术设计专业硕士生入学考试的业务课。考试对象为参加设计学、艺术设计专业202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>年全国硕士研究生入学考试的准考考生。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（一）考试形式：闭卷，笔试。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（二）考试时间：</w:t>
      </w:r>
      <w:r>
        <w:rPr>
          <w:sz w:val="28"/>
          <w:szCs w:val="28"/>
        </w:rPr>
        <w:t>180</w:t>
      </w:r>
      <w:r>
        <w:rPr>
          <w:rFonts w:hint="eastAsia"/>
          <w:sz w:val="28"/>
          <w:szCs w:val="28"/>
        </w:rPr>
        <w:t>分钟。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（一）熟悉理解中国艺术设计史与世界现代设计史的研究对象范围、历史与方法；熟悉了解当代设计理论研究的进一步发展趋势；熟悉了解中西方设计史的差异、对话与交融。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（二）熟悉了解现代设计的历史发展过程；熟悉了解重要历史时期的代表人物、代表流派、代表作品及理论观点；熟悉了解现代产品设计、现代建筑和平面设计的设计范畴以及派生的分支；熟练掌握工业革命前的设计、现代设计、后现代设计以及各国设计简史部分。</w:t>
      </w:r>
    </w:p>
    <w:p>
      <w:pPr>
        <w:spacing w:line="560" w:lineRule="exact"/>
        <w:ind w:firstLine="560" w:firstLineChars="200"/>
        <w:rPr>
          <w:rFonts w:hint="default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（三）熟悉了解中国艺术设计史；熟悉了解各个时期的设计思想与设计方式，识别各个历史时期的设计特征，剖析形成其设计思想与设计方式的历史背景；通过对中国设计史的考古资料和文献典籍的熟悉了解，建立多元的艺术设计史知识结构；在全景式了解中华文明全貌的基础上，在对造物活动中“巧思”与“审美”、“独创”与“融合”的价值观念进行深入挖掘与梳理过程中，熟悉了解其代表人物、代表流派、代表作品及理论观点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四、计算器使用要求</w:t>
      </w:r>
    </w:p>
    <w:p>
      <w:pPr>
        <w:spacing w:line="56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本科目无需使用计算器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附件1：试题导语参考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名词解释题（每小题3分，共5小题，共15分）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简答题（每小题15分，共3小题，共45分）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论述题（每小题20分，共3小题，共60分）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作图及作品评析题（每小题30分，共1小题，共30分）</w:t>
      </w:r>
    </w:p>
    <w:p>
      <w:pPr>
        <w:spacing w:line="560" w:lineRule="exact"/>
        <w:ind w:left="560"/>
        <w:rPr>
          <w:rFonts w:ascii="宋体" w:hAnsi="宋体" w:eastAsia="宋体" w:cs="宋体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注：试题导语信息最终以试题命制为准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附件2：参考书目信息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1、</w:t>
      </w:r>
      <w:r>
        <w:rPr>
          <w:rFonts w:hint="eastAsia" w:ascii="Times New Roman" w:hAnsi="Times New Roman" w:eastAsia="宋体" w:cs="Times New Roman"/>
          <w:sz w:val="28"/>
          <w:szCs w:val="28"/>
        </w:rPr>
        <w:t>王受之，世界现代设计史（第二版），中国青年出版社，2015年12月。</w:t>
      </w:r>
    </w:p>
    <w:p>
      <w:pPr>
        <w:ind w:firstLine="560" w:firstLineChars="200"/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drawing>
          <wp:inline distT="0" distB="0" distL="114300" distR="114300">
            <wp:extent cx="2520315" cy="3319145"/>
            <wp:effectExtent l="0" t="0" r="13335" b="14605"/>
            <wp:docPr id="1" name="图片 1" descr="162670209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26702092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331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560" w:lineRule="exact"/>
        <w:ind w:firstLine="560" w:firstLineChars="200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夏燕靖</w:t>
      </w:r>
      <w:r>
        <w:rPr>
          <w:rFonts w:hint="eastAsia" w:ascii="Times New Roman" w:hAnsi="Times New Roman" w:eastAsia="宋体" w:cs="Times New Roman"/>
          <w:sz w:val="28"/>
          <w:szCs w:val="28"/>
        </w:rPr>
        <w:t>，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中国艺术设计史</w:t>
      </w:r>
      <w:r>
        <w:rPr>
          <w:rFonts w:hint="eastAsia" w:ascii="Times New Roman" w:hAnsi="Times New Roman" w:eastAsia="宋体" w:cs="Times New Roman"/>
          <w:sz w:val="28"/>
          <w:szCs w:val="28"/>
        </w:rPr>
        <w:t>，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南京师范大学出版社</w:t>
      </w:r>
      <w:r>
        <w:rPr>
          <w:rFonts w:hint="eastAsia" w:ascii="Times New Roman" w:hAnsi="Times New Roman" w:eastAsia="宋体" w:cs="Times New Roman"/>
          <w:sz w:val="28"/>
          <w:szCs w:val="28"/>
        </w:rPr>
        <w:t>，201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宋体" w:cs="Times New Roman"/>
          <w:sz w:val="28"/>
          <w:szCs w:val="28"/>
        </w:rPr>
        <w:t>年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8"/>
          <w:szCs w:val="28"/>
        </w:rPr>
        <w:t>月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第2版</w:t>
      </w:r>
      <w:r>
        <w:rPr>
          <w:rFonts w:hint="eastAsia" w:ascii="Times New Roman" w:hAnsi="Times New Roman" w:eastAsia="宋体" w:cs="Times New Roman"/>
          <w:sz w:val="28"/>
          <w:szCs w:val="28"/>
        </w:rPr>
        <w:t>。</w:t>
      </w:r>
    </w:p>
    <w:p>
      <w:pPr>
        <w:numPr>
          <w:ilvl w:val="0"/>
          <w:numId w:val="0"/>
        </w:numPr>
        <w:spacing w:line="240" w:lineRule="auto"/>
        <w:jc w:val="center"/>
        <w:rPr>
          <w:rFonts w:hint="eastAsia" w:ascii="Times New Roman" w:hAnsi="Times New Roman" w:eastAsia="宋体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drawing>
          <wp:inline distT="0" distB="0" distL="114300" distR="114300">
            <wp:extent cx="3034030" cy="4221480"/>
            <wp:effectExtent l="0" t="0" r="13970" b="7620"/>
            <wp:docPr id="2" name="图片 2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捕获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4030" cy="422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</w:pPr>
      <w:r>
        <w:rPr>
          <w:rFonts w:hint="eastAsia"/>
          <w:b/>
          <w:bCs/>
          <w:sz w:val="28"/>
          <w:szCs w:val="32"/>
          <w:lang w:val="en-US" w:eastAsia="zh-CN"/>
        </w:rPr>
        <w:t>以上信息仅供参考</w:t>
      </w:r>
    </w:p>
    <w:sectPr>
      <w:pgSz w:w="11906" w:h="16838"/>
      <w:pgMar w:top="1928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A463D8"/>
    <w:multiLevelType w:val="singleLevel"/>
    <w:tmpl w:val="D2A463D8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CEAA249"/>
    <w:multiLevelType w:val="singleLevel"/>
    <w:tmpl w:val="6CEAA249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NWI1N2M2OGQ4MTA0ZDBkNTg2ZjBlYzczOTllYWUifQ=="/>
  </w:docVars>
  <w:rsids>
    <w:rsidRoot w:val="009D5F23"/>
    <w:rsid w:val="001A7FEB"/>
    <w:rsid w:val="00723F2C"/>
    <w:rsid w:val="00926FE1"/>
    <w:rsid w:val="009D5F23"/>
    <w:rsid w:val="0199473B"/>
    <w:rsid w:val="03E70ADD"/>
    <w:rsid w:val="065A6428"/>
    <w:rsid w:val="0E2246A2"/>
    <w:rsid w:val="21544DE6"/>
    <w:rsid w:val="2D9A232A"/>
    <w:rsid w:val="3DE9688B"/>
    <w:rsid w:val="5A9F2D3F"/>
    <w:rsid w:val="6748084E"/>
    <w:rsid w:val="70D9278C"/>
    <w:rsid w:val="7E66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811</Words>
  <Characters>839</Characters>
  <Lines>9</Lines>
  <Paragraphs>2</Paragraphs>
  <TotalTime>1</TotalTime>
  <ScaleCrop>false</ScaleCrop>
  <LinksUpToDate>false</LinksUpToDate>
  <CharactersWithSpaces>898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2021-07-09T06:37:00Z</dcterms:created>
  <dc:creator>Administrator</dc:creator>
  <cp:lastModifiedBy>辛明阳</cp:lastModifiedBy>
  <dcterms:modified xsi:type="dcterms:W3CDTF">2022-09-16T00:42:16Z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9B33578373234AF6B9FFAAA02509FFBE</vt:lpwstr>
  </property>
</Properties>
</file>