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805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诉讼法学（刑诉与民诉）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诉讼法学（刑诉与民诉）是法学专业硕士生入学考试的业务课。考试对象为参加法学专业202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诉讼法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（刑诉和民诉）</w:t>
      </w:r>
      <w:r>
        <w:rPr>
          <w:rFonts w:hint="eastAsia"/>
          <w:sz w:val="28"/>
          <w:szCs w:val="28"/>
        </w:rPr>
        <w:t>的基础理论和</w:t>
      </w:r>
      <w:r>
        <w:rPr>
          <w:sz w:val="28"/>
          <w:szCs w:val="28"/>
        </w:rPr>
        <w:t>基本方法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诉讼法的基本原则与规则</w:t>
      </w:r>
      <w:r>
        <w:rPr>
          <w:rFonts w:hint="eastAsia"/>
          <w:sz w:val="28"/>
          <w:szCs w:val="28"/>
        </w:rPr>
        <w:t>。包括</w:t>
      </w:r>
      <w:r>
        <w:rPr>
          <w:sz w:val="28"/>
          <w:szCs w:val="28"/>
        </w:rPr>
        <w:t>刑事诉讼法和民事诉讼法</w:t>
      </w:r>
      <w:r>
        <w:rPr>
          <w:rFonts w:hint="eastAsia"/>
          <w:sz w:val="28"/>
          <w:szCs w:val="28"/>
        </w:rPr>
        <w:t>的基本知识。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/>
          <w:sz w:val="28"/>
          <w:szCs w:val="28"/>
        </w:rPr>
        <w:t>（三）运用</w:t>
      </w:r>
      <w:r>
        <w:rPr>
          <w:sz w:val="28"/>
          <w:szCs w:val="28"/>
        </w:rPr>
        <w:t>诉讼法</w:t>
      </w:r>
      <w:r>
        <w:rPr>
          <w:rFonts w:hint="eastAsia"/>
          <w:sz w:val="28"/>
          <w:szCs w:val="28"/>
        </w:rPr>
        <w:t>学基本理论、基本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>和知识分析问题、解决问题。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</w:t>
      </w:r>
      <w:r>
        <w:rPr>
          <w:rFonts w:hint="default"/>
          <w:sz w:val="28"/>
          <w:szCs w:val="28"/>
        </w:rPr>
        <w:t>60</w:t>
      </w:r>
      <w:r>
        <w:rPr>
          <w:rFonts w:hint="eastAsia"/>
          <w:sz w:val="28"/>
          <w:szCs w:val="28"/>
        </w:rPr>
        <w:t>分，</w:t>
      </w:r>
      <w:r>
        <w:rPr>
          <w:rFonts w:hint="default"/>
          <w:sz w:val="28"/>
          <w:szCs w:val="28"/>
        </w:rPr>
        <w:t>4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论述题（共50分，2小题，每题25分）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案例分析题（共</w:t>
      </w:r>
      <w:r>
        <w:rPr>
          <w:rFonts w:hint="default"/>
          <w:sz w:val="28"/>
          <w:szCs w:val="28"/>
        </w:rPr>
        <w:t>40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</w:t>
      </w:r>
      <w:r>
        <w:rPr>
          <w:sz w:val="28"/>
          <w:szCs w:val="28"/>
        </w:rPr>
        <w:t>，每题20分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陈光中主编，刑事诉讼法（第七版），北京大学出版社、高等教育出版社，2021.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江伟主编，民事诉讼法（第八版），中国人民大学出版社，2018.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244475</wp:posOffset>
            </wp:positionV>
            <wp:extent cx="2007870" cy="2665095"/>
            <wp:effectExtent l="0" t="0" r="1905" b="190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185420</wp:posOffset>
            </wp:positionV>
            <wp:extent cx="2761615" cy="2761615"/>
            <wp:effectExtent l="0" t="0" r="635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  <w:b w:val="0"/>
        <w:bCs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8F2CB6"/>
    <w:rsid w:val="003A712A"/>
    <w:rsid w:val="003F4298"/>
    <w:rsid w:val="005504CE"/>
    <w:rsid w:val="00654123"/>
    <w:rsid w:val="008F2CB6"/>
    <w:rsid w:val="00926FE1"/>
    <w:rsid w:val="009F6E20"/>
    <w:rsid w:val="00A11F35"/>
    <w:rsid w:val="00A36C61"/>
    <w:rsid w:val="00A553D2"/>
    <w:rsid w:val="00C75DF7"/>
    <w:rsid w:val="00CE34AC"/>
    <w:rsid w:val="00E83368"/>
    <w:rsid w:val="016B3FAC"/>
    <w:rsid w:val="08FF4ACE"/>
    <w:rsid w:val="4A0B27E9"/>
    <w:rsid w:val="58CC2003"/>
    <w:rsid w:val="762C2731"/>
    <w:rsid w:val="DFF2949B"/>
    <w:rsid w:val="EBBF0FE8"/>
    <w:rsid w:val="FFF89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489</Words>
  <Characters>517</Characters>
  <Lines>3</Lines>
  <Paragraphs>1</Paragraphs>
  <TotalTime>1</TotalTime>
  <ScaleCrop>false</ScaleCrop>
  <LinksUpToDate>false</LinksUpToDate>
  <CharactersWithSpaces>581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2021-07-09T22:37:00Z</dcterms:created>
  <dc:creator>Administrator</dc:creator>
  <cp:lastModifiedBy>辛明阳</cp:lastModifiedBy>
  <dcterms:modified xsi:type="dcterms:W3CDTF">2022-09-14T13:35:12Z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A4E57DBA14184E1BBCA05EA6E8F18B42</vt:lpwstr>
  </property>
</Properties>
</file>