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东北大学2023年硕士研究生招生考试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考试大纲</w:t>
      </w:r>
    </w:p>
    <w:p>
      <w:pPr>
        <w:spacing w:before="156" w:beforeLines="50" w:line="360" w:lineRule="auto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科目代码：</w:t>
      </w:r>
      <w:r>
        <w:rPr>
          <w:rFonts w:ascii="黑体" w:hAnsi="黑体" w:eastAsia="黑体" w:cs="黑体"/>
          <w:sz w:val="32"/>
          <w:szCs w:val="32"/>
          <w:u w:val="thick"/>
        </w:rPr>
        <w:t>817</w:t>
      </w:r>
      <w:r>
        <w:rPr>
          <w:rFonts w:hint="eastAsia" w:ascii="黑体" w:hAnsi="黑体" w:eastAsia="黑体" w:cs="黑体"/>
          <w:sz w:val="32"/>
          <w:szCs w:val="32"/>
        </w:rPr>
        <w:t>；  科目名称：</w:t>
      </w:r>
      <w:r>
        <w:rPr>
          <w:rFonts w:hint="eastAsia" w:ascii="黑体" w:hAnsi="黑体" w:eastAsia="黑体" w:cs="黑体"/>
          <w:sz w:val="32"/>
          <w:szCs w:val="32"/>
          <w:u w:val="thick"/>
        </w:rPr>
        <w:t>物理化学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一、考试性质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物理化学是化学专业硕士生入学考试的业务课。考试对象为参加化学专业2023年全国硕士研究生入学考试的准考考生。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二、考试形式与考试时间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（一）考试形式：闭卷，笔试。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（二）考试时间：</w:t>
      </w:r>
      <w:r>
        <w:rPr>
          <w:sz w:val="28"/>
          <w:szCs w:val="28"/>
        </w:rPr>
        <w:t>180</w:t>
      </w:r>
      <w:r>
        <w:rPr>
          <w:rFonts w:hint="eastAsia"/>
          <w:sz w:val="28"/>
          <w:szCs w:val="28"/>
        </w:rPr>
        <w:t>分钟。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三、考查要点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（一）热力学第一定律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热力学基本概念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热力学第一定律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 热力学第一定律对理想气体和实际气体的应用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 热化学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（二）热力学第二定律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热力学第二定律及相关概念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熵的概念及熵变计算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 Gibbs自由能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 热力学函数间关系及相关计算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（三）多组分热力学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偏摩尔量与化学势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气体组分的化学势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 稀溶液经验规律、化学势及依数性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 理想液体混合物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活度与活度因子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（四）相平衡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相律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单组分系统的相平衡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 二组分系统相图及应用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 三组分系统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（五）化学平衡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化学反应的平衡条件及相关概念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平衡常数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 各种因素对化学平衡的影响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（六）电化学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电化学基本概念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电解质溶液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 电池与电极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 电极电势、电动势及应用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分解电压和极化作用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 电解、电化学腐蚀和化学电源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（七）化学动力学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化学反应速率和速率方程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简单级数反应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 典型复杂反应及近似处理方法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 温度对反应速率的影响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反应速率理论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 溶液中化学反应及快速反应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 光化学反应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8. 催化反应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（八）表面与胶体化学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 表面张力及表面Gibbs自由能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弯曲表面上的附加压力和蒸气压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 溶液的表面吸附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 液-液和液-固界面的性能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 表面活性剂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 固体表面的吸附和催化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 胶体、基本特性、制备和纯化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8. 胶体的主要性质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9. 乳状液和凝胶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大分子溶液及聚</w:t>
      </w:r>
      <w:r>
        <w:rPr>
          <w:sz w:val="28"/>
          <w:szCs w:val="28"/>
        </w:rPr>
        <w:t>电解质溶液的渗透压</w:t>
      </w:r>
    </w:p>
    <w:p>
      <w:pPr>
        <w:spacing w:line="560" w:lineRule="exact"/>
        <w:ind w:firstLine="560" w:firstLineChars="200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四、计算器使用要求</w:t>
      </w:r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本科目需要使用计算器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附件1：试题导语参考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一、选择题（共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分，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小题，每题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分）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二、简答题（共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分，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小题，每题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分）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三、计算题（共</w:t>
      </w:r>
      <w:r>
        <w:rPr>
          <w:sz w:val="28"/>
          <w:szCs w:val="28"/>
        </w:rPr>
        <w:t>90</w:t>
      </w:r>
      <w:r>
        <w:rPr>
          <w:rFonts w:hint="eastAsia"/>
          <w:sz w:val="28"/>
          <w:szCs w:val="28"/>
        </w:rPr>
        <w:t>分，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小题，每题8-1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分）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注：试题导语信息最终以试题命制为准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附件2：参考书目信息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傅献彩，沈文霞，姚天扬，侯文华 编，物理化学(第五版，上册)，高等教育出版社，2005</w:t>
      </w:r>
      <w:r>
        <w:rPr>
          <w:sz w:val="28"/>
          <w:szCs w:val="28"/>
        </w:rPr>
        <w:t>.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772160</wp:posOffset>
            </wp:positionV>
            <wp:extent cx="5219700" cy="3835400"/>
            <wp:effectExtent l="0" t="0" r="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傅献彩，沈文霞，姚天扬，侯文华 编，物理化学(第五版，下册)，高等教育出版社，2006.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以上信息仅供参考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WI1N2M2OGQ4MTA0ZDBkNTg2ZjBlYzczOTllYWUifQ=="/>
  </w:docVars>
  <w:rsids>
    <w:rsidRoot w:val="00FC14D1"/>
    <w:rsid w:val="00021A02"/>
    <w:rsid w:val="001475B1"/>
    <w:rsid w:val="005F2A23"/>
    <w:rsid w:val="005F4BF8"/>
    <w:rsid w:val="006344BD"/>
    <w:rsid w:val="006B101F"/>
    <w:rsid w:val="00863C17"/>
    <w:rsid w:val="00926FE1"/>
    <w:rsid w:val="00A63AEC"/>
    <w:rsid w:val="00DC1FA7"/>
    <w:rsid w:val="00DE5CCA"/>
    <w:rsid w:val="00E64301"/>
    <w:rsid w:val="00EA5EFB"/>
    <w:rsid w:val="00F62522"/>
    <w:rsid w:val="00FC14D1"/>
    <w:rsid w:val="00FC6BC9"/>
    <w:rsid w:val="187E36C7"/>
    <w:rsid w:val="1B1B2E59"/>
    <w:rsid w:val="264B6E37"/>
    <w:rsid w:val="51F1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909</Words>
  <Characters>992</Characters>
  <Lines>7</Lines>
  <Paragraphs>2</Paragraphs>
  <TotalTime>1</TotalTime>
  <ScaleCrop>false</ScaleCrop>
  <LinksUpToDate>false</LinksUpToDate>
  <CharactersWithSpaces>1101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2021-07-09T06:37:00Z</dcterms:created>
  <dc:creator>Administrator</dc:creator>
  <cp:lastModifiedBy>辛明阳</cp:lastModifiedBy>
  <dcterms:modified xsi:type="dcterms:W3CDTF">2022-09-14T13:49:41Z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634836D1F6F047A0B12B65EB79BEA97F</vt:lpwstr>
  </property>
</Properties>
</file>