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501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建筑设计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建筑设计是建筑学专业硕士生入学考试的业务课。考试对象为参加建筑学专业202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（二）考试时间：360分钟（含用餐时间）。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（一）要求考生能综合运用建筑设计原理及建筑设计相关知识，科学合理地把握设计目标和设计条件，采用适宜的建筑设计方法，提出适当的建筑设计方案。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（二）方案应正确安排建筑与环境的关系作出环境设计，并依据设计任务的要求达到合理的功能区化和流线组织。方案应具有较好的空间组合，所选择的结构方式和构造合理。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（三）设计造型较好，图面表达准确，符合制图规范要求。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（四）考试范围：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题型为中小型建筑的设计，要求考生完成一个常用功能的建筑方案设计及其环境设计，并加以设计分析、图纸绘制、效果表现和文字说明。</w:t>
      </w:r>
      <w:r>
        <w:rPr>
          <w:rFonts w:hint="eastAsia"/>
          <w:sz w:val="28"/>
          <w:szCs w:val="28"/>
        </w:rPr>
        <w:t>全部图纸要求绘制在1号白色图纸上，可用黑白表现或者彩色表现。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图纸一般包括以下主要设计内容：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1、总平面图；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2、建筑各层平面图、立面图（不少于2个）、剖面图；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3、建筑透视图；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4、建筑设计分析图；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5、设计说明；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6、主要的经济技术指标。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本科目需要使用计算器、白色不透明1号图纸和绘图工具（学生可自备自选适合的绘图工具）。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《建筑空间组合论》，彭一刚，中国建筑工业出版社；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《建筑设计资料集》（第三版），中国建筑工业出版社。</w:t>
      </w: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2B656E"/>
    <w:rsid w:val="000E700E"/>
    <w:rsid w:val="001E24CB"/>
    <w:rsid w:val="002B656E"/>
    <w:rsid w:val="00926FE1"/>
    <w:rsid w:val="06FD3002"/>
    <w:rsid w:val="0FE40A99"/>
    <w:rsid w:val="250C0D6C"/>
    <w:rsid w:val="278D2618"/>
    <w:rsid w:val="38E6224D"/>
    <w:rsid w:val="39CF7A03"/>
    <w:rsid w:val="3B0457F2"/>
    <w:rsid w:val="4E6F7C03"/>
    <w:rsid w:val="5F1F27C2"/>
    <w:rsid w:val="681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683</Words>
  <Characters>697</Characters>
  <Lines>4</Lines>
  <Paragraphs>1</Paragraphs>
  <TotalTime>1</TotalTime>
  <ScaleCrop>false</ScaleCrop>
  <LinksUpToDate>false</LinksUpToDate>
  <CharactersWithSpaces>756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2022-09-16T00:52:05Z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0EB55C9AFE63400890AFAE609C3816D6</vt:lpwstr>
  </property>
</Properties>
</file>