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辽宁大学202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/>
          <w:b/>
          <w:sz w:val="28"/>
          <w:szCs w:val="28"/>
        </w:rPr>
        <w:t>年全国硕士研究生招生考试初试自命题科目考试大纲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科目代码：</w:t>
      </w:r>
      <w:r>
        <w:rPr>
          <w:rFonts w:hint="eastAsia"/>
          <w:sz w:val="28"/>
          <w:szCs w:val="28"/>
          <w:lang w:val="en-US" w:eastAsia="zh-CN"/>
        </w:rPr>
        <w:t>638</w:t>
      </w:r>
      <w:r>
        <w:rPr>
          <w:rFonts w:hint="eastAsia"/>
          <w:sz w:val="28"/>
          <w:szCs w:val="28"/>
        </w:rPr>
        <w:t xml:space="preserve">                   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科目名称：</w:t>
      </w:r>
      <w:r>
        <w:rPr>
          <w:rFonts w:hint="eastAsia"/>
          <w:sz w:val="28"/>
          <w:szCs w:val="28"/>
          <w:lang w:eastAsia="zh-CN"/>
        </w:rPr>
        <w:t>文学概论与外国文学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 xml:space="preserve">满分： </w:t>
      </w:r>
      <w:r>
        <w:rPr>
          <w:rFonts w:hint="eastAsia"/>
          <w:sz w:val="28"/>
          <w:szCs w:val="28"/>
          <w:lang w:val="en-US" w:eastAsia="zh-CN"/>
        </w:rPr>
        <w:t>150</w:t>
      </w:r>
      <w:r>
        <w:rPr>
          <w:rFonts w:hint="eastAsia"/>
          <w:sz w:val="28"/>
          <w:szCs w:val="28"/>
        </w:rPr>
        <w:t xml:space="preserve">  分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文学概论部分考试大纲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pStyle w:val="4"/>
        <w:widowControl/>
        <w:spacing w:line="420" w:lineRule="atLeast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 xml:space="preserve">第一编 </w:t>
      </w:r>
      <w:r>
        <w:rPr>
          <w:rFonts w:hint="eastAsia"/>
          <w:color w:val="444444"/>
          <w:sz w:val="21"/>
          <w:szCs w:val="21"/>
        </w:rPr>
        <w:t>文学的性质</w:t>
      </w:r>
    </w:p>
    <w:p>
      <w:pPr>
        <w:pStyle w:val="4"/>
        <w:widowControl/>
        <w:spacing w:line="420" w:lineRule="atLeast"/>
        <w:rPr>
          <w:rFonts w:hint="default" w:eastAsia="宋体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一、文学是社会意识形态</w:t>
      </w:r>
    </w:p>
    <w:p>
      <w:pPr>
        <w:pStyle w:val="4"/>
        <w:widowControl/>
        <w:spacing w:line="420" w:lineRule="atLeast"/>
        <w:ind w:firstLine="420"/>
        <w:rPr>
          <w:rFonts w:hint="eastAsia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</w:rPr>
        <w:t>1、文学</w:t>
      </w:r>
      <w:r>
        <w:rPr>
          <w:rFonts w:hint="eastAsia"/>
          <w:color w:val="444444"/>
          <w:sz w:val="21"/>
          <w:szCs w:val="21"/>
          <w:lang w:val="en-US" w:eastAsia="zh-CN"/>
        </w:rPr>
        <w:t>的认识性</w:t>
      </w:r>
    </w:p>
    <w:p>
      <w:pPr>
        <w:pStyle w:val="4"/>
        <w:widowControl/>
        <w:spacing w:line="420" w:lineRule="atLeast"/>
        <w:ind w:firstLine="420"/>
        <w:rPr>
          <w:rFonts w:hint="eastAsia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</w:rPr>
        <w:t>2、文学</w:t>
      </w:r>
      <w:r>
        <w:rPr>
          <w:rFonts w:hint="eastAsia"/>
          <w:color w:val="444444"/>
          <w:sz w:val="21"/>
          <w:szCs w:val="21"/>
          <w:lang w:val="en-US" w:eastAsia="zh-CN"/>
        </w:rPr>
        <w:t>的倾向性</w:t>
      </w:r>
    </w:p>
    <w:p>
      <w:pPr>
        <w:pStyle w:val="4"/>
        <w:widowControl/>
        <w:spacing w:line="420" w:lineRule="atLeast"/>
        <w:ind w:firstLine="420"/>
        <w:rPr>
          <w:rFonts w:hint="eastAsia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</w:rPr>
        <w:t>3、文学</w:t>
      </w:r>
      <w:r>
        <w:rPr>
          <w:rFonts w:hint="eastAsia"/>
          <w:color w:val="444444"/>
          <w:sz w:val="21"/>
          <w:szCs w:val="21"/>
          <w:lang w:val="en-US" w:eastAsia="zh-CN"/>
        </w:rPr>
        <w:t>的实践性</w:t>
      </w:r>
    </w:p>
    <w:p>
      <w:pPr>
        <w:pStyle w:val="4"/>
        <w:widowControl/>
        <w:spacing w:line="420" w:lineRule="atLeast"/>
        <w:rPr>
          <w:rFonts w:hint="eastAsia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二、文学是审美的艺术</w:t>
      </w:r>
    </w:p>
    <w:p>
      <w:pPr>
        <w:pStyle w:val="4"/>
        <w:widowControl/>
        <w:spacing w:line="420" w:lineRule="atLeast"/>
        <w:ind w:firstLine="420"/>
        <w:rPr>
          <w:rFonts w:hint="eastAsia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1.文学的情感性</w:t>
      </w:r>
    </w:p>
    <w:p>
      <w:pPr>
        <w:pStyle w:val="4"/>
        <w:widowControl/>
        <w:spacing w:line="420" w:lineRule="atLeast"/>
        <w:ind w:firstLine="420"/>
        <w:rPr>
          <w:rFonts w:hint="eastAsia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2.文学的形象性</w:t>
      </w:r>
    </w:p>
    <w:p>
      <w:pPr>
        <w:pStyle w:val="4"/>
        <w:widowControl/>
        <w:spacing w:line="420" w:lineRule="atLeast"/>
        <w:ind w:firstLine="420"/>
        <w:rPr>
          <w:rFonts w:hint="eastAsia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3.文学的超越性</w:t>
      </w:r>
    </w:p>
    <w:p>
      <w:pPr>
        <w:pStyle w:val="4"/>
        <w:widowControl/>
        <w:spacing w:line="420" w:lineRule="atLeast"/>
        <w:rPr>
          <w:rFonts w:hint="eastAsia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三、文学是语言的艺术</w:t>
      </w:r>
    </w:p>
    <w:p>
      <w:pPr>
        <w:pStyle w:val="4"/>
        <w:widowControl/>
        <w:spacing w:line="420" w:lineRule="atLeast"/>
        <w:ind w:firstLine="420"/>
        <w:rPr>
          <w:rFonts w:hint="eastAsia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1.文学的间接性</w:t>
      </w:r>
    </w:p>
    <w:p>
      <w:pPr>
        <w:pStyle w:val="4"/>
        <w:widowControl/>
        <w:spacing w:line="420" w:lineRule="atLeast"/>
        <w:ind w:firstLine="420"/>
        <w:rPr>
          <w:rFonts w:hint="eastAsia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2.文学的精神性</w:t>
      </w:r>
    </w:p>
    <w:p>
      <w:pPr>
        <w:pStyle w:val="4"/>
        <w:widowControl/>
        <w:spacing w:line="420" w:lineRule="atLeast"/>
        <w:ind w:firstLine="420"/>
        <w:rPr>
          <w:rFonts w:hint="default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3.文学的蕴藉性</w:t>
      </w:r>
    </w:p>
    <w:p>
      <w:pPr>
        <w:pStyle w:val="4"/>
        <w:widowControl/>
        <w:spacing w:line="420" w:lineRule="atLeast"/>
        <w:rPr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 xml:space="preserve">第二编 </w:t>
      </w:r>
      <w:r>
        <w:rPr>
          <w:rFonts w:hint="eastAsia"/>
          <w:color w:val="444444"/>
          <w:sz w:val="21"/>
          <w:szCs w:val="21"/>
        </w:rPr>
        <w:t>文学的价值与功能</w:t>
      </w:r>
    </w:p>
    <w:p>
      <w:pPr>
        <w:pStyle w:val="4"/>
        <w:widowControl/>
        <w:numPr>
          <w:ilvl w:val="0"/>
          <w:numId w:val="1"/>
        </w:numPr>
        <w:spacing w:line="420" w:lineRule="atLeast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文学的价值</w:t>
      </w:r>
    </w:p>
    <w:p>
      <w:pPr>
        <w:pStyle w:val="4"/>
        <w:widowControl/>
        <w:numPr>
          <w:ilvl w:val="0"/>
          <w:numId w:val="2"/>
        </w:numPr>
        <w:tabs>
          <w:tab w:val="clear" w:pos="312"/>
        </w:tabs>
        <w:spacing w:line="420" w:lineRule="atLeast"/>
        <w:ind w:left="420" w:leftChars="0" w:firstLine="0" w:firstLineChars="0"/>
        <w:jc w:val="left"/>
        <w:rPr>
          <w:rFonts w:hint="eastAsia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文学的价值与价值观</w:t>
      </w:r>
    </w:p>
    <w:p>
      <w:pPr>
        <w:pStyle w:val="4"/>
        <w:widowControl/>
        <w:numPr>
          <w:ilvl w:val="0"/>
          <w:numId w:val="2"/>
        </w:numPr>
        <w:tabs>
          <w:tab w:val="clear" w:pos="312"/>
        </w:tabs>
        <w:spacing w:line="420" w:lineRule="atLeast"/>
        <w:ind w:left="420" w:leftChars="0" w:firstLine="0" w:firstLineChars="0"/>
        <w:jc w:val="left"/>
        <w:rPr>
          <w:rFonts w:hint="default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文学价值的多样性与主导价值</w:t>
      </w:r>
    </w:p>
    <w:p>
      <w:pPr>
        <w:pStyle w:val="4"/>
        <w:widowControl/>
        <w:numPr>
          <w:ilvl w:val="0"/>
          <w:numId w:val="2"/>
        </w:numPr>
        <w:tabs>
          <w:tab w:val="clear" w:pos="312"/>
        </w:tabs>
        <w:spacing w:line="420" w:lineRule="atLeast"/>
        <w:ind w:left="420" w:leftChars="0" w:firstLine="0" w:firstLineChars="0"/>
        <w:jc w:val="left"/>
        <w:rPr>
          <w:rFonts w:hint="default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文学的真、善、美价值</w:t>
      </w:r>
    </w:p>
    <w:p>
      <w:pPr>
        <w:pStyle w:val="4"/>
        <w:widowControl/>
        <w:numPr>
          <w:ilvl w:val="0"/>
          <w:numId w:val="1"/>
        </w:numPr>
        <w:spacing w:line="420" w:lineRule="atLeast"/>
        <w:ind w:left="0" w:leftChars="0" w:firstLine="0" w:firstLineChars="0"/>
        <w:jc w:val="left"/>
        <w:rPr>
          <w:rFonts w:hint="eastAsia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文学的功能</w:t>
      </w:r>
    </w:p>
    <w:p>
      <w:pPr>
        <w:pStyle w:val="4"/>
        <w:widowControl/>
        <w:numPr>
          <w:ilvl w:val="0"/>
          <w:numId w:val="3"/>
        </w:numPr>
        <w:tabs>
          <w:tab w:val="clear" w:pos="312"/>
        </w:tabs>
        <w:spacing w:line="420" w:lineRule="atLeast"/>
        <w:ind w:left="420" w:leftChars="0" w:firstLine="0" w:firstLineChars="0"/>
        <w:jc w:val="left"/>
        <w:rPr>
          <w:rFonts w:hint="eastAsia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文学功能的整体性</w:t>
      </w:r>
    </w:p>
    <w:p>
      <w:pPr>
        <w:pStyle w:val="4"/>
        <w:widowControl/>
        <w:numPr>
          <w:ilvl w:val="0"/>
          <w:numId w:val="3"/>
        </w:numPr>
        <w:tabs>
          <w:tab w:val="clear" w:pos="312"/>
        </w:tabs>
        <w:spacing w:line="420" w:lineRule="atLeast"/>
        <w:ind w:left="420" w:leftChars="0" w:firstLine="0" w:firstLineChars="0"/>
        <w:jc w:val="left"/>
        <w:rPr>
          <w:rFonts w:hint="default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文学的认识和教育功能</w:t>
      </w:r>
    </w:p>
    <w:p>
      <w:pPr>
        <w:pStyle w:val="4"/>
        <w:widowControl/>
        <w:numPr>
          <w:ilvl w:val="0"/>
          <w:numId w:val="3"/>
        </w:numPr>
        <w:tabs>
          <w:tab w:val="clear" w:pos="312"/>
        </w:tabs>
        <w:spacing w:line="420" w:lineRule="atLeast"/>
        <w:ind w:left="420" w:leftChars="0" w:firstLine="0" w:firstLineChars="0"/>
        <w:jc w:val="left"/>
        <w:rPr>
          <w:rFonts w:hint="eastAsia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文学的审美和娱乐功能</w:t>
      </w:r>
    </w:p>
    <w:p>
      <w:pPr>
        <w:pStyle w:val="4"/>
        <w:widowControl/>
        <w:numPr>
          <w:ilvl w:val="0"/>
          <w:numId w:val="0"/>
        </w:numPr>
        <w:spacing w:line="420" w:lineRule="atLeast"/>
        <w:ind w:leftChars="0"/>
        <w:jc w:val="left"/>
        <w:rPr>
          <w:rFonts w:hint="eastAsia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第三编  文学创作</w:t>
      </w:r>
    </w:p>
    <w:p>
      <w:pPr>
        <w:pStyle w:val="4"/>
        <w:widowControl/>
        <w:numPr>
          <w:ilvl w:val="0"/>
          <w:numId w:val="0"/>
        </w:numPr>
        <w:spacing w:line="420" w:lineRule="atLeast"/>
        <w:jc w:val="left"/>
        <w:rPr>
          <w:rFonts w:hint="eastAsia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一、文学创作过程</w:t>
      </w:r>
    </w:p>
    <w:p>
      <w:pPr>
        <w:pStyle w:val="4"/>
        <w:widowControl/>
        <w:spacing w:line="420" w:lineRule="atLeast"/>
        <w:ind w:firstLine="420" w:firstLineChars="200"/>
        <w:rPr>
          <w:rFonts w:hint="eastAsia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1.创作动因</w:t>
      </w:r>
    </w:p>
    <w:p>
      <w:pPr>
        <w:pStyle w:val="4"/>
        <w:widowControl/>
        <w:spacing w:line="420" w:lineRule="atLeast"/>
        <w:ind w:firstLine="420" w:firstLineChars="200"/>
        <w:rPr>
          <w:rFonts w:hint="eastAsia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2.艺术构思</w:t>
      </w:r>
    </w:p>
    <w:p>
      <w:pPr>
        <w:pStyle w:val="4"/>
        <w:widowControl/>
        <w:spacing w:line="420" w:lineRule="atLeast"/>
        <w:ind w:firstLine="420" w:firstLineChars="200"/>
        <w:rPr>
          <w:rFonts w:hint="eastAsia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3.语言呈现</w:t>
      </w:r>
    </w:p>
    <w:p>
      <w:pPr>
        <w:pStyle w:val="4"/>
        <w:widowControl/>
        <w:spacing w:line="420" w:lineRule="atLeast"/>
        <w:rPr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二、</w:t>
      </w:r>
      <w:r>
        <w:rPr>
          <w:rFonts w:hint="eastAsia"/>
          <w:color w:val="444444"/>
          <w:sz w:val="21"/>
          <w:szCs w:val="21"/>
        </w:rPr>
        <w:t xml:space="preserve"> 文学创作的心理机制</w:t>
      </w:r>
    </w:p>
    <w:p>
      <w:pPr>
        <w:pStyle w:val="4"/>
        <w:widowControl/>
        <w:spacing w:line="420" w:lineRule="atLeast"/>
        <w:ind w:firstLine="420" w:firstLineChars="200"/>
        <w:rPr>
          <w:rFonts w:hint="eastAsia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1.艺术直觉</w:t>
      </w:r>
    </w:p>
    <w:p>
      <w:pPr>
        <w:pStyle w:val="4"/>
        <w:widowControl/>
        <w:spacing w:line="420" w:lineRule="atLeast"/>
        <w:ind w:firstLine="420" w:firstLineChars="200"/>
        <w:rPr>
          <w:rFonts w:hint="eastAsia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2.艺术情感</w:t>
      </w:r>
    </w:p>
    <w:p>
      <w:pPr>
        <w:pStyle w:val="4"/>
        <w:widowControl/>
        <w:spacing w:line="420" w:lineRule="atLeast"/>
        <w:ind w:firstLine="420" w:firstLineChars="200"/>
        <w:rPr>
          <w:rFonts w:hint="eastAsia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3.艺术想象</w:t>
      </w:r>
    </w:p>
    <w:p>
      <w:pPr>
        <w:pStyle w:val="4"/>
        <w:widowControl/>
        <w:spacing w:line="420" w:lineRule="atLeast"/>
        <w:ind w:firstLine="420" w:firstLineChars="200"/>
        <w:rPr>
          <w:rFonts w:hint="default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4.艺术理解</w:t>
      </w:r>
    </w:p>
    <w:p>
      <w:pPr>
        <w:pStyle w:val="4"/>
        <w:widowControl/>
        <w:spacing w:line="420" w:lineRule="atLeast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三、</w:t>
      </w:r>
      <w:r>
        <w:rPr>
          <w:rFonts w:hint="eastAsia"/>
          <w:color w:val="444444"/>
          <w:sz w:val="21"/>
          <w:szCs w:val="21"/>
        </w:rPr>
        <w:t>文学创作的主体条件和追求</w:t>
      </w:r>
    </w:p>
    <w:p>
      <w:pPr>
        <w:pStyle w:val="4"/>
        <w:widowControl/>
        <w:spacing w:line="420" w:lineRule="atLeast"/>
        <w:ind w:firstLine="420" w:firstLineChars="200"/>
        <w:rPr>
          <w:rFonts w:hint="eastAsia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1.作家与生活体验</w:t>
      </w:r>
    </w:p>
    <w:p>
      <w:pPr>
        <w:pStyle w:val="4"/>
        <w:widowControl/>
        <w:spacing w:line="420" w:lineRule="atLeast"/>
        <w:ind w:firstLine="420" w:firstLineChars="200"/>
        <w:rPr>
          <w:rFonts w:hint="eastAsia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2.思想道德修养与文化艺术素养</w:t>
      </w:r>
    </w:p>
    <w:p>
      <w:pPr>
        <w:pStyle w:val="4"/>
        <w:widowControl/>
        <w:spacing w:line="420" w:lineRule="atLeast"/>
        <w:ind w:firstLine="420" w:firstLineChars="200"/>
        <w:rPr>
          <w:rFonts w:hint="default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3.以人民为中心的创作导向</w:t>
      </w:r>
    </w:p>
    <w:p>
      <w:pPr>
        <w:pStyle w:val="4"/>
        <w:widowControl/>
        <w:spacing w:line="420" w:lineRule="atLeast"/>
        <w:rPr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 xml:space="preserve">第四编 </w:t>
      </w:r>
      <w:r>
        <w:rPr>
          <w:rFonts w:hint="eastAsia"/>
          <w:color w:val="444444"/>
          <w:sz w:val="21"/>
          <w:szCs w:val="21"/>
        </w:rPr>
        <w:t>文学作品</w:t>
      </w:r>
    </w:p>
    <w:p>
      <w:pPr>
        <w:pStyle w:val="4"/>
        <w:widowControl/>
        <w:numPr>
          <w:ilvl w:val="0"/>
          <w:numId w:val="0"/>
        </w:numPr>
        <w:spacing w:line="420" w:lineRule="atLeast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一、</w:t>
      </w:r>
      <w:r>
        <w:rPr>
          <w:rFonts w:hint="eastAsia"/>
          <w:color w:val="444444"/>
          <w:sz w:val="21"/>
          <w:szCs w:val="21"/>
        </w:rPr>
        <w:t>文学作品的语言</w:t>
      </w:r>
    </w:p>
    <w:p>
      <w:pPr>
        <w:pStyle w:val="4"/>
        <w:widowControl/>
        <w:numPr>
          <w:ilvl w:val="0"/>
          <w:numId w:val="4"/>
        </w:numPr>
        <w:tabs>
          <w:tab w:val="clear" w:pos="312"/>
        </w:tabs>
        <w:spacing w:line="420" w:lineRule="atLeast"/>
        <w:ind w:left="420" w:leftChars="0"/>
        <w:rPr>
          <w:rFonts w:hint="eastAsia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文学语言的基本性质</w:t>
      </w:r>
    </w:p>
    <w:p>
      <w:pPr>
        <w:pStyle w:val="4"/>
        <w:widowControl/>
        <w:numPr>
          <w:ilvl w:val="0"/>
          <w:numId w:val="4"/>
        </w:numPr>
        <w:tabs>
          <w:tab w:val="clear" w:pos="312"/>
        </w:tabs>
        <w:spacing w:line="420" w:lineRule="atLeast"/>
        <w:ind w:left="420" w:leftChars="0"/>
        <w:rPr>
          <w:rFonts w:hint="default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文学语言的特征</w:t>
      </w:r>
    </w:p>
    <w:p>
      <w:pPr>
        <w:pStyle w:val="4"/>
        <w:widowControl/>
        <w:numPr>
          <w:ilvl w:val="0"/>
          <w:numId w:val="0"/>
        </w:numPr>
        <w:spacing w:line="420" w:lineRule="atLeast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二、</w:t>
      </w:r>
      <w:r>
        <w:rPr>
          <w:rFonts w:hint="eastAsia"/>
          <w:color w:val="444444"/>
          <w:sz w:val="21"/>
          <w:szCs w:val="21"/>
        </w:rPr>
        <w:t>文学作品的形象</w:t>
      </w:r>
    </w:p>
    <w:p>
      <w:pPr>
        <w:pStyle w:val="4"/>
        <w:widowControl/>
        <w:numPr>
          <w:ilvl w:val="0"/>
          <w:numId w:val="5"/>
        </w:numPr>
        <w:tabs>
          <w:tab w:val="clear" w:pos="312"/>
        </w:tabs>
        <w:spacing w:line="420" w:lineRule="atLeast"/>
        <w:ind w:left="420" w:leftChars="0"/>
        <w:rPr>
          <w:rFonts w:hint="eastAsia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文学形象的基本特征</w:t>
      </w:r>
    </w:p>
    <w:p>
      <w:pPr>
        <w:pStyle w:val="4"/>
        <w:widowControl/>
        <w:numPr>
          <w:ilvl w:val="0"/>
          <w:numId w:val="5"/>
        </w:numPr>
        <w:tabs>
          <w:tab w:val="clear" w:pos="312"/>
        </w:tabs>
        <w:spacing w:line="420" w:lineRule="atLeast"/>
        <w:ind w:left="420" w:leftChars="0"/>
        <w:rPr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文学形象的主要形态</w:t>
      </w:r>
    </w:p>
    <w:p>
      <w:pPr>
        <w:pStyle w:val="4"/>
        <w:widowControl/>
        <w:numPr>
          <w:ilvl w:val="0"/>
          <w:numId w:val="0"/>
        </w:numPr>
        <w:spacing w:line="420" w:lineRule="atLeast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三、</w:t>
      </w:r>
      <w:r>
        <w:rPr>
          <w:rFonts w:hint="eastAsia"/>
          <w:color w:val="444444"/>
          <w:sz w:val="21"/>
          <w:szCs w:val="21"/>
        </w:rPr>
        <w:t>文学作品的意蕴</w:t>
      </w:r>
    </w:p>
    <w:p>
      <w:pPr>
        <w:pStyle w:val="4"/>
        <w:widowControl/>
        <w:numPr>
          <w:ilvl w:val="0"/>
          <w:numId w:val="6"/>
        </w:numPr>
        <w:tabs>
          <w:tab w:val="clear" w:pos="312"/>
        </w:tabs>
        <w:spacing w:line="420" w:lineRule="atLeast"/>
        <w:ind w:left="420" w:leftChars="0"/>
        <w:rPr>
          <w:rFonts w:hint="eastAsia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意蕴及其构成方式</w:t>
      </w:r>
    </w:p>
    <w:p>
      <w:pPr>
        <w:pStyle w:val="4"/>
        <w:widowControl/>
        <w:numPr>
          <w:ilvl w:val="0"/>
          <w:numId w:val="6"/>
        </w:numPr>
        <w:tabs>
          <w:tab w:val="clear" w:pos="312"/>
        </w:tabs>
        <w:spacing w:line="420" w:lineRule="atLeast"/>
        <w:ind w:left="420" w:leftChars="0"/>
        <w:rPr>
          <w:rFonts w:hint="default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作品意蕴的层次</w:t>
      </w:r>
    </w:p>
    <w:p>
      <w:pPr>
        <w:pStyle w:val="4"/>
        <w:widowControl/>
        <w:numPr>
          <w:ilvl w:val="0"/>
          <w:numId w:val="6"/>
        </w:numPr>
        <w:tabs>
          <w:tab w:val="clear" w:pos="312"/>
        </w:tabs>
        <w:spacing w:line="420" w:lineRule="atLeast"/>
        <w:ind w:left="420" w:leftChars="0"/>
        <w:rPr>
          <w:rFonts w:hint="default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意蕴层次的有机系统性与丰富性</w:t>
      </w:r>
    </w:p>
    <w:p>
      <w:pPr>
        <w:pStyle w:val="4"/>
        <w:widowControl/>
        <w:spacing w:line="420" w:lineRule="atLeast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 xml:space="preserve"> </w:t>
      </w:r>
      <w:r>
        <w:rPr>
          <w:rFonts w:hint="eastAsia"/>
          <w:color w:val="444444"/>
          <w:sz w:val="21"/>
          <w:szCs w:val="21"/>
          <w:lang w:val="en-US" w:eastAsia="zh-CN"/>
        </w:rPr>
        <w:t xml:space="preserve">第五编 </w:t>
      </w:r>
      <w:r>
        <w:rPr>
          <w:rFonts w:hint="eastAsia"/>
          <w:color w:val="444444"/>
          <w:sz w:val="21"/>
          <w:szCs w:val="21"/>
        </w:rPr>
        <w:t>文学体裁</w:t>
      </w:r>
    </w:p>
    <w:p>
      <w:pPr>
        <w:pStyle w:val="4"/>
        <w:widowControl/>
        <w:numPr>
          <w:ilvl w:val="0"/>
          <w:numId w:val="7"/>
        </w:numPr>
        <w:spacing w:line="420" w:lineRule="atLeast"/>
        <w:ind w:left="105" w:leftChars="0" w:firstLine="0" w:firstLineChars="0"/>
        <w:rPr>
          <w:rFonts w:hint="eastAsia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文学体裁的发展与分类</w:t>
      </w:r>
    </w:p>
    <w:p>
      <w:pPr>
        <w:pStyle w:val="4"/>
        <w:widowControl/>
        <w:numPr>
          <w:ilvl w:val="0"/>
          <w:numId w:val="0"/>
        </w:numPr>
        <w:spacing w:line="420" w:lineRule="atLeast"/>
        <w:ind w:firstLine="420" w:firstLineChars="200"/>
        <w:rPr>
          <w:rFonts w:hint="eastAsia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1.文学体裁的发生与发展</w:t>
      </w:r>
    </w:p>
    <w:p>
      <w:pPr>
        <w:pStyle w:val="4"/>
        <w:widowControl/>
        <w:numPr>
          <w:ilvl w:val="0"/>
          <w:numId w:val="0"/>
        </w:numPr>
        <w:spacing w:line="420" w:lineRule="atLeast"/>
        <w:ind w:firstLine="420" w:firstLineChars="200"/>
        <w:rPr>
          <w:rFonts w:hint="default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2.文学体裁的分类</w:t>
      </w:r>
    </w:p>
    <w:p>
      <w:pPr>
        <w:pStyle w:val="4"/>
        <w:widowControl/>
        <w:numPr>
          <w:ilvl w:val="0"/>
          <w:numId w:val="7"/>
        </w:numPr>
        <w:spacing w:line="420" w:lineRule="atLeast"/>
        <w:ind w:left="105" w:leftChars="0" w:firstLine="0" w:firstLineChars="0"/>
        <w:rPr>
          <w:rFonts w:hint="eastAsia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文学体裁的主要类型</w:t>
      </w:r>
    </w:p>
    <w:p>
      <w:pPr>
        <w:pStyle w:val="4"/>
        <w:widowControl/>
        <w:numPr>
          <w:ilvl w:val="0"/>
          <w:numId w:val="8"/>
        </w:numPr>
        <w:tabs>
          <w:tab w:val="clear" w:pos="312"/>
        </w:tabs>
        <w:spacing w:line="420" w:lineRule="atLeast"/>
        <w:ind w:firstLine="420" w:firstLineChars="200"/>
        <w:rPr>
          <w:rFonts w:hint="default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诗歌</w:t>
      </w:r>
    </w:p>
    <w:p>
      <w:pPr>
        <w:pStyle w:val="4"/>
        <w:widowControl/>
        <w:numPr>
          <w:ilvl w:val="0"/>
          <w:numId w:val="8"/>
        </w:numPr>
        <w:tabs>
          <w:tab w:val="clear" w:pos="312"/>
        </w:tabs>
        <w:spacing w:line="420" w:lineRule="atLeast"/>
        <w:ind w:firstLine="420" w:firstLineChars="200"/>
        <w:rPr>
          <w:rFonts w:hint="default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小说</w:t>
      </w:r>
    </w:p>
    <w:p>
      <w:pPr>
        <w:pStyle w:val="4"/>
        <w:widowControl/>
        <w:numPr>
          <w:ilvl w:val="0"/>
          <w:numId w:val="8"/>
        </w:numPr>
        <w:tabs>
          <w:tab w:val="clear" w:pos="312"/>
        </w:tabs>
        <w:spacing w:line="420" w:lineRule="atLeast"/>
        <w:ind w:firstLine="420" w:firstLineChars="200"/>
        <w:rPr>
          <w:rFonts w:hint="default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剧本</w:t>
      </w:r>
    </w:p>
    <w:p>
      <w:pPr>
        <w:pStyle w:val="4"/>
        <w:widowControl/>
        <w:numPr>
          <w:ilvl w:val="0"/>
          <w:numId w:val="8"/>
        </w:numPr>
        <w:tabs>
          <w:tab w:val="clear" w:pos="312"/>
        </w:tabs>
        <w:spacing w:line="420" w:lineRule="atLeast"/>
        <w:ind w:firstLine="420" w:firstLineChars="200"/>
        <w:rPr>
          <w:rFonts w:hint="default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散文</w:t>
      </w:r>
    </w:p>
    <w:p>
      <w:pPr>
        <w:pStyle w:val="4"/>
        <w:widowControl/>
        <w:numPr>
          <w:ilvl w:val="0"/>
          <w:numId w:val="7"/>
        </w:numPr>
        <w:spacing w:line="420" w:lineRule="atLeast"/>
        <w:ind w:left="105" w:leftChars="0" w:firstLine="0" w:firstLineChars="0"/>
        <w:rPr>
          <w:rFonts w:hint="eastAsia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文学体裁的融合和新变</w:t>
      </w:r>
    </w:p>
    <w:p>
      <w:pPr>
        <w:pStyle w:val="4"/>
        <w:widowControl/>
        <w:numPr>
          <w:ilvl w:val="0"/>
          <w:numId w:val="0"/>
        </w:numPr>
        <w:spacing w:line="420" w:lineRule="atLeast"/>
        <w:ind w:firstLine="420" w:firstLineChars="200"/>
        <w:rPr>
          <w:rFonts w:hint="eastAsia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1.文学体裁的融合</w:t>
      </w:r>
    </w:p>
    <w:p>
      <w:pPr>
        <w:pStyle w:val="4"/>
        <w:widowControl/>
        <w:numPr>
          <w:ilvl w:val="0"/>
          <w:numId w:val="0"/>
        </w:numPr>
        <w:spacing w:line="420" w:lineRule="atLeast"/>
        <w:ind w:firstLine="420" w:firstLineChars="200"/>
        <w:rPr>
          <w:rFonts w:hint="default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2.文学体裁的新变</w:t>
      </w:r>
    </w:p>
    <w:p>
      <w:pPr>
        <w:pStyle w:val="4"/>
        <w:widowControl/>
        <w:numPr>
          <w:ilvl w:val="0"/>
          <w:numId w:val="0"/>
        </w:numPr>
        <w:spacing w:line="420" w:lineRule="atLeast"/>
        <w:ind w:firstLine="420" w:firstLineChars="200"/>
        <w:rPr>
          <w:rFonts w:hint="default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3.文学体裁的不变与变</w:t>
      </w:r>
    </w:p>
    <w:p>
      <w:pPr>
        <w:pStyle w:val="4"/>
        <w:widowControl/>
        <w:numPr>
          <w:ilvl w:val="0"/>
          <w:numId w:val="0"/>
        </w:numPr>
        <w:spacing w:line="420" w:lineRule="atLeast"/>
        <w:rPr>
          <w:rFonts w:hint="eastAsia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第六编 文学的风格、流派与思潮</w:t>
      </w:r>
    </w:p>
    <w:p>
      <w:pPr>
        <w:pStyle w:val="4"/>
        <w:widowControl/>
        <w:numPr>
          <w:ilvl w:val="0"/>
          <w:numId w:val="9"/>
        </w:numPr>
        <w:spacing w:line="420" w:lineRule="atLeast"/>
        <w:rPr>
          <w:rFonts w:hint="eastAsia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文学风格</w:t>
      </w:r>
    </w:p>
    <w:p>
      <w:pPr>
        <w:pStyle w:val="4"/>
        <w:widowControl/>
        <w:numPr>
          <w:ilvl w:val="0"/>
          <w:numId w:val="10"/>
        </w:numPr>
        <w:tabs>
          <w:tab w:val="clear" w:pos="312"/>
        </w:tabs>
        <w:spacing w:line="420" w:lineRule="atLeast"/>
        <w:ind w:firstLine="420" w:firstLineChars="200"/>
        <w:rPr>
          <w:rFonts w:hint="eastAsia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文学风格的特征</w:t>
      </w:r>
    </w:p>
    <w:p>
      <w:pPr>
        <w:pStyle w:val="4"/>
        <w:widowControl/>
        <w:numPr>
          <w:ilvl w:val="0"/>
          <w:numId w:val="10"/>
        </w:numPr>
        <w:tabs>
          <w:tab w:val="clear" w:pos="312"/>
        </w:tabs>
        <w:spacing w:line="420" w:lineRule="atLeast"/>
        <w:ind w:firstLine="420" w:firstLineChars="200"/>
        <w:rPr>
          <w:rFonts w:hint="default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文学风格的形成</w:t>
      </w:r>
    </w:p>
    <w:p>
      <w:pPr>
        <w:pStyle w:val="4"/>
        <w:widowControl/>
        <w:numPr>
          <w:ilvl w:val="0"/>
          <w:numId w:val="10"/>
        </w:numPr>
        <w:tabs>
          <w:tab w:val="clear" w:pos="312"/>
        </w:tabs>
        <w:spacing w:line="420" w:lineRule="atLeast"/>
        <w:ind w:firstLine="420" w:firstLineChars="200"/>
        <w:rPr>
          <w:rFonts w:hint="default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文学风格的分类</w:t>
      </w:r>
    </w:p>
    <w:p>
      <w:pPr>
        <w:pStyle w:val="4"/>
        <w:widowControl/>
        <w:numPr>
          <w:ilvl w:val="0"/>
          <w:numId w:val="9"/>
        </w:numPr>
        <w:spacing w:line="420" w:lineRule="atLeast"/>
        <w:ind w:left="0" w:leftChars="0" w:firstLine="0" w:firstLineChars="0"/>
        <w:rPr>
          <w:rFonts w:hint="eastAsia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文学流派</w:t>
      </w:r>
    </w:p>
    <w:p>
      <w:pPr>
        <w:pStyle w:val="4"/>
        <w:widowControl/>
        <w:numPr>
          <w:ilvl w:val="0"/>
          <w:numId w:val="11"/>
        </w:numPr>
        <w:tabs>
          <w:tab w:val="clear" w:pos="312"/>
        </w:tabs>
        <w:spacing w:line="420" w:lineRule="atLeast"/>
        <w:ind w:firstLine="420" w:firstLineChars="200"/>
        <w:rPr>
          <w:rFonts w:hint="eastAsia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文学流派的形成</w:t>
      </w:r>
    </w:p>
    <w:p>
      <w:pPr>
        <w:pStyle w:val="4"/>
        <w:widowControl/>
        <w:numPr>
          <w:ilvl w:val="0"/>
          <w:numId w:val="11"/>
        </w:numPr>
        <w:tabs>
          <w:tab w:val="clear" w:pos="312"/>
        </w:tabs>
        <w:spacing w:line="420" w:lineRule="atLeast"/>
        <w:ind w:firstLine="420" w:firstLineChars="200"/>
        <w:rPr>
          <w:rFonts w:hint="default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文学流派的多样性</w:t>
      </w:r>
    </w:p>
    <w:p>
      <w:pPr>
        <w:pStyle w:val="4"/>
        <w:widowControl/>
        <w:numPr>
          <w:ilvl w:val="0"/>
          <w:numId w:val="9"/>
        </w:numPr>
        <w:spacing w:line="420" w:lineRule="atLeast"/>
        <w:ind w:left="0" w:leftChars="0" w:firstLine="0" w:firstLineChars="0"/>
        <w:rPr>
          <w:rFonts w:hint="eastAsia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文学思潮</w:t>
      </w:r>
    </w:p>
    <w:p>
      <w:pPr>
        <w:pStyle w:val="4"/>
        <w:widowControl/>
        <w:numPr>
          <w:ilvl w:val="0"/>
          <w:numId w:val="12"/>
        </w:numPr>
        <w:tabs>
          <w:tab w:val="clear" w:pos="312"/>
        </w:tabs>
        <w:spacing w:line="420" w:lineRule="atLeast"/>
        <w:ind w:firstLine="420" w:firstLineChars="200"/>
        <w:rPr>
          <w:rFonts w:hint="eastAsia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文学思潮的形成</w:t>
      </w:r>
    </w:p>
    <w:p>
      <w:pPr>
        <w:pStyle w:val="4"/>
        <w:widowControl/>
        <w:numPr>
          <w:ilvl w:val="0"/>
          <w:numId w:val="12"/>
        </w:numPr>
        <w:tabs>
          <w:tab w:val="clear" w:pos="312"/>
        </w:tabs>
        <w:spacing w:line="420" w:lineRule="atLeast"/>
        <w:ind w:firstLine="420" w:firstLineChars="200"/>
        <w:rPr>
          <w:rFonts w:hint="default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文学思潮的特征</w:t>
      </w:r>
    </w:p>
    <w:p>
      <w:pPr>
        <w:pStyle w:val="4"/>
        <w:widowControl/>
        <w:numPr>
          <w:ilvl w:val="0"/>
          <w:numId w:val="12"/>
        </w:numPr>
        <w:tabs>
          <w:tab w:val="clear" w:pos="312"/>
        </w:tabs>
        <w:spacing w:line="420" w:lineRule="atLeast"/>
        <w:ind w:firstLine="420" w:firstLineChars="200"/>
        <w:rPr>
          <w:rFonts w:hint="default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文学思潮的多样性</w:t>
      </w:r>
    </w:p>
    <w:p>
      <w:pPr>
        <w:pStyle w:val="4"/>
        <w:widowControl/>
        <w:numPr>
          <w:ilvl w:val="0"/>
          <w:numId w:val="12"/>
        </w:numPr>
        <w:tabs>
          <w:tab w:val="clear" w:pos="312"/>
        </w:tabs>
        <w:spacing w:line="420" w:lineRule="atLeast"/>
        <w:ind w:firstLine="420" w:firstLineChars="200"/>
        <w:rPr>
          <w:rFonts w:hint="default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文学流派与文学思潮的关系</w:t>
      </w:r>
    </w:p>
    <w:p>
      <w:pPr>
        <w:pStyle w:val="4"/>
        <w:widowControl/>
        <w:spacing w:line="420" w:lineRule="atLeast"/>
        <w:rPr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 xml:space="preserve">第七编 </w:t>
      </w:r>
      <w:r>
        <w:rPr>
          <w:rFonts w:hint="eastAsia"/>
          <w:color w:val="444444"/>
          <w:sz w:val="21"/>
          <w:szCs w:val="21"/>
        </w:rPr>
        <w:t>文学接受</w:t>
      </w:r>
    </w:p>
    <w:p>
      <w:pPr>
        <w:pStyle w:val="4"/>
        <w:widowControl/>
        <w:numPr>
          <w:ilvl w:val="0"/>
          <w:numId w:val="0"/>
        </w:numPr>
        <w:spacing w:line="420" w:lineRule="atLeast"/>
        <w:rPr>
          <w:rFonts w:hint="eastAsia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一、</w:t>
      </w:r>
      <w:r>
        <w:rPr>
          <w:rFonts w:hint="eastAsia"/>
          <w:color w:val="444444"/>
          <w:sz w:val="21"/>
          <w:szCs w:val="21"/>
        </w:rPr>
        <w:t>文学接受的构成</w:t>
      </w:r>
      <w:r>
        <w:rPr>
          <w:rFonts w:hint="eastAsia"/>
          <w:color w:val="444444"/>
          <w:sz w:val="21"/>
          <w:szCs w:val="21"/>
          <w:lang w:val="en-US" w:eastAsia="zh-CN"/>
        </w:rPr>
        <w:t>和作用</w:t>
      </w:r>
    </w:p>
    <w:p>
      <w:pPr>
        <w:pStyle w:val="4"/>
        <w:widowControl/>
        <w:numPr>
          <w:ilvl w:val="0"/>
          <w:numId w:val="13"/>
        </w:numPr>
        <w:tabs>
          <w:tab w:val="clear" w:pos="312"/>
        </w:tabs>
        <w:spacing w:line="420" w:lineRule="atLeast"/>
        <w:ind w:left="420" w:leftChars="0"/>
        <w:rPr>
          <w:rFonts w:hint="eastAsia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文学接受的构成</w:t>
      </w:r>
    </w:p>
    <w:p>
      <w:pPr>
        <w:pStyle w:val="4"/>
        <w:widowControl/>
        <w:numPr>
          <w:ilvl w:val="0"/>
          <w:numId w:val="13"/>
        </w:numPr>
        <w:tabs>
          <w:tab w:val="clear" w:pos="312"/>
        </w:tabs>
        <w:spacing w:line="420" w:lineRule="atLeast"/>
        <w:ind w:left="420" w:leftChars="0"/>
        <w:rPr>
          <w:rFonts w:hint="default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文学接受的作用</w:t>
      </w:r>
    </w:p>
    <w:p>
      <w:pPr>
        <w:pStyle w:val="4"/>
        <w:widowControl/>
        <w:numPr>
          <w:ilvl w:val="0"/>
          <w:numId w:val="0"/>
        </w:numPr>
        <w:spacing w:line="420" w:lineRule="atLeast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二、</w:t>
      </w:r>
      <w:r>
        <w:rPr>
          <w:rFonts w:hint="eastAsia"/>
          <w:color w:val="444444"/>
          <w:sz w:val="21"/>
          <w:szCs w:val="21"/>
        </w:rPr>
        <w:t>文学接受的过程</w:t>
      </w:r>
    </w:p>
    <w:p>
      <w:pPr>
        <w:pStyle w:val="4"/>
        <w:widowControl/>
        <w:numPr>
          <w:ilvl w:val="0"/>
          <w:numId w:val="14"/>
        </w:numPr>
        <w:tabs>
          <w:tab w:val="clear" w:pos="312"/>
        </w:tabs>
        <w:spacing w:line="420" w:lineRule="atLeast"/>
        <w:ind w:left="420" w:leftChars="0"/>
        <w:rPr>
          <w:rFonts w:hint="eastAsia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阅读准备</w:t>
      </w:r>
    </w:p>
    <w:p>
      <w:pPr>
        <w:pStyle w:val="4"/>
        <w:widowControl/>
        <w:numPr>
          <w:ilvl w:val="0"/>
          <w:numId w:val="14"/>
        </w:numPr>
        <w:tabs>
          <w:tab w:val="clear" w:pos="312"/>
        </w:tabs>
        <w:spacing w:line="420" w:lineRule="atLeast"/>
        <w:ind w:left="420" w:leftChars="0"/>
        <w:rPr>
          <w:rFonts w:hint="default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审美感受</w:t>
      </w:r>
    </w:p>
    <w:p>
      <w:pPr>
        <w:pStyle w:val="4"/>
        <w:widowControl/>
        <w:numPr>
          <w:ilvl w:val="0"/>
          <w:numId w:val="14"/>
        </w:numPr>
        <w:tabs>
          <w:tab w:val="clear" w:pos="312"/>
        </w:tabs>
        <w:spacing w:line="420" w:lineRule="atLeast"/>
        <w:ind w:left="420" w:leftChars="0"/>
        <w:rPr>
          <w:rFonts w:hint="default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审美评价</w:t>
      </w:r>
    </w:p>
    <w:p>
      <w:pPr>
        <w:pStyle w:val="4"/>
        <w:widowControl/>
        <w:numPr>
          <w:ilvl w:val="0"/>
          <w:numId w:val="0"/>
        </w:numPr>
        <w:spacing w:line="420" w:lineRule="atLeast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三、</w:t>
      </w:r>
      <w:r>
        <w:rPr>
          <w:rFonts w:hint="eastAsia"/>
          <w:color w:val="444444"/>
          <w:sz w:val="21"/>
          <w:szCs w:val="21"/>
        </w:rPr>
        <w:t xml:space="preserve">文学接受的创造性与文学经典 </w:t>
      </w:r>
    </w:p>
    <w:p>
      <w:pPr>
        <w:pStyle w:val="4"/>
        <w:widowControl/>
        <w:numPr>
          <w:ilvl w:val="0"/>
          <w:numId w:val="15"/>
        </w:numPr>
        <w:tabs>
          <w:tab w:val="clear" w:pos="312"/>
        </w:tabs>
        <w:spacing w:line="420" w:lineRule="atLeast"/>
        <w:ind w:left="420" w:leftChars="0"/>
        <w:rPr>
          <w:rFonts w:hint="eastAsia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文学接受与二度创作</w:t>
      </w:r>
    </w:p>
    <w:p>
      <w:pPr>
        <w:pStyle w:val="4"/>
        <w:widowControl/>
        <w:numPr>
          <w:ilvl w:val="0"/>
          <w:numId w:val="15"/>
        </w:numPr>
        <w:tabs>
          <w:tab w:val="clear" w:pos="312"/>
        </w:tabs>
        <w:spacing w:line="420" w:lineRule="atLeast"/>
        <w:ind w:left="420" w:leftChars="0"/>
        <w:rPr>
          <w:rFonts w:hint="default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文学接受的差异性与共通性</w:t>
      </w:r>
    </w:p>
    <w:p>
      <w:pPr>
        <w:pStyle w:val="4"/>
        <w:widowControl/>
        <w:numPr>
          <w:ilvl w:val="0"/>
          <w:numId w:val="15"/>
        </w:numPr>
        <w:tabs>
          <w:tab w:val="clear" w:pos="312"/>
        </w:tabs>
        <w:spacing w:line="420" w:lineRule="atLeast"/>
        <w:ind w:left="420" w:leftChars="0"/>
        <w:rPr>
          <w:rFonts w:hint="default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文学接受与文学经典</w:t>
      </w:r>
    </w:p>
    <w:p>
      <w:pPr>
        <w:pStyle w:val="4"/>
        <w:widowControl/>
        <w:spacing w:line="420" w:lineRule="atLeast"/>
        <w:rPr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 xml:space="preserve">第八编 </w:t>
      </w:r>
      <w:r>
        <w:rPr>
          <w:rFonts w:hint="eastAsia"/>
          <w:color w:val="444444"/>
          <w:sz w:val="21"/>
          <w:szCs w:val="21"/>
        </w:rPr>
        <w:t>文学批评</w:t>
      </w:r>
    </w:p>
    <w:p>
      <w:pPr>
        <w:pStyle w:val="4"/>
        <w:widowControl/>
        <w:numPr>
          <w:ilvl w:val="0"/>
          <w:numId w:val="0"/>
        </w:numPr>
        <w:spacing w:line="420" w:lineRule="atLeast"/>
        <w:rPr>
          <w:rFonts w:hint="eastAsia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一、</w:t>
      </w:r>
      <w:r>
        <w:rPr>
          <w:rFonts w:hint="eastAsia"/>
          <w:color w:val="444444"/>
          <w:sz w:val="21"/>
          <w:szCs w:val="21"/>
        </w:rPr>
        <w:t>文学批评的性质、原则</w:t>
      </w:r>
      <w:r>
        <w:rPr>
          <w:rFonts w:hint="eastAsia"/>
          <w:color w:val="444444"/>
          <w:sz w:val="21"/>
          <w:szCs w:val="21"/>
          <w:lang w:val="en-US" w:eastAsia="zh-CN"/>
        </w:rPr>
        <w:t>与功能</w:t>
      </w:r>
    </w:p>
    <w:p>
      <w:pPr>
        <w:pStyle w:val="4"/>
        <w:widowControl/>
        <w:numPr>
          <w:ilvl w:val="0"/>
          <w:numId w:val="0"/>
        </w:numPr>
        <w:spacing w:line="420" w:lineRule="atLeast"/>
        <w:ind w:firstLine="420" w:firstLineChars="200"/>
        <w:rPr>
          <w:rFonts w:hint="eastAsia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1.文学批评的性质</w:t>
      </w:r>
    </w:p>
    <w:p>
      <w:pPr>
        <w:pStyle w:val="4"/>
        <w:widowControl/>
        <w:numPr>
          <w:ilvl w:val="0"/>
          <w:numId w:val="0"/>
        </w:numPr>
        <w:spacing w:line="420" w:lineRule="atLeast"/>
        <w:ind w:firstLine="420" w:firstLineChars="200"/>
        <w:rPr>
          <w:rFonts w:hint="eastAsia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2.文学批评的原则和标准</w:t>
      </w:r>
    </w:p>
    <w:p>
      <w:pPr>
        <w:pStyle w:val="4"/>
        <w:widowControl/>
        <w:numPr>
          <w:ilvl w:val="0"/>
          <w:numId w:val="0"/>
        </w:numPr>
        <w:spacing w:line="420" w:lineRule="atLeast"/>
        <w:ind w:firstLine="420" w:firstLineChars="200"/>
        <w:rPr>
          <w:rFonts w:hint="default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3.文学批评的功能</w:t>
      </w:r>
    </w:p>
    <w:p>
      <w:pPr>
        <w:pStyle w:val="4"/>
        <w:widowControl/>
        <w:numPr>
          <w:ilvl w:val="0"/>
          <w:numId w:val="0"/>
        </w:numPr>
        <w:spacing w:line="420" w:lineRule="atLeast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二、</w:t>
      </w:r>
      <w:r>
        <w:rPr>
          <w:rFonts w:hint="eastAsia"/>
          <w:color w:val="444444"/>
          <w:sz w:val="21"/>
          <w:szCs w:val="21"/>
        </w:rPr>
        <w:t>文学批评的类型与方法</w:t>
      </w:r>
    </w:p>
    <w:p>
      <w:pPr>
        <w:pStyle w:val="4"/>
        <w:widowControl/>
        <w:numPr>
          <w:ilvl w:val="0"/>
          <w:numId w:val="16"/>
        </w:numPr>
        <w:tabs>
          <w:tab w:val="clear" w:pos="312"/>
        </w:tabs>
        <w:spacing w:line="420" w:lineRule="atLeast"/>
        <w:ind w:left="210" w:leftChars="0"/>
        <w:rPr>
          <w:rFonts w:hint="eastAsia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文学批评的类型</w:t>
      </w:r>
    </w:p>
    <w:p>
      <w:pPr>
        <w:pStyle w:val="4"/>
        <w:widowControl/>
        <w:numPr>
          <w:ilvl w:val="0"/>
          <w:numId w:val="16"/>
        </w:numPr>
        <w:tabs>
          <w:tab w:val="clear" w:pos="312"/>
        </w:tabs>
        <w:spacing w:line="420" w:lineRule="atLeast"/>
        <w:ind w:left="210" w:leftChars="0"/>
        <w:rPr>
          <w:rFonts w:hint="default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文学批评的方法</w:t>
      </w:r>
    </w:p>
    <w:p>
      <w:pPr>
        <w:pStyle w:val="4"/>
        <w:widowControl/>
        <w:numPr>
          <w:ilvl w:val="0"/>
          <w:numId w:val="16"/>
        </w:numPr>
        <w:tabs>
          <w:tab w:val="clear" w:pos="312"/>
        </w:tabs>
        <w:spacing w:line="420" w:lineRule="atLeast"/>
        <w:ind w:left="210" w:leftChars="0"/>
        <w:rPr>
          <w:rFonts w:hint="default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文学批评与文学理论的互动</w:t>
      </w:r>
    </w:p>
    <w:p>
      <w:pPr>
        <w:pStyle w:val="4"/>
        <w:widowControl/>
        <w:numPr>
          <w:ilvl w:val="0"/>
          <w:numId w:val="0"/>
        </w:numPr>
        <w:spacing w:line="420" w:lineRule="atLeast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三、</w:t>
      </w:r>
      <w:r>
        <w:rPr>
          <w:rFonts w:hint="eastAsia"/>
          <w:color w:val="444444"/>
          <w:sz w:val="21"/>
          <w:szCs w:val="21"/>
        </w:rPr>
        <w:t>文学批评实践</w:t>
      </w:r>
    </w:p>
    <w:p>
      <w:pPr>
        <w:pStyle w:val="4"/>
        <w:widowControl/>
        <w:numPr>
          <w:ilvl w:val="0"/>
          <w:numId w:val="17"/>
        </w:numPr>
        <w:tabs>
          <w:tab w:val="clear" w:pos="312"/>
        </w:tabs>
        <w:spacing w:line="420" w:lineRule="atLeast"/>
        <w:ind w:left="210" w:leftChars="0"/>
        <w:rPr>
          <w:rFonts w:hint="eastAsia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文学批评的主体</w:t>
      </w:r>
    </w:p>
    <w:p>
      <w:pPr>
        <w:pStyle w:val="4"/>
        <w:widowControl/>
        <w:numPr>
          <w:ilvl w:val="0"/>
          <w:numId w:val="17"/>
        </w:numPr>
        <w:tabs>
          <w:tab w:val="clear" w:pos="312"/>
        </w:tabs>
        <w:spacing w:line="420" w:lineRule="atLeast"/>
        <w:ind w:left="210" w:leftChars="0"/>
        <w:rPr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文学批评的写作</w:t>
      </w:r>
      <w:r>
        <w:rPr>
          <w:rFonts w:hint="eastAsia"/>
          <w:color w:val="444444"/>
          <w:sz w:val="21"/>
          <w:szCs w:val="21"/>
        </w:rPr>
        <w:t xml:space="preserve">            </w:t>
      </w:r>
    </w:p>
    <w:p>
      <w:pPr>
        <w:pStyle w:val="4"/>
        <w:widowControl/>
        <w:spacing w:line="420" w:lineRule="atLeast"/>
        <w:rPr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 xml:space="preserve">第九编 </w:t>
      </w:r>
      <w:r>
        <w:rPr>
          <w:rFonts w:hint="eastAsia"/>
          <w:color w:val="444444"/>
          <w:sz w:val="21"/>
          <w:szCs w:val="21"/>
        </w:rPr>
        <w:t>文学的历史演变</w:t>
      </w:r>
    </w:p>
    <w:p>
      <w:pPr>
        <w:pStyle w:val="4"/>
        <w:widowControl/>
        <w:numPr>
          <w:ilvl w:val="0"/>
          <w:numId w:val="18"/>
        </w:numPr>
        <w:spacing w:line="420" w:lineRule="atLeast"/>
        <w:ind w:left="315" w:leftChars="0" w:firstLine="0" w:firstLineChars="0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人类实践活动与文学的发生</w:t>
      </w:r>
    </w:p>
    <w:p>
      <w:pPr>
        <w:pStyle w:val="4"/>
        <w:widowControl/>
        <w:numPr>
          <w:ilvl w:val="0"/>
          <w:numId w:val="19"/>
        </w:numPr>
        <w:tabs>
          <w:tab w:val="clear" w:pos="312"/>
        </w:tabs>
        <w:spacing w:line="420" w:lineRule="atLeast"/>
        <w:ind w:left="315" w:leftChars="0"/>
        <w:rPr>
          <w:rFonts w:hint="eastAsia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劳动与文学的发生</w:t>
      </w:r>
    </w:p>
    <w:p>
      <w:pPr>
        <w:pStyle w:val="4"/>
        <w:widowControl/>
        <w:numPr>
          <w:ilvl w:val="0"/>
          <w:numId w:val="19"/>
        </w:numPr>
        <w:tabs>
          <w:tab w:val="clear" w:pos="312"/>
        </w:tabs>
        <w:spacing w:line="420" w:lineRule="atLeast"/>
        <w:ind w:left="315" w:leftChars="0"/>
        <w:rPr>
          <w:rFonts w:hint="default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语言、审美意识与文学的发生</w:t>
      </w:r>
    </w:p>
    <w:p>
      <w:pPr>
        <w:pStyle w:val="4"/>
        <w:widowControl/>
        <w:numPr>
          <w:ilvl w:val="0"/>
          <w:numId w:val="19"/>
        </w:numPr>
        <w:tabs>
          <w:tab w:val="clear" w:pos="312"/>
        </w:tabs>
        <w:spacing w:line="420" w:lineRule="atLeast"/>
        <w:ind w:left="315" w:leftChars="0"/>
        <w:rPr>
          <w:rFonts w:hint="default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文学的早期形态</w:t>
      </w:r>
    </w:p>
    <w:p>
      <w:pPr>
        <w:pStyle w:val="4"/>
        <w:widowControl/>
        <w:numPr>
          <w:ilvl w:val="0"/>
          <w:numId w:val="18"/>
        </w:numPr>
        <w:spacing w:line="420" w:lineRule="atLeast"/>
        <w:ind w:left="315" w:leftChars="0" w:firstLine="0" w:firstLineChars="0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文学的历史发展</w:t>
      </w:r>
    </w:p>
    <w:p>
      <w:pPr>
        <w:pStyle w:val="4"/>
        <w:widowControl/>
        <w:numPr>
          <w:ilvl w:val="0"/>
          <w:numId w:val="20"/>
        </w:numPr>
        <w:tabs>
          <w:tab w:val="clear" w:pos="312"/>
        </w:tabs>
        <w:spacing w:line="420" w:lineRule="atLeast"/>
        <w:ind w:left="315" w:leftChars="0"/>
        <w:rPr>
          <w:rFonts w:hint="eastAsia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文学发展的动力</w:t>
      </w:r>
    </w:p>
    <w:p>
      <w:pPr>
        <w:pStyle w:val="4"/>
        <w:widowControl/>
        <w:numPr>
          <w:ilvl w:val="0"/>
          <w:numId w:val="20"/>
        </w:numPr>
        <w:tabs>
          <w:tab w:val="clear" w:pos="312"/>
        </w:tabs>
        <w:spacing w:line="420" w:lineRule="atLeast"/>
        <w:ind w:left="315" w:leftChars="0"/>
        <w:rPr>
          <w:rFonts w:hint="default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文学发展中的平衡与不平衡</w:t>
      </w:r>
    </w:p>
    <w:p>
      <w:pPr>
        <w:pStyle w:val="4"/>
        <w:widowControl/>
        <w:numPr>
          <w:ilvl w:val="0"/>
          <w:numId w:val="18"/>
        </w:numPr>
        <w:spacing w:line="420" w:lineRule="atLeast"/>
        <w:ind w:left="315" w:leftChars="0" w:firstLine="0" w:firstLineChars="0"/>
        <w:rPr>
          <w:rFonts w:hint="eastAsia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文学发展中的继承与创新的关系</w:t>
      </w:r>
    </w:p>
    <w:p>
      <w:pPr>
        <w:pStyle w:val="4"/>
        <w:widowControl/>
        <w:numPr>
          <w:ilvl w:val="0"/>
          <w:numId w:val="21"/>
        </w:numPr>
        <w:tabs>
          <w:tab w:val="clear" w:pos="312"/>
        </w:tabs>
        <w:spacing w:line="420" w:lineRule="atLeast"/>
        <w:ind w:left="315" w:leftChars="0"/>
        <w:rPr>
          <w:rFonts w:hint="eastAsia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以继承为基础</w:t>
      </w:r>
    </w:p>
    <w:p>
      <w:pPr>
        <w:pStyle w:val="4"/>
        <w:widowControl/>
        <w:numPr>
          <w:ilvl w:val="0"/>
          <w:numId w:val="21"/>
        </w:numPr>
        <w:tabs>
          <w:tab w:val="clear" w:pos="312"/>
        </w:tabs>
        <w:spacing w:line="420" w:lineRule="atLeast"/>
        <w:ind w:left="315" w:leftChars="0"/>
        <w:rPr>
          <w:rFonts w:hint="default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以创新为导向</w:t>
      </w:r>
    </w:p>
    <w:p>
      <w:pPr>
        <w:pStyle w:val="4"/>
        <w:widowControl/>
        <w:numPr>
          <w:ilvl w:val="0"/>
          <w:numId w:val="21"/>
        </w:numPr>
        <w:tabs>
          <w:tab w:val="clear" w:pos="312"/>
        </w:tabs>
        <w:spacing w:line="420" w:lineRule="atLeast"/>
        <w:ind w:left="315" w:leftChars="0"/>
        <w:rPr>
          <w:rFonts w:hint="default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百花齐放与推陈出新</w:t>
      </w:r>
    </w:p>
    <w:p>
      <w:pPr>
        <w:pStyle w:val="4"/>
        <w:widowControl/>
        <w:spacing w:line="420" w:lineRule="atLeast"/>
        <w:rPr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 xml:space="preserve">第十编 </w:t>
      </w:r>
      <w:r>
        <w:rPr>
          <w:rFonts w:hint="eastAsia"/>
          <w:color w:val="444444"/>
          <w:sz w:val="21"/>
          <w:szCs w:val="21"/>
        </w:rPr>
        <w:t>文学活动的当代发展</w:t>
      </w:r>
    </w:p>
    <w:p>
      <w:pPr>
        <w:pStyle w:val="4"/>
        <w:widowControl/>
        <w:numPr>
          <w:ilvl w:val="0"/>
          <w:numId w:val="0"/>
        </w:numPr>
        <w:spacing w:line="420" w:lineRule="atLeast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一、</w:t>
      </w:r>
      <w:r>
        <w:rPr>
          <w:rFonts w:hint="eastAsia"/>
          <w:color w:val="444444"/>
          <w:sz w:val="21"/>
          <w:szCs w:val="21"/>
        </w:rPr>
        <w:t>当代的文学生产与消费</w:t>
      </w:r>
    </w:p>
    <w:p>
      <w:pPr>
        <w:pStyle w:val="4"/>
        <w:widowControl/>
        <w:numPr>
          <w:ilvl w:val="0"/>
          <w:numId w:val="22"/>
        </w:numPr>
        <w:tabs>
          <w:tab w:val="clear" w:pos="312"/>
        </w:tabs>
        <w:spacing w:line="420" w:lineRule="atLeast"/>
        <w:ind w:left="420" w:leftChars="0"/>
        <w:rPr>
          <w:rFonts w:hint="eastAsia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文学生产与文学消费的时代性</w:t>
      </w:r>
    </w:p>
    <w:p>
      <w:pPr>
        <w:pStyle w:val="4"/>
        <w:widowControl/>
        <w:numPr>
          <w:ilvl w:val="0"/>
          <w:numId w:val="22"/>
        </w:numPr>
        <w:tabs>
          <w:tab w:val="clear" w:pos="312"/>
        </w:tabs>
        <w:spacing w:line="420" w:lineRule="atLeast"/>
        <w:ind w:left="420" w:leftChars="0"/>
        <w:rPr>
          <w:rFonts w:hint="default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当代文学生产的社会效益与经济效益</w:t>
      </w:r>
    </w:p>
    <w:p>
      <w:pPr>
        <w:pStyle w:val="4"/>
        <w:widowControl/>
        <w:spacing w:line="420" w:lineRule="atLeast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二、</w:t>
      </w:r>
      <w:r>
        <w:rPr>
          <w:rFonts w:hint="eastAsia"/>
          <w:color w:val="444444"/>
          <w:sz w:val="21"/>
          <w:szCs w:val="21"/>
        </w:rPr>
        <w:t>现代传</w:t>
      </w:r>
      <w:r>
        <w:rPr>
          <w:rFonts w:hint="eastAsia"/>
          <w:color w:val="444444"/>
          <w:sz w:val="21"/>
          <w:szCs w:val="21"/>
          <w:lang w:val="en-US" w:eastAsia="zh-CN"/>
        </w:rPr>
        <w:t>播</w:t>
      </w:r>
      <w:r>
        <w:rPr>
          <w:rFonts w:hint="eastAsia"/>
          <w:color w:val="444444"/>
          <w:sz w:val="21"/>
          <w:szCs w:val="21"/>
        </w:rPr>
        <w:t>与文学发展</w:t>
      </w:r>
    </w:p>
    <w:p>
      <w:pPr>
        <w:pStyle w:val="4"/>
        <w:widowControl/>
        <w:spacing w:line="420" w:lineRule="atLeast"/>
        <w:ind w:firstLine="420"/>
        <w:rPr>
          <w:rFonts w:hint="eastAsia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1.电子媒介时代的文学传播与文学发展</w:t>
      </w:r>
    </w:p>
    <w:p>
      <w:pPr>
        <w:pStyle w:val="4"/>
        <w:widowControl/>
        <w:spacing w:line="420" w:lineRule="atLeast"/>
        <w:ind w:firstLine="420"/>
        <w:rPr>
          <w:rFonts w:hint="default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2.网络文学：当代文学的新形态</w:t>
      </w:r>
    </w:p>
    <w:p>
      <w:pPr>
        <w:pStyle w:val="4"/>
        <w:widowControl/>
        <w:spacing w:line="420" w:lineRule="atLeast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三、</w:t>
      </w:r>
      <w:r>
        <w:rPr>
          <w:rFonts w:hint="eastAsia"/>
          <w:color w:val="444444"/>
          <w:sz w:val="21"/>
          <w:szCs w:val="21"/>
        </w:rPr>
        <w:t>全球化</w:t>
      </w:r>
      <w:r>
        <w:rPr>
          <w:rFonts w:hint="eastAsia"/>
          <w:color w:val="444444"/>
          <w:sz w:val="21"/>
          <w:szCs w:val="21"/>
          <w:lang w:val="en-US" w:eastAsia="zh-CN"/>
        </w:rPr>
        <w:t>与当代文学</w:t>
      </w:r>
      <w:r>
        <w:rPr>
          <w:rFonts w:hint="eastAsia"/>
          <w:color w:val="444444"/>
          <w:sz w:val="21"/>
          <w:szCs w:val="21"/>
        </w:rPr>
        <w:t xml:space="preserve"> </w:t>
      </w:r>
    </w:p>
    <w:p>
      <w:pPr>
        <w:pStyle w:val="4"/>
        <w:widowControl/>
        <w:spacing w:line="420" w:lineRule="atLeast"/>
        <w:ind w:firstLine="420"/>
        <w:rPr>
          <w:rFonts w:hint="eastAsia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1.全球化与民族文学的发展</w:t>
      </w:r>
    </w:p>
    <w:p>
      <w:pPr>
        <w:pStyle w:val="4"/>
        <w:widowControl/>
        <w:spacing w:line="420" w:lineRule="atLeast"/>
        <w:ind w:firstLine="42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/>
          <w:color w:val="444444"/>
          <w:sz w:val="21"/>
          <w:szCs w:val="21"/>
          <w:lang w:val="en-US" w:eastAsia="zh-CN"/>
        </w:rPr>
        <w:t>2.全球化与文学的跨文化交流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外国文学部分考试大纲 </w:t>
      </w:r>
    </w:p>
    <w:p>
      <w:pPr>
        <w:pStyle w:val="5"/>
        <w:numPr>
          <w:ilvl w:val="0"/>
          <w:numId w:val="23"/>
        </w:numPr>
        <w:spacing w:before="0" w:beforeAutospacing="0" w:after="0" w:afterAutospacing="0" w:line="360" w:lineRule="auto"/>
        <w:ind w:left="570" w:leftChars="0" w:firstLineChars="0"/>
        <w:jc w:val="both"/>
        <w:rPr>
          <w:color w:val="333333"/>
          <w:sz w:val="21"/>
          <w:szCs w:val="21"/>
        </w:rPr>
      </w:pPr>
      <w:r>
        <w:rPr>
          <w:rStyle w:val="8"/>
          <w:rFonts w:hint="eastAsia"/>
          <w:color w:val="333333"/>
          <w:sz w:val="21"/>
          <w:szCs w:val="21"/>
        </w:rPr>
        <w:t>考试的总体要求</w:t>
      </w:r>
    </w:p>
    <w:p>
      <w:pPr>
        <w:pStyle w:val="5"/>
        <w:spacing w:before="0" w:beforeAutospacing="0" w:after="0" w:afterAutospacing="0" w:line="360" w:lineRule="auto"/>
        <w:ind w:firstLine="493" w:firstLineChars="235"/>
        <w:jc w:val="both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本课程之目的是使学生了解世界文学发展的过程及规律；能够运用新的文学批评方法和理念去理解、评价、分析外国文学思潮、流派、作家、文本，考察文学规律，吸纳文学经验；运用正确的阐释方法去解读、鉴赏外国文学作品。初步学会运用所学理论和知识去观察、分析丰富复杂的文学现象，评论文学作品，研究文学规律。</w:t>
      </w:r>
    </w:p>
    <w:p>
      <w:pPr>
        <w:pStyle w:val="5"/>
        <w:numPr>
          <w:ilvl w:val="0"/>
          <w:numId w:val="23"/>
        </w:numPr>
        <w:spacing w:before="0" w:beforeAutospacing="0" w:after="0" w:afterAutospacing="0" w:line="360" w:lineRule="auto"/>
        <w:ind w:left="570" w:leftChars="0" w:firstLineChars="0"/>
        <w:jc w:val="both"/>
        <w:rPr>
          <w:b/>
          <w:bCs/>
          <w:color w:val="333333"/>
          <w:sz w:val="21"/>
          <w:szCs w:val="21"/>
        </w:rPr>
      </w:pPr>
      <w:r>
        <w:rPr>
          <w:rStyle w:val="8"/>
          <w:rFonts w:hint="eastAsia"/>
          <w:color w:val="333333"/>
          <w:sz w:val="21"/>
          <w:szCs w:val="21"/>
        </w:rPr>
        <w:t>考试的内容</w:t>
      </w:r>
    </w:p>
    <w:p>
      <w:pPr>
        <w:pStyle w:val="5"/>
        <w:spacing w:before="0" w:beforeAutospacing="0" w:after="0" w:afterAutospacing="0" w:line="360" w:lineRule="auto"/>
        <w:ind w:firstLine="285"/>
        <w:jc w:val="both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（一）了解外国文学文体的发展演进</w:t>
      </w:r>
    </w:p>
    <w:p>
      <w:pPr>
        <w:pStyle w:val="5"/>
        <w:spacing w:before="0" w:beforeAutospacing="0" w:after="0" w:afterAutospacing="0" w:line="360" w:lineRule="auto"/>
        <w:ind w:firstLine="285"/>
        <w:jc w:val="both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1．史诗、抒情诗、十四行诗等诗歌文体及其主要代表性作品</w:t>
      </w:r>
    </w:p>
    <w:p>
      <w:pPr>
        <w:pStyle w:val="5"/>
        <w:spacing w:before="0" w:beforeAutospacing="0" w:after="0" w:afterAutospacing="0" w:line="360" w:lineRule="auto"/>
        <w:ind w:firstLine="285"/>
        <w:jc w:val="both"/>
        <w:rPr>
          <w:rFonts w:eastAsia="宋体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2．悲剧、喜剧等戏剧文体及其主要的作家作品</w:t>
      </w:r>
    </w:p>
    <w:p>
      <w:pPr>
        <w:pStyle w:val="5"/>
        <w:spacing w:before="0" w:beforeAutospacing="0" w:after="0" w:afterAutospacing="0" w:line="360" w:lineRule="auto"/>
        <w:ind w:firstLine="285"/>
        <w:jc w:val="both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3．小说等非表演性叙事文体</w:t>
      </w:r>
    </w:p>
    <w:p>
      <w:pPr>
        <w:pStyle w:val="5"/>
        <w:spacing w:before="0" w:beforeAutospacing="0" w:after="0" w:afterAutospacing="0" w:line="360" w:lineRule="auto"/>
        <w:ind w:firstLine="285"/>
        <w:jc w:val="both"/>
        <w:rPr>
          <w:rFonts w:eastAsia="宋体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4.具体到各文学发展阶段的细分文类</w:t>
      </w:r>
    </w:p>
    <w:p>
      <w:pPr>
        <w:pStyle w:val="5"/>
        <w:spacing w:before="0" w:beforeAutospacing="0" w:after="0" w:afterAutospacing="0" w:line="360" w:lineRule="auto"/>
        <w:ind w:firstLine="285"/>
        <w:jc w:val="both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（二）从古代到现代各历史时期、各国别区域的文学风貌</w:t>
      </w:r>
    </w:p>
    <w:p>
      <w:pPr>
        <w:pStyle w:val="5"/>
        <w:spacing w:before="0" w:beforeAutospacing="0" w:after="0" w:afterAutospacing="0" w:line="360" w:lineRule="auto"/>
        <w:ind w:firstLine="285"/>
        <w:jc w:val="both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1．各历史时期的文学创作状况</w:t>
      </w:r>
    </w:p>
    <w:p>
      <w:pPr>
        <w:pStyle w:val="5"/>
        <w:spacing w:before="0" w:beforeAutospacing="0" w:after="0" w:afterAutospacing="0" w:line="360" w:lineRule="auto"/>
        <w:ind w:firstLine="285"/>
        <w:jc w:val="both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2. 各国家区域代表性的文学发展特征   </w:t>
      </w:r>
    </w:p>
    <w:p>
      <w:pPr>
        <w:pStyle w:val="5"/>
        <w:spacing w:before="0" w:beforeAutospacing="0" w:after="0" w:afterAutospacing="0" w:line="360" w:lineRule="auto"/>
        <w:ind w:firstLine="285"/>
        <w:jc w:val="both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3．各国家区域历时性社会历史文化状况与文学发展的关系</w:t>
      </w:r>
    </w:p>
    <w:p>
      <w:pPr>
        <w:pStyle w:val="5"/>
        <w:spacing w:before="0" w:beforeAutospacing="0" w:after="0" w:afterAutospacing="0" w:line="360" w:lineRule="auto"/>
        <w:ind w:firstLine="285"/>
        <w:jc w:val="both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（三）重要作家、文学文本和文学流派</w:t>
      </w:r>
    </w:p>
    <w:p>
      <w:pPr>
        <w:pStyle w:val="5"/>
        <w:spacing w:before="0" w:beforeAutospacing="0" w:after="0" w:afterAutospacing="0" w:line="360" w:lineRule="auto"/>
        <w:ind w:firstLine="285"/>
        <w:jc w:val="both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1．重要作家的生平、思想、创作文本，塑造的重要的人物形象及艺术特征</w:t>
      </w:r>
    </w:p>
    <w:p>
      <w:pPr>
        <w:pStyle w:val="5"/>
        <w:spacing w:before="0" w:beforeAutospacing="0" w:after="0" w:afterAutospacing="0" w:line="360" w:lineRule="auto"/>
        <w:ind w:firstLine="285"/>
        <w:jc w:val="both"/>
        <w:rPr>
          <w:rFonts w:eastAsia="宋体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2．重要文本、重要文体的产生时代、主要艺术手法、结构特征、形象塑造、观念表达的状况</w:t>
      </w:r>
    </w:p>
    <w:p>
      <w:pPr>
        <w:pStyle w:val="5"/>
        <w:spacing w:before="0" w:beforeAutospacing="0" w:after="0" w:afterAutospacing="0" w:line="360" w:lineRule="auto"/>
        <w:ind w:firstLine="285"/>
        <w:jc w:val="both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3．重要文学流派的形成、主张、人员构成、代表文本、影响及流变</w:t>
      </w:r>
    </w:p>
    <w:p>
      <w:pPr>
        <w:pStyle w:val="5"/>
        <w:spacing w:before="0" w:beforeAutospacing="0" w:after="0" w:afterAutospacing="0" w:line="360" w:lineRule="auto"/>
        <w:ind w:firstLine="285"/>
        <w:jc w:val="both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（四）文学史上的重要作品</w:t>
      </w:r>
    </w:p>
    <w:p>
      <w:pPr>
        <w:pStyle w:val="5"/>
        <w:spacing w:before="0" w:beforeAutospacing="0" w:after="0" w:afterAutospacing="0" w:line="360" w:lineRule="auto"/>
        <w:ind w:firstLine="285"/>
        <w:jc w:val="both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1．作品的思想内容与艺术特色</w:t>
      </w:r>
    </w:p>
    <w:p>
      <w:pPr>
        <w:pStyle w:val="5"/>
        <w:spacing w:before="0" w:beforeAutospacing="0" w:after="0" w:afterAutospacing="0" w:line="360" w:lineRule="auto"/>
        <w:ind w:firstLine="285"/>
        <w:jc w:val="both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2．作品在文学史上的地位及影响</w:t>
      </w:r>
    </w:p>
    <w:p>
      <w:pPr>
        <w:pStyle w:val="5"/>
        <w:spacing w:before="0" w:beforeAutospacing="0" w:after="0" w:afterAutospacing="0" w:line="360" w:lineRule="auto"/>
        <w:ind w:firstLine="285"/>
        <w:jc w:val="both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3．叙事性文本的叙事特征</w:t>
      </w:r>
    </w:p>
    <w:p>
      <w:pPr>
        <w:pStyle w:val="5"/>
        <w:spacing w:before="0" w:beforeAutospacing="0" w:after="0" w:afterAutospacing="0" w:line="360" w:lineRule="auto"/>
        <w:ind w:firstLine="285"/>
        <w:jc w:val="both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 人物塑造、观念表达的独特性</w:t>
      </w:r>
    </w:p>
    <w:p>
      <w:pPr>
        <w:pStyle w:val="5"/>
        <w:spacing w:before="0" w:beforeAutospacing="0" w:after="0" w:afterAutospacing="0" w:line="360" w:lineRule="auto"/>
        <w:jc w:val="both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（五）文学思想与批评</w:t>
      </w:r>
    </w:p>
    <w:p>
      <w:pPr>
        <w:pStyle w:val="5"/>
        <w:spacing w:before="0" w:beforeAutospacing="0" w:after="0" w:afterAutospacing="0" w:line="360" w:lineRule="auto"/>
        <w:ind w:firstLine="270"/>
        <w:jc w:val="both"/>
        <w:rPr>
          <w:rFonts w:eastAsia="宋体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1．重要作家、理论家的文学思想与主张，以及对中国文学的影响。</w:t>
      </w:r>
    </w:p>
    <w:p>
      <w:pPr>
        <w:pStyle w:val="5"/>
        <w:spacing w:before="0" w:beforeAutospacing="0" w:after="0" w:afterAutospacing="0" w:line="360" w:lineRule="auto"/>
        <w:ind w:firstLine="270"/>
        <w:jc w:val="both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2．重要的文论著述的内容结构、核心观念及对其评估</w:t>
      </w:r>
    </w:p>
    <w:p>
      <w:pPr>
        <w:rPr>
          <w:rFonts w:ascii="宋体" w:hAnsi="宋体" w:eastAsia="宋体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7B82AB"/>
    <w:multiLevelType w:val="singleLevel"/>
    <w:tmpl w:val="927B82A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0B74869"/>
    <w:multiLevelType w:val="singleLevel"/>
    <w:tmpl w:val="A0B7486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24A03C9"/>
    <w:multiLevelType w:val="singleLevel"/>
    <w:tmpl w:val="B24A03C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F210EB2"/>
    <w:multiLevelType w:val="singleLevel"/>
    <w:tmpl w:val="BF210EB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D73E3EF5"/>
    <w:multiLevelType w:val="singleLevel"/>
    <w:tmpl w:val="D73E3EF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E456EEB8"/>
    <w:multiLevelType w:val="singleLevel"/>
    <w:tmpl w:val="E456EEB8"/>
    <w:lvl w:ilvl="0" w:tentative="0">
      <w:start w:val="1"/>
      <w:numFmt w:val="chineseCounting"/>
      <w:suff w:val="nothing"/>
      <w:lvlText w:val="%1、"/>
      <w:lvlJc w:val="left"/>
      <w:pPr>
        <w:ind w:left="105" w:leftChars="0" w:firstLine="0" w:firstLineChars="0"/>
      </w:pPr>
      <w:rPr>
        <w:rFonts w:hint="eastAsia"/>
      </w:rPr>
    </w:lvl>
  </w:abstractNum>
  <w:abstractNum w:abstractNumId="6">
    <w:nsid w:val="E984CB28"/>
    <w:multiLevelType w:val="singleLevel"/>
    <w:tmpl w:val="E984CB28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420" w:leftChars="0" w:firstLine="0" w:firstLineChars="0"/>
      </w:pPr>
    </w:lvl>
  </w:abstractNum>
  <w:abstractNum w:abstractNumId="7">
    <w:nsid w:val="EA0F178A"/>
    <w:multiLevelType w:val="singleLevel"/>
    <w:tmpl w:val="EA0F178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F6BD8D25"/>
    <w:multiLevelType w:val="singleLevel"/>
    <w:tmpl w:val="F6BD8D2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FBCA6EC8"/>
    <w:multiLevelType w:val="singleLevel"/>
    <w:tmpl w:val="FBCA6EC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FBEB33CF"/>
    <w:multiLevelType w:val="singleLevel"/>
    <w:tmpl w:val="FBEB33C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FD78958D"/>
    <w:multiLevelType w:val="singleLevel"/>
    <w:tmpl w:val="FD78958D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420" w:leftChars="0" w:firstLine="0" w:firstLineChars="0"/>
      </w:pPr>
    </w:lvl>
  </w:abstractNum>
  <w:abstractNum w:abstractNumId="12">
    <w:nsid w:val="FFC35818"/>
    <w:multiLevelType w:val="singleLevel"/>
    <w:tmpl w:val="FFC3581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08F37828"/>
    <w:multiLevelType w:val="singleLevel"/>
    <w:tmpl w:val="08F3782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2D56D473"/>
    <w:multiLevelType w:val="singleLevel"/>
    <w:tmpl w:val="2D56D473"/>
    <w:lvl w:ilvl="0" w:tentative="0">
      <w:start w:val="1"/>
      <w:numFmt w:val="chineseCounting"/>
      <w:suff w:val="nothing"/>
      <w:lvlText w:val="%1、"/>
      <w:lvlJc w:val="left"/>
      <w:pPr>
        <w:ind w:left="315" w:leftChars="0" w:firstLine="0" w:firstLineChars="0"/>
      </w:pPr>
      <w:rPr>
        <w:rFonts w:hint="eastAsia"/>
      </w:rPr>
    </w:lvl>
  </w:abstractNum>
  <w:abstractNum w:abstractNumId="15">
    <w:nsid w:val="2FAC5F52"/>
    <w:multiLevelType w:val="singleLevel"/>
    <w:tmpl w:val="2FAC5F5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3BAA3754"/>
    <w:multiLevelType w:val="singleLevel"/>
    <w:tmpl w:val="3BAA375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4AB30B3D"/>
    <w:multiLevelType w:val="multilevel"/>
    <w:tmpl w:val="4AB30B3D"/>
    <w:lvl w:ilvl="0" w:tentative="0">
      <w:start w:val="1"/>
      <w:numFmt w:val="japaneseCounting"/>
      <w:lvlText w:val="%1、"/>
      <w:lvlJc w:val="left"/>
      <w:pPr>
        <w:tabs>
          <w:tab w:val="left" w:pos="645"/>
        </w:tabs>
        <w:ind w:left="57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tabs>
          <w:tab w:val="left" w:pos="1125"/>
        </w:tabs>
        <w:ind w:left="112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45"/>
        </w:tabs>
        <w:ind w:left="1545" w:hanging="420"/>
      </w:pPr>
    </w:lvl>
    <w:lvl w:ilvl="3" w:tentative="0">
      <w:start w:val="1"/>
      <w:numFmt w:val="decimal"/>
      <w:lvlText w:val="%4."/>
      <w:lvlJc w:val="left"/>
      <w:pPr>
        <w:tabs>
          <w:tab w:val="left" w:pos="1965"/>
        </w:tabs>
        <w:ind w:left="196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85"/>
        </w:tabs>
        <w:ind w:left="238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05"/>
        </w:tabs>
        <w:ind w:left="2805" w:hanging="420"/>
      </w:pPr>
    </w:lvl>
    <w:lvl w:ilvl="6" w:tentative="0">
      <w:start w:val="1"/>
      <w:numFmt w:val="decimal"/>
      <w:lvlText w:val="%7."/>
      <w:lvlJc w:val="left"/>
      <w:pPr>
        <w:tabs>
          <w:tab w:val="left" w:pos="3225"/>
        </w:tabs>
        <w:ind w:left="322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45"/>
        </w:tabs>
        <w:ind w:left="364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65"/>
        </w:tabs>
        <w:ind w:left="4065" w:hanging="420"/>
      </w:pPr>
    </w:lvl>
  </w:abstractNum>
  <w:abstractNum w:abstractNumId="18">
    <w:nsid w:val="5C7B780D"/>
    <w:multiLevelType w:val="singleLevel"/>
    <w:tmpl w:val="5C7B780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9">
    <w:nsid w:val="6241ACC4"/>
    <w:multiLevelType w:val="singleLevel"/>
    <w:tmpl w:val="6241ACC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0">
    <w:nsid w:val="69DE38F7"/>
    <w:multiLevelType w:val="singleLevel"/>
    <w:tmpl w:val="69DE38F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1">
    <w:nsid w:val="74AC47E2"/>
    <w:multiLevelType w:val="singleLevel"/>
    <w:tmpl w:val="74AC47E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2">
    <w:nsid w:val="7D0CE062"/>
    <w:multiLevelType w:val="singleLevel"/>
    <w:tmpl w:val="7D0CE06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0"/>
  </w:num>
  <w:num w:numId="5">
    <w:abstractNumId w:val="19"/>
  </w:num>
  <w:num w:numId="6">
    <w:abstractNumId w:val="16"/>
  </w:num>
  <w:num w:numId="7">
    <w:abstractNumId w:val="5"/>
  </w:num>
  <w:num w:numId="8">
    <w:abstractNumId w:val="1"/>
  </w:num>
  <w:num w:numId="9">
    <w:abstractNumId w:val="3"/>
  </w:num>
  <w:num w:numId="10">
    <w:abstractNumId w:val="18"/>
  </w:num>
  <w:num w:numId="11">
    <w:abstractNumId w:val="15"/>
  </w:num>
  <w:num w:numId="12">
    <w:abstractNumId w:val="8"/>
  </w:num>
  <w:num w:numId="13">
    <w:abstractNumId w:val="22"/>
  </w:num>
  <w:num w:numId="14">
    <w:abstractNumId w:val="0"/>
  </w:num>
  <w:num w:numId="15">
    <w:abstractNumId w:val="9"/>
  </w:num>
  <w:num w:numId="16">
    <w:abstractNumId w:val="7"/>
  </w:num>
  <w:num w:numId="17">
    <w:abstractNumId w:val="12"/>
  </w:num>
  <w:num w:numId="18">
    <w:abstractNumId w:val="14"/>
  </w:num>
  <w:num w:numId="19">
    <w:abstractNumId w:val="13"/>
  </w:num>
  <w:num w:numId="20">
    <w:abstractNumId w:val="20"/>
  </w:num>
  <w:num w:numId="21">
    <w:abstractNumId w:val="21"/>
  </w:num>
  <w:num w:numId="22">
    <w:abstractNumId w:val="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dlNTliZTE4ZWExZTc2YjIxYjJiOWQ2MTgxMWNjZWYifQ=="/>
  </w:docVars>
  <w:rsids>
    <w:rsidRoot w:val="00232963"/>
    <w:rsid w:val="00232963"/>
    <w:rsid w:val="002E0B63"/>
    <w:rsid w:val="002E6F80"/>
    <w:rsid w:val="0030510F"/>
    <w:rsid w:val="00381A2F"/>
    <w:rsid w:val="003E3CEE"/>
    <w:rsid w:val="0071100E"/>
    <w:rsid w:val="00871A99"/>
    <w:rsid w:val="00911ECF"/>
    <w:rsid w:val="009347AE"/>
    <w:rsid w:val="009C15E4"/>
    <w:rsid w:val="009D2348"/>
    <w:rsid w:val="00DA0110"/>
    <w:rsid w:val="00F0519D"/>
    <w:rsid w:val="066856E4"/>
    <w:rsid w:val="09097B6D"/>
    <w:rsid w:val="112C4A40"/>
    <w:rsid w:val="15E678C5"/>
    <w:rsid w:val="168A118D"/>
    <w:rsid w:val="18DD5229"/>
    <w:rsid w:val="3C172E3C"/>
    <w:rsid w:val="3D7A0130"/>
    <w:rsid w:val="67044E9B"/>
    <w:rsid w:val="73062980"/>
    <w:rsid w:val="73543CF8"/>
    <w:rsid w:val="77053DB4"/>
    <w:rsid w:val="7D85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1715</Words>
  <Characters>1755</Characters>
  <Lines>1</Lines>
  <Paragraphs>1</Paragraphs>
  <TotalTime>12</TotalTime>
  <ScaleCrop>false</ScaleCrop>
  <LinksUpToDate>false</LinksUpToDate>
  <CharactersWithSpaces>1812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2019-07-10T08:21:00Z</dcterms:created>
  <dc:creator>hp</dc:creator>
  <cp:lastModifiedBy>hp</cp:lastModifiedBy>
  <dcterms:modified xsi:type="dcterms:W3CDTF">2022-09-19T04:01:46Z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5FF1641A8AC4491B8A1D9DF5EC575910</vt:lpwstr>
  </property>
</Properties>
</file>