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28"/>
          <w:szCs w:val="28"/>
          <w:shd w:val="pct10" w:color="auto" w:fill="FFFFFF"/>
        </w:rPr>
      </w:pPr>
      <w:r>
        <w:rPr>
          <w:rFonts w:hint="eastAsia" w:ascii="宋体" w:hAnsi="宋体" w:eastAsia="宋体"/>
          <w:b/>
          <w:sz w:val="28"/>
          <w:szCs w:val="28"/>
        </w:rPr>
        <w:t>辽宁大学202</w:t>
      </w:r>
      <w:r>
        <w:rPr>
          <w:rFonts w:hint="eastAsia" w:ascii="宋体" w:hAnsi="宋体" w:eastAsia="宋体"/>
          <w:b/>
          <w:sz w:val="28"/>
          <w:szCs w:val="28"/>
          <w:lang w:val="en-US" w:eastAsia="zh-CN"/>
        </w:rPr>
        <w:t>3</w:t>
      </w:r>
      <w:r>
        <w:rPr>
          <w:rFonts w:hint="eastAsia" w:ascii="宋体" w:hAnsi="宋体" w:eastAsia="宋体"/>
          <w:b/>
          <w:sz w:val="28"/>
          <w:szCs w:val="28"/>
        </w:rPr>
        <w:t>年全国硕士研究生招生考试初试自命题科目考试大纲</w:t>
      </w:r>
    </w:p>
    <w:p>
      <w:pPr>
        <w:jc w:val="center"/>
        <w:rPr>
          <w:rFonts w:ascii="宋体" w:hAnsi="宋体" w:eastAsia="宋体"/>
          <w:b/>
          <w:sz w:val="28"/>
          <w:szCs w:val="28"/>
        </w:rPr>
      </w:pPr>
    </w:p>
    <w:p>
      <w:pPr>
        <w:rPr>
          <w:sz w:val="28"/>
          <w:szCs w:val="28"/>
        </w:rPr>
      </w:pPr>
      <w:r>
        <w:rPr>
          <w:rFonts w:hint="eastAsia"/>
          <w:sz w:val="28"/>
          <w:szCs w:val="28"/>
        </w:rPr>
        <w:t xml:space="preserve">科目代码：242                      </w:t>
      </w:r>
    </w:p>
    <w:p>
      <w:pPr>
        <w:rPr>
          <w:sz w:val="28"/>
          <w:szCs w:val="28"/>
        </w:rPr>
      </w:pPr>
      <w:r>
        <w:rPr>
          <w:rFonts w:hint="eastAsia"/>
          <w:sz w:val="28"/>
          <w:szCs w:val="28"/>
        </w:rPr>
        <w:t>科目名称：二外日语</w:t>
      </w:r>
    </w:p>
    <w:p>
      <w:pPr>
        <w:rPr>
          <w:sz w:val="28"/>
          <w:szCs w:val="28"/>
        </w:rPr>
      </w:pPr>
      <w:r>
        <w:rPr>
          <w:rFonts w:hint="eastAsia"/>
          <w:sz w:val="28"/>
          <w:szCs w:val="28"/>
        </w:rPr>
        <w:t>满分：100分</w:t>
      </w:r>
    </w:p>
    <w:p>
      <w:pPr>
        <w:rPr>
          <w:sz w:val="28"/>
          <w:szCs w:val="28"/>
        </w:rPr>
      </w:pPr>
    </w:p>
    <w:p>
      <w:pPr>
        <w:numPr>
          <w:ilvl w:val="0"/>
          <w:numId w:val="1"/>
        </w:numPr>
        <w:snapToGrid w:val="0"/>
        <w:spacing w:line="360" w:lineRule="auto"/>
        <w:contextualSpacing/>
        <w:rPr>
          <w:rFonts w:asciiTheme="minorEastAsia" w:hAnsiTheme="minorEastAsia"/>
          <w:b/>
          <w:bCs/>
          <w:sz w:val="28"/>
          <w:szCs w:val="28"/>
        </w:rPr>
      </w:pPr>
      <w:r>
        <w:rPr>
          <w:rFonts w:hint="eastAsia" w:asciiTheme="minorEastAsia" w:hAnsiTheme="minorEastAsia"/>
          <w:b/>
          <w:bCs/>
          <w:sz w:val="28"/>
          <w:szCs w:val="28"/>
        </w:rPr>
        <w:t>考试目的</w:t>
      </w:r>
    </w:p>
    <w:p>
      <w:pPr>
        <w:snapToGrid w:val="0"/>
        <w:spacing w:line="360" w:lineRule="auto"/>
        <w:ind w:firstLine="560" w:firstLineChars="200"/>
        <w:contextualSpacing/>
        <w:rPr>
          <w:rFonts w:asciiTheme="minorEastAsia" w:hAnsiTheme="minorEastAsia"/>
          <w:b/>
          <w:bCs/>
          <w:sz w:val="28"/>
          <w:szCs w:val="28"/>
        </w:rPr>
      </w:pPr>
      <w:r>
        <w:rPr>
          <w:rFonts w:hint="eastAsia" w:asciiTheme="minorEastAsia" w:hAnsiTheme="minorEastAsia"/>
          <w:sz w:val="28"/>
          <w:szCs w:val="28"/>
        </w:rPr>
        <w:t>本科目考试是英语语言文学专业及外国语言学及应用语言学专业硕士研究生入学的专业基础测试，旨在考查考生对第二外语语言基础知识的掌握程度及语言分析的能力。让学生掌握第二外语的基本学习方法，激发学生对第二外语的兴趣，帮助学生培养第二外语的实际应用能力。</w:t>
      </w:r>
    </w:p>
    <w:p>
      <w:pPr>
        <w:numPr>
          <w:ilvl w:val="0"/>
          <w:numId w:val="1"/>
        </w:numPr>
        <w:snapToGrid w:val="0"/>
        <w:spacing w:line="360" w:lineRule="auto"/>
        <w:contextualSpacing/>
        <w:rPr>
          <w:rFonts w:asciiTheme="minorEastAsia" w:hAnsiTheme="minorEastAsia"/>
          <w:b/>
          <w:bCs/>
          <w:sz w:val="28"/>
          <w:szCs w:val="28"/>
        </w:rPr>
      </w:pPr>
      <w:r>
        <w:rPr>
          <w:rFonts w:hint="eastAsia" w:asciiTheme="minorEastAsia" w:hAnsiTheme="minorEastAsia"/>
          <w:b/>
          <w:bCs/>
          <w:sz w:val="28"/>
          <w:szCs w:val="28"/>
        </w:rPr>
        <w:t>考试性质与范围</w:t>
      </w:r>
    </w:p>
    <w:p>
      <w:pPr>
        <w:snapToGrid w:val="0"/>
        <w:spacing w:line="360" w:lineRule="auto"/>
        <w:ind w:firstLine="560" w:firstLineChars="200"/>
        <w:contextualSpacing/>
        <w:rPr>
          <w:rFonts w:asciiTheme="minorEastAsia" w:hAnsiTheme="minorEastAsia"/>
          <w:sz w:val="28"/>
          <w:szCs w:val="28"/>
        </w:rPr>
      </w:pPr>
      <w:r>
        <w:rPr>
          <w:rFonts w:hint="eastAsia" w:asciiTheme="minorEastAsia" w:hAnsiTheme="minorEastAsia"/>
          <w:sz w:val="28"/>
          <w:szCs w:val="28"/>
        </w:rPr>
        <w:t>本科目考试内容涉及考生是否具备基础语言运用能力，考试范围包括英语语言文学专业及外国语言学及应用语言学专业考生入学应具备的日语词汇量、语法知识以及语言转换的基本技能。</w:t>
      </w:r>
    </w:p>
    <w:p>
      <w:pPr>
        <w:numPr>
          <w:ilvl w:val="0"/>
          <w:numId w:val="1"/>
        </w:numPr>
        <w:snapToGrid w:val="0"/>
        <w:spacing w:line="360" w:lineRule="auto"/>
        <w:contextualSpacing/>
        <w:rPr>
          <w:rFonts w:asciiTheme="minorEastAsia" w:hAnsiTheme="minorEastAsia"/>
          <w:b/>
          <w:bCs/>
          <w:sz w:val="28"/>
          <w:szCs w:val="28"/>
        </w:rPr>
      </w:pPr>
      <w:r>
        <w:rPr>
          <w:rFonts w:hint="eastAsia" w:asciiTheme="minorEastAsia" w:hAnsiTheme="minorEastAsia"/>
          <w:b/>
          <w:bCs/>
          <w:sz w:val="28"/>
          <w:szCs w:val="28"/>
        </w:rPr>
        <w:t>考试基本要求</w:t>
      </w:r>
    </w:p>
    <w:p>
      <w:pPr>
        <w:snapToGrid w:val="0"/>
        <w:spacing w:line="360" w:lineRule="auto"/>
        <w:ind w:firstLine="560" w:firstLineChars="200"/>
        <w:contextualSpacing/>
        <w:rPr>
          <w:rFonts w:asciiTheme="minorEastAsia" w:hAnsiTheme="minorEastAsia"/>
          <w:sz w:val="28"/>
          <w:szCs w:val="28"/>
        </w:rPr>
      </w:pPr>
      <w:r>
        <w:rPr>
          <w:rFonts w:hint="eastAsia" w:asciiTheme="minorEastAsia" w:hAnsiTheme="minorEastAsia"/>
          <w:sz w:val="28"/>
          <w:szCs w:val="28"/>
        </w:rPr>
        <w:t>1.考生须较系统扎实地掌握语言基础知识、具备扎实的日语及汉语两种语言的基本功。</w:t>
      </w:r>
    </w:p>
    <w:p>
      <w:pPr>
        <w:snapToGrid w:val="0"/>
        <w:spacing w:line="360" w:lineRule="auto"/>
        <w:ind w:firstLine="560" w:firstLineChars="200"/>
        <w:contextualSpacing/>
        <w:rPr>
          <w:rFonts w:asciiTheme="minorEastAsia" w:hAnsiTheme="minorEastAsia"/>
          <w:b/>
          <w:bCs/>
          <w:sz w:val="28"/>
          <w:szCs w:val="28"/>
        </w:rPr>
      </w:pPr>
      <w:r>
        <w:rPr>
          <w:rFonts w:hint="eastAsia" w:asciiTheme="minorEastAsia" w:hAnsiTheme="minorEastAsia"/>
          <w:sz w:val="28"/>
          <w:szCs w:val="28"/>
        </w:rPr>
        <w:t>2.考生须具备一定的语言转换能力。</w:t>
      </w:r>
    </w:p>
    <w:p>
      <w:pPr>
        <w:snapToGrid w:val="0"/>
        <w:spacing w:line="360" w:lineRule="auto"/>
        <w:ind w:firstLine="560" w:firstLineChars="200"/>
        <w:contextualSpacing/>
        <w:rPr>
          <w:rFonts w:asciiTheme="minorEastAsia" w:hAnsiTheme="minorEastAsia"/>
          <w:b/>
          <w:bCs/>
          <w:sz w:val="28"/>
          <w:szCs w:val="28"/>
        </w:rPr>
      </w:pPr>
      <w:r>
        <w:rPr>
          <w:rFonts w:hint="eastAsia" w:asciiTheme="minorEastAsia" w:hAnsiTheme="minorEastAsia"/>
          <w:sz w:val="28"/>
          <w:szCs w:val="28"/>
        </w:rPr>
        <w:t>3.考生须具备初步的语言分析能力。</w:t>
      </w:r>
    </w:p>
    <w:p>
      <w:pPr>
        <w:numPr>
          <w:ilvl w:val="0"/>
          <w:numId w:val="1"/>
        </w:numPr>
        <w:snapToGrid w:val="0"/>
        <w:spacing w:line="360" w:lineRule="auto"/>
        <w:contextualSpacing/>
        <w:rPr>
          <w:rFonts w:asciiTheme="minorEastAsia" w:hAnsiTheme="minorEastAsia"/>
          <w:b/>
          <w:bCs/>
          <w:sz w:val="28"/>
          <w:szCs w:val="28"/>
        </w:rPr>
      </w:pPr>
      <w:r>
        <w:rPr>
          <w:rFonts w:hint="eastAsia" w:asciiTheme="minorEastAsia" w:hAnsiTheme="minorEastAsia"/>
          <w:b/>
          <w:bCs/>
          <w:sz w:val="28"/>
          <w:szCs w:val="28"/>
        </w:rPr>
        <w:t>考试形式</w:t>
      </w:r>
    </w:p>
    <w:p>
      <w:pPr>
        <w:snapToGrid w:val="0"/>
        <w:spacing w:line="360" w:lineRule="auto"/>
        <w:ind w:firstLine="560" w:firstLineChars="200"/>
        <w:contextualSpacing/>
        <w:rPr>
          <w:rFonts w:asciiTheme="minorEastAsia" w:hAnsiTheme="minorEastAsia"/>
          <w:b/>
          <w:bCs/>
          <w:sz w:val="28"/>
          <w:szCs w:val="28"/>
        </w:rPr>
      </w:pPr>
      <w:bookmarkStart w:id="0" w:name="_GoBack"/>
      <w:bookmarkEnd w:id="0"/>
      <w:r>
        <w:rPr>
          <w:rFonts w:hint="eastAsia" w:asciiTheme="minorEastAsia" w:hAnsiTheme="minorEastAsia"/>
          <w:sz w:val="28"/>
          <w:szCs w:val="28"/>
        </w:rPr>
        <w:t>采用客观试题与主观试题相结合，单项技能与综合技能测试相结合的方法。</w:t>
      </w:r>
    </w:p>
    <w:p>
      <w:pPr>
        <w:snapToGrid w:val="0"/>
        <w:spacing w:line="360" w:lineRule="auto"/>
        <w:ind w:firstLine="560" w:firstLineChars="200"/>
        <w:contextualSpacing/>
        <w:rPr>
          <w:rFonts w:asciiTheme="minorEastAsia" w:hAnsi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DBEE9B"/>
    <w:multiLevelType w:val="singleLevel"/>
    <w:tmpl w:val="57DBEE9B"/>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dlNTliZTE4ZWExZTc2YjIxYjJiOWQ2MTgxMWNjZWYifQ=="/>
  </w:docVars>
  <w:rsids>
    <w:rsidRoot w:val="00232963"/>
    <w:rsid w:val="00092B64"/>
    <w:rsid w:val="000B129E"/>
    <w:rsid w:val="000E2628"/>
    <w:rsid w:val="0017534C"/>
    <w:rsid w:val="00232963"/>
    <w:rsid w:val="002639A7"/>
    <w:rsid w:val="002D223B"/>
    <w:rsid w:val="002D579E"/>
    <w:rsid w:val="002E0B63"/>
    <w:rsid w:val="002E6F80"/>
    <w:rsid w:val="0030510F"/>
    <w:rsid w:val="00381A2F"/>
    <w:rsid w:val="0038251E"/>
    <w:rsid w:val="003E3CEE"/>
    <w:rsid w:val="00470D12"/>
    <w:rsid w:val="00502E6B"/>
    <w:rsid w:val="00551AFB"/>
    <w:rsid w:val="00633769"/>
    <w:rsid w:val="00670049"/>
    <w:rsid w:val="006724A3"/>
    <w:rsid w:val="00673A2E"/>
    <w:rsid w:val="006A09B3"/>
    <w:rsid w:val="006B2A86"/>
    <w:rsid w:val="0071100E"/>
    <w:rsid w:val="00871A99"/>
    <w:rsid w:val="008768FA"/>
    <w:rsid w:val="00902975"/>
    <w:rsid w:val="00911ECF"/>
    <w:rsid w:val="00916DBD"/>
    <w:rsid w:val="009347AE"/>
    <w:rsid w:val="009B4412"/>
    <w:rsid w:val="009C15E4"/>
    <w:rsid w:val="009D2348"/>
    <w:rsid w:val="00B55905"/>
    <w:rsid w:val="00BA0B25"/>
    <w:rsid w:val="00BA215C"/>
    <w:rsid w:val="00D325AA"/>
    <w:rsid w:val="00DA0110"/>
    <w:rsid w:val="00DB11A9"/>
    <w:rsid w:val="00DB787A"/>
    <w:rsid w:val="00E67BB1"/>
    <w:rsid w:val="00F0519D"/>
    <w:rsid w:val="00F56521"/>
    <w:rsid w:val="19DE4874"/>
    <w:rsid w:val="332A3AA8"/>
    <w:rsid w:val="3DF41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sz w:val="18"/>
      <w:szCs w:val="18"/>
    </w:rPr>
  </w:style>
  <w:style w:type="character" w:customStyle="1" w:styleId="7">
    <w:name w:val="页脚 字符"/>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393</Words>
  <Characters>403</Characters>
  <Lines>3</Lines>
  <Paragraphs>1</Paragraphs>
  <TotalTime>1</TotalTime>
  <ScaleCrop>false</ScaleCrop>
  <LinksUpToDate>false</LinksUpToDate>
  <CharactersWithSpaces>425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2020-08-14T08:29:00Z</dcterms:created>
  <dc:creator>hp</dc:creator>
  <cp:lastModifiedBy>hp</cp:lastModifiedBy>
  <cp:lastPrinted>2021-07-14T03:18:00Z</cp:lastPrinted>
  <dcterms:modified xsi:type="dcterms:W3CDTF">2022-09-19T07:31:03Z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5AD74BDF5983405FAF87BE32A729D078</vt:lpwstr>
  </property>
</Properties>
</file>