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60" w:lineRule="exact"/>
        <w:jc w:val="center"/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初试科目考试大纲</w:t>
      </w:r>
    </w:p>
    <w:p>
      <w:pPr>
        <w:spacing w:before="156" w:beforeLines="50" w:after="156" w:afterLines="50" w:line="400" w:lineRule="exact"/>
        <w:jc w:val="left"/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科目代码：807   </w:t>
      </w:r>
    </w:p>
    <w:p>
      <w:pPr>
        <w:spacing w:before="156" w:beforeLines="50" w:after="156" w:afterLines="50" w:line="400" w:lineRule="exact"/>
        <w:jc w:val="left"/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3" w:name="_GoBack"/>
      <w:bookmarkEnd w:id="3"/>
      <w:r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科目名称：</w:t>
      </w:r>
      <w:r>
        <w:rPr>
          <w:rFonts w:hint="eastAsia"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理论</w:t>
      </w:r>
      <w:r>
        <w:rPr>
          <w:rFonts w:ascii="宋体" w:hAnsi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力学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考试范围</w:t>
      </w:r>
    </w:p>
    <w:p>
      <w:pPr>
        <w:widowControl/>
        <w:adjustRightInd w:val="0"/>
        <w:snapToGrid w:val="0"/>
        <w:spacing w:line="460" w:lineRule="exact"/>
        <w:ind w:left="420"/>
        <w:jc w:val="left"/>
        <w:rPr>
          <w:rFonts w:ascii="宋体" w:hAnsi="宋体"/>
          <w:b/>
          <w:kern w:val="0"/>
          <w:sz w:val="28"/>
          <w:szCs w:val="28"/>
        </w:rPr>
      </w:pPr>
      <w:bookmarkStart w:id="0" w:name="_Hlk77663492"/>
      <w:r>
        <w:rPr>
          <w:rFonts w:ascii="宋体" w:hAnsi="宋体"/>
          <w:b/>
          <w:kern w:val="0"/>
          <w:sz w:val="28"/>
          <w:szCs w:val="28"/>
        </w:rPr>
        <w:t>（一）静力学</w:t>
      </w:r>
    </w:p>
    <w:bookmarkEnd w:id="0"/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静力学基础：静力学的基本概念，公理和物体的受力分析，约束及其基本类型，约束反力，受力图。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平面力系：力，力矩和力偶等基本概念及其性质，力的投影，力对点的矩和力对轴的矩。力系的简化，主矢和主矩，物体系统的平衡问题。简单桁架内力计算。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空间力系：力在空间直角坐标系上的投影，力对点之矩和力对轴之矩，空间任意力系向一点的简化，重心的坐标公式，组合物体的重心。</w:t>
      </w:r>
    </w:p>
    <w:p>
      <w:pPr>
        <w:widowControl/>
        <w:adjustRightInd w:val="0"/>
        <w:snapToGrid w:val="0"/>
        <w:spacing w:line="460" w:lineRule="exact"/>
        <w:ind w:firstLine="478" w:firstLineChars="171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摩擦：滑动摩擦的概念和摩擦力的特征，摩擦角和自锁现象，考虑滑动摩擦时物体系统的平衡问题。</w:t>
      </w:r>
    </w:p>
    <w:p>
      <w:pPr>
        <w:widowControl/>
        <w:adjustRightInd w:val="0"/>
        <w:snapToGrid w:val="0"/>
        <w:spacing w:line="460" w:lineRule="exact"/>
        <w:ind w:left="420"/>
        <w:jc w:val="left"/>
        <w:rPr>
          <w:rFonts w:ascii="宋体" w:hAnsi="宋体"/>
          <w:b/>
          <w:kern w:val="0"/>
          <w:sz w:val="28"/>
          <w:szCs w:val="28"/>
        </w:rPr>
      </w:pPr>
      <w:bookmarkStart w:id="1" w:name="_Hlk77663553"/>
      <w:r>
        <w:rPr>
          <w:rFonts w:ascii="宋体" w:hAnsi="宋体"/>
          <w:b/>
          <w:kern w:val="0"/>
          <w:sz w:val="28"/>
          <w:szCs w:val="28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二</w:t>
      </w:r>
      <w:r>
        <w:rPr>
          <w:rFonts w:ascii="宋体" w:hAnsi="宋体"/>
          <w:b/>
          <w:kern w:val="0"/>
          <w:sz w:val="28"/>
          <w:szCs w:val="28"/>
        </w:rPr>
        <w:t>）</w:t>
      </w:r>
      <w:r>
        <w:rPr>
          <w:rFonts w:hint="eastAsia" w:ascii="宋体" w:hAnsi="宋体"/>
          <w:b/>
          <w:kern w:val="0"/>
          <w:sz w:val="28"/>
          <w:szCs w:val="28"/>
        </w:rPr>
        <w:t>运动</w:t>
      </w:r>
      <w:r>
        <w:rPr>
          <w:rFonts w:ascii="宋体" w:hAnsi="宋体"/>
          <w:b/>
          <w:kern w:val="0"/>
          <w:sz w:val="28"/>
          <w:szCs w:val="28"/>
        </w:rPr>
        <w:t>学</w:t>
      </w:r>
    </w:p>
    <w:bookmarkEnd w:id="1"/>
    <w:p>
      <w:pPr>
        <w:pStyle w:val="2"/>
        <w:adjustRightInd w:val="0"/>
        <w:snapToGrid w:val="0"/>
        <w:spacing w:line="460" w:lineRule="exact"/>
        <w:ind w:firstLine="565" w:firstLineChars="202"/>
        <w:rPr>
          <w:rFonts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点的运动学：矢量法，直角坐标法和弧坐标法等求点的运动轨迹，速度和加速度。</w:t>
      </w:r>
    </w:p>
    <w:p>
      <w:pPr>
        <w:pStyle w:val="2"/>
        <w:adjustRightInd w:val="0"/>
        <w:snapToGrid w:val="0"/>
        <w:spacing w:line="460" w:lineRule="exact"/>
        <w:ind w:firstLine="565" w:firstLineChars="202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刚体的基本运动：刚体的平动及其特征，刚体的定轴转动，刚体上点的运动的描述，定轴转动轮系传动比。</w:t>
      </w:r>
    </w:p>
    <w:p>
      <w:pPr>
        <w:pStyle w:val="2"/>
        <w:adjustRightInd w:val="0"/>
        <w:snapToGrid w:val="0"/>
        <w:spacing w:line="460" w:lineRule="exact"/>
        <w:ind w:firstLine="565" w:firstLineChars="202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点的合成运动：运动的合成与分解，点的速度合成定理，点的加速度合成定理。</w:t>
      </w:r>
    </w:p>
    <w:p>
      <w:pPr>
        <w:pStyle w:val="2"/>
        <w:adjustRightInd w:val="0"/>
        <w:snapToGrid w:val="0"/>
        <w:spacing w:line="460" w:lineRule="exact"/>
        <w:ind w:firstLine="565" w:firstLineChars="202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刚体的平面运动：平面运动方程，平面图形内各点的速度求解，基点法求平面图形内各点的加速度。</w:t>
      </w:r>
    </w:p>
    <w:p>
      <w:pPr>
        <w:widowControl/>
        <w:adjustRightInd w:val="0"/>
        <w:snapToGrid w:val="0"/>
        <w:spacing w:line="460" w:lineRule="exact"/>
        <w:ind w:left="420"/>
        <w:jc w:val="left"/>
        <w:rPr>
          <w:rFonts w:ascii="宋体" w:hAnsi="宋体"/>
          <w:b/>
          <w:kern w:val="0"/>
          <w:sz w:val="28"/>
          <w:szCs w:val="28"/>
        </w:rPr>
      </w:pPr>
      <w:bookmarkStart w:id="2" w:name="_Hlk77663640"/>
      <w:r>
        <w:rPr>
          <w:rFonts w:ascii="宋体" w:hAnsi="宋体"/>
          <w:b/>
          <w:kern w:val="0"/>
          <w:sz w:val="28"/>
          <w:szCs w:val="28"/>
        </w:rPr>
        <w:t>（</w:t>
      </w:r>
      <w:r>
        <w:rPr>
          <w:rFonts w:hint="eastAsia" w:ascii="宋体" w:hAnsi="宋体"/>
          <w:b/>
          <w:kern w:val="0"/>
          <w:sz w:val="28"/>
          <w:szCs w:val="28"/>
        </w:rPr>
        <w:t>三</w:t>
      </w:r>
      <w:r>
        <w:rPr>
          <w:rFonts w:ascii="宋体" w:hAnsi="宋体"/>
          <w:b/>
          <w:kern w:val="0"/>
          <w:sz w:val="28"/>
          <w:szCs w:val="28"/>
        </w:rPr>
        <w:t>）</w:t>
      </w:r>
      <w:r>
        <w:rPr>
          <w:rFonts w:hint="eastAsia" w:ascii="宋体" w:hAnsi="宋体"/>
          <w:b/>
          <w:kern w:val="0"/>
          <w:sz w:val="28"/>
          <w:szCs w:val="28"/>
        </w:rPr>
        <w:t>动力</w:t>
      </w:r>
      <w:r>
        <w:rPr>
          <w:rFonts w:ascii="宋体" w:hAnsi="宋体"/>
          <w:b/>
          <w:kern w:val="0"/>
          <w:sz w:val="28"/>
          <w:szCs w:val="28"/>
        </w:rPr>
        <w:t>学</w:t>
      </w:r>
    </w:p>
    <w:bookmarkEnd w:id="2"/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质点动力学的基本定律：动力学的基本定律，质点运动微分方程，质点动力学的两类问题。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动量定理：动量和冲量， 动量定理，质心运动定理，质心运动守恒。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动量矩定理：质点和质点系的动量矩，动量矩定理，动量矩守恒，转动惯量的概念及计算，刚体定轴转动微分方程，平面运动的微分方程。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动能定理：力的功，质点和质点系的动能及动能定理，功率、功率方程及机械效率，动力学普遍定理的综合应用。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达朗伯原理：惯性力的概念，刚体惯性力系的简化，质点和质点系的达朗伯原理。</w:t>
      </w:r>
    </w:p>
    <w:p>
      <w:pPr>
        <w:pStyle w:val="2"/>
        <w:adjustRightInd w:val="0"/>
        <w:snapToGrid w:val="0"/>
        <w:spacing w:line="460" w:lineRule="exact"/>
        <w:ind w:firstLine="478" w:firstLineChars="171"/>
        <w:rPr>
          <w:rFonts w:hint="eastAsia" w:hAnsi="宋体" w:cs="Times New Roman"/>
          <w:bCs/>
          <w:kern w:val="0"/>
          <w:sz w:val="28"/>
          <w:szCs w:val="28"/>
        </w:rPr>
      </w:pPr>
      <w:r>
        <w:rPr>
          <w:rFonts w:hint="eastAsia" w:hAnsi="宋体" w:cs="Times New Roman"/>
          <w:bCs/>
          <w:kern w:val="0"/>
          <w:sz w:val="28"/>
          <w:szCs w:val="28"/>
        </w:rPr>
        <w:t>虚位移原理：约束及其分类，自由度，广义坐标，虚位移和理想约束等概念。虚位移及其计算，虚位移原理。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考试形式</w:t>
      </w:r>
    </w:p>
    <w:p>
      <w:pPr>
        <w:spacing w:line="400" w:lineRule="exact"/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闭卷，题型计算题为主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参考书目</w:t>
      </w:r>
    </w:p>
    <w:p>
      <w:pPr>
        <w:spacing w:line="400" w:lineRule="exact"/>
        <w:ind w:firstLine="560" w:firstLineChars="200"/>
        <w:rPr>
          <w:rFonts w:ascii="宋体" w:hAnsi="宋体"/>
          <w:b/>
          <w:bCs/>
          <w:color w:val="0000FF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《</w:t>
      </w:r>
      <w:r>
        <w:rPr>
          <w:rFonts w:hint="eastAsia" w:ascii="宋体" w:hAnsi="宋体"/>
          <w:kern w:val="0"/>
          <w:sz w:val="28"/>
          <w:szCs w:val="28"/>
        </w:rPr>
        <w:t>理论</w:t>
      </w:r>
      <w:r>
        <w:rPr>
          <w:rFonts w:ascii="宋体" w:hAnsi="宋体"/>
          <w:kern w:val="0"/>
          <w:sz w:val="28"/>
          <w:szCs w:val="28"/>
        </w:rPr>
        <w:t>力学</w:t>
      </w:r>
      <w:r>
        <w:rPr>
          <w:rFonts w:ascii="Times New Roman" w:hAnsi="Times New Roman"/>
          <w:sz w:val="28"/>
          <w:szCs w:val="28"/>
        </w:rPr>
        <w:t>》</w:t>
      </w:r>
      <w:r>
        <w:rPr>
          <w:rFonts w:hint="eastAsia" w:ascii="Times New Roman" w:hAnsi="Times New Roman"/>
          <w:sz w:val="28"/>
          <w:szCs w:val="28"/>
        </w:rPr>
        <w:t>，主编：</w:t>
      </w:r>
      <w:r>
        <w:rPr>
          <w:rFonts w:ascii="宋体" w:hAnsi="宋体"/>
          <w:kern w:val="0"/>
          <w:sz w:val="28"/>
          <w:szCs w:val="28"/>
        </w:rPr>
        <w:t>李晓丽，白英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中国水利水电出版社, 2017.02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p>
      <w:pPr>
        <w:spacing w:line="400" w:lineRule="exact"/>
        <w:ind w:firstLine="560" w:firstLineChars="200"/>
        <w:rPr>
          <w:rFonts w:ascii="宋体" w:hAnsi="宋体"/>
          <w:b/>
          <w:bCs/>
          <w:color w:val="0000FF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《</w:t>
      </w:r>
      <w:r>
        <w:rPr>
          <w:rFonts w:hint="eastAsia" w:ascii="宋体" w:hAnsi="宋体"/>
          <w:kern w:val="0"/>
          <w:sz w:val="28"/>
          <w:szCs w:val="28"/>
        </w:rPr>
        <w:t>理论</w:t>
      </w:r>
      <w:r>
        <w:rPr>
          <w:rFonts w:ascii="宋体" w:hAnsi="宋体"/>
          <w:kern w:val="0"/>
          <w:sz w:val="28"/>
          <w:szCs w:val="28"/>
        </w:rPr>
        <w:t>力学</w:t>
      </w:r>
      <w:r>
        <w:rPr>
          <w:rFonts w:ascii="Times New Roman" w:hAnsi="Times New Roman"/>
          <w:sz w:val="28"/>
          <w:szCs w:val="28"/>
        </w:rPr>
        <w:t>》</w:t>
      </w:r>
      <w:r>
        <w:rPr>
          <w:rFonts w:ascii="宋体" w:hAnsi="宋体"/>
          <w:kern w:val="0"/>
          <w:sz w:val="28"/>
          <w:szCs w:val="28"/>
        </w:rPr>
        <w:t>（第8版）</w:t>
      </w:r>
      <w:r>
        <w:rPr>
          <w:rFonts w:hint="eastAsia" w:ascii="Times New Roman" w:hAnsi="Times New Roman"/>
          <w:sz w:val="28"/>
          <w:szCs w:val="28"/>
        </w:rPr>
        <w:t>，</w:t>
      </w:r>
      <w:r>
        <w:rPr>
          <w:rFonts w:ascii="Times New Roman" w:hAnsi="Times New Roman"/>
          <w:sz w:val="28"/>
          <w:szCs w:val="28"/>
        </w:rPr>
        <w:t>主编：</w:t>
      </w:r>
      <w:r>
        <w:rPr>
          <w:rFonts w:ascii="宋体" w:hAnsi="宋体"/>
          <w:kern w:val="0"/>
          <w:sz w:val="28"/>
          <w:szCs w:val="28"/>
        </w:rPr>
        <w:t>哈尔滨工业大学理论力学教研室</w:t>
      </w:r>
      <w:r>
        <w:rPr>
          <w:rFonts w:hint="eastAsia" w:ascii="宋体" w:hAnsi="宋体"/>
          <w:kern w:val="0"/>
          <w:sz w:val="28"/>
          <w:szCs w:val="28"/>
        </w:rPr>
        <w:t>，</w:t>
      </w:r>
      <w:r>
        <w:rPr>
          <w:rFonts w:ascii="宋体" w:hAnsi="宋体"/>
          <w:kern w:val="0"/>
          <w:sz w:val="28"/>
          <w:szCs w:val="28"/>
        </w:rPr>
        <w:t>高等教育出版社，2016.09</w:t>
      </w:r>
      <w:r>
        <w:rPr>
          <w:rFonts w:hint="eastAsia" w:ascii="宋体" w:hAnsi="宋体"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62492D"/>
    <w:multiLevelType w:val="singleLevel"/>
    <w:tmpl w:val="DA6249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EF"/>
    <w:rsid w:val="000F1776"/>
    <w:rsid w:val="0011799A"/>
    <w:rsid w:val="001A493C"/>
    <w:rsid w:val="00284927"/>
    <w:rsid w:val="00310E06"/>
    <w:rsid w:val="00312B8C"/>
    <w:rsid w:val="0035423F"/>
    <w:rsid w:val="003B392B"/>
    <w:rsid w:val="003B565F"/>
    <w:rsid w:val="003E27FD"/>
    <w:rsid w:val="003F1FAD"/>
    <w:rsid w:val="004523E2"/>
    <w:rsid w:val="00527FF7"/>
    <w:rsid w:val="00581F3C"/>
    <w:rsid w:val="005833C0"/>
    <w:rsid w:val="005A4569"/>
    <w:rsid w:val="005D70B0"/>
    <w:rsid w:val="005F4667"/>
    <w:rsid w:val="0071284B"/>
    <w:rsid w:val="00736111"/>
    <w:rsid w:val="00794CCC"/>
    <w:rsid w:val="007B0DFD"/>
    <w:rsid w:val="007D58EB"/>
    <w:rsid w:val="007F7AA4"/>
    <w:rsid w:val="00804826"/>
    <w:rsid w:val="00891308"/>
    <w:rsid w:val="00930CDB"/>
    <w:rsid w:val="00A71495"/>
    <w:rsid w:val="00AB272C"/>
    <w:rsid w:val="00AF0599"/>
    <w:rsid w:val="00B17DFA"/>
    <w:rsid w:val="00B75574"/>
    <w:rsid w:val="00B913A1"/>
    <w:rsid w:val="00BC4B24"/>
    <w:rsid w:val="00BE1FA0"/>
    <w:rsid w:val="00BE2A77"/>
    <w:rsid w:val="00C3751A"/>
    <w:rsid w:val="00CB202A"/>
    <w:rsid w:val="00CB4912"/>
    <w:rsid w:val="00CF38D5"/>
    <w:rsid w:val="00D13C91"/>
    <w:rsid w:val="00D32EF9"/>
    <w:rsid w:val="00D40E31"/>
    <w:rsid w:val="00DC0C44"/>
    <w:rsid w:val="00DD312B"/>
    <w:rsid w:val="00E174A9"/>
    <w:rsid w:val="00EA5261"/>
    <w:rsid w:val="00EB5CC7"/>
    <w:rsid w:val="00F06D30"/>
    <w:rsid w:val="00F479EF"/>
    <w:rsid w:val="020E4811"/>
    <w:rsid w:val="20227282"/>
    <w:rsid w:val="394D3ECA"/>
    <w:rsid w:val="39834C4A"/>
    <w:rsid w:val="3EEC2EC5"/>
    <w:rsid w:val="42B37FAC"/>
    <w:rsid w:val="5D8513DE"/>
    <w:rsid w:val="627E28FF"/>
    <w:rsid w:val="6B045A17"/>
    <w:rsid w:val="6E4C69E0"/>
    <w:rsid w:val="79FB7E90"/>
    <w:rsid w:val="7AA1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uiPriority w:val="0"/>
    <w:rPr>
      <w:kern w:val="2"/>
      <w:sz w:val="18"/>
      <w:szCs w:val="18"/>
    </w:rPr>
  </w:style>
  <w:style w:type="character" w:customStyle="1" w:styleId="13">
    <w:name w:val="批注框文本 字符"/>
    <w:basedOn w:val="9"/>
    <w:link w:val="3"/>
    <w:uiPriority w:val="0"/>
    <w:rPr>
      <w:kern w:val="2"/>
      <w:sz w:val="18"/>
      <w:szCs w:val="18"/>
    </w:rPr>
  </w:style>
  <w:style w:type="character" w:customStyle="1" w:styleId="14">
    <w:name w:val="纯文本 字符"/>
    <w:basedOn w:val="9"/>
    <w:link w:val="2"/>
    <w:uiPriority w:val="0"/>
    <w:rPr>
      <w:rFonts w:ascii="宋体" w:hAnsi="Courier New" w:cs="Courier New"/>
      <w:kern w:val="2"/>
      <w:sz w:val="21"/>
      <w:szCs w:val="21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703</Characters>
  <Lines>5</Lines>
  <Paragraphs>1</Paragraphs>
  <TotalTime>20</TotalTime>
  <ScaleCrop>false</ScaleCrop>
  <LinksUpToDate>false</LinksUpToDate>
  <CharactersWithSpaces>825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2021-07-20T00:49:00Z</dcterms:created>
  <dc:creator>admin</dc:creator>
  <cp:lastModifiedBy>依拉那</cp:lastModifiedBy>
  <cp:lastPrinted>2021-06-29T06:54:00Z</cp:lastPrinted>
  <dcterms:modified xsi:type="dcterms:W3CDTF">2021-07-27T03:13:49Z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46825B4226E0460CB453983886D5874A</vt:lpwstr>
  </property>
</Properties>
</file>