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eastAsia="华文中宋"/>
          <w:b/>
          <w:sz w:val="32"/>
          <w:szCs w:val="32"/>
        </w:rPr>
        <w:t>3年硕士研究生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>806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>《</w:t>
      </w:r>
      <w:r>
        <w:rPr>
          <w:rFonts w:hint="eastAsia" w:eastAsia="华文中宋"/>
          <w:b/>
          <w:sz w:val="32"/>
          <w:szCs w:val="32"/>
          <w:u w:val="single"/>
        </w:rPr>
        <w:t>水分析化学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8"/>
        <w:ind w:firstLine="560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>
      <w:pPr>
        <w:widowControl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本科目主要考查学生对水分析化学基本原理及其应用掌握的程度。</w:t>
      </w:r>
    </w:p>
    <w:p>
      <w:pPr>
        <w:pStyle w:val="8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本次考试试卷满分为150分，考试时间为3小时。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8"/>
        <w:spacing w:line="5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试卷内容包含水分析化学概论、四大滴定分析法、吸收光谱法。其中水分析化学概论约占25分、酸碱滴定法约占25分、络和滴定法约占25分，沉淀滴定法约占25分、氧化还原滴定法约占25分、吸收光谱法约占25分。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选择题；名词解释；问答题；计算题。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1、概论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水质指标和水质标准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（2）水样的采集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分析结果的误差及其表示方法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（4）数据处理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（5）标准溶液和物质的量浓度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2、酸碱滴定法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（1）水溶液中的酸碱平衡；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（2）酸碱指示剂；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（3）酸碱滴定法的基本原理；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（4）水中碱度和酸度；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3、络和滴定法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（1）络合平衡；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（2）氨羧络合剂；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ascii="宋体" w:hAnsi="宋体"/>
          <w:sz w:val="28"/>
          <w:szCs w:val="28"/>
        </w:rPr>
        <w:t>p</w:t>
      </w:r>
      <w:r>
        <w:rPr>
          <w:rFonts w:hint="eastAsia" w:ascii="宋体" w:hAnsi="宋体"/>
          <w:sz w:val="28"/>
          <w:szCs w:val="28"/>
        </w:rPr>
        <w:t>H对络合滴定的影响；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（4）络合滴定基本原理；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（5）提高络合滴定选择性的方法；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（6）络合滴定的方式和应用；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（7）水的硬度；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4、沉淀滴定法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（1）沉淀溶解平衡与影响溶解度的因素；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（2）分步沉淀；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（3）沉淀滴定法的基本原理；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5、氧化还原滴定法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（1）氧化还原平衡；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（2）氧化还原滴定曲线；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（3）氧化还原指示剂；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（4）高锰酸钾法；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（5）重络酸钾法；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（6）碘量法；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（7）溴酸钾法；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6、吸收光谱法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（1）吸收光谱；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（2）比色法和分光光度法；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（3）显色反应及其影响因素；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（4）吸收光谱法定量的基本方法—标准曲线法。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考试使用黑色笔答题，需携带科学计算器。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黄君礼编，《水分析化学》（第三版），中国建筑工业出版社，2008.02；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黄君礼编，《水分析化学》（第四版），中国建筑工业出版社，20</w:t>
      </w:r>
      <w:r>
        <w:rPr>
          <w:rFonts w:ascii="宋体" w:hAnsi="宋体"/>
          <w:sz w:val="28"/>
          <w:szCs w:val="28"/>
        </w:rPr>
        <w:t>13</w:t>
      </w:r>
      <w:r>
        <w:rPr>
          <w:rFonts w:hint="eastAsia" w:ascii="宋体" w:hAnsi="宋体"/>
          <w:sz w:val="28"/>
          <w:szCs w:val="28"/>
        </w:rPr>
        <w:t>.0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64D7D"/>
    <w:multiLevelType w:val="multilevel"/>
    <w:tmpl w:val="19964D7D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9B7"/>
    <w:rsid w:val="000D7187"/>
    <w:rsid w:val="00137819"/>
    <w:rsid w:val="00165649"/>
    <w:rsid w:val="001C4706"/>
    <w:rsid w:val="00286531"/>
    <w:rsid w:val="002E3569"/>
    <w:rsid w:val="002E4B01"/>
    <w:rsid w:val="00303719"/>
    <w:rsid w:val="003446B0"/>
    <w:rsid w:val="003460AE"/>
    <w:rsid w:val="0035052B"/>
    <w:rsid w:val="003A0818"/>
    <w:rsid w:val="003B4C13"/>
    <w:rsid w:val="003E2163"/>
    <w:rsid w:val="004F34C4"/>
    <w:rsid w:val="00515775"/>
    <w:rsid w:val="005E504D"/>
    <w:rsid w:val="00600E49"/>
    <w:rsid w:val="0069133D"/>
    <w:rsid w:val="006913F7"/>
    <w:rsid w:val="007469BB"/>
    <w:rsid w:val="00854A06"/>
    <w:rsid w:val="008B311E"/>
    <w:rsid w:val="009221E7"/>
    <w:rsid w:val="00932F04"/>
    <w:rsid w:val="00945FBB"/>
    <w:rsid w:val="00952AF7"/>
    <w:rsid w:val="0096444B"/>
    <w:rsid w:val="00997B68"/>
    <w:rsid w:val="009A27FC"/>
    <w:rsid w:val="009C3A7C"/>
    <w:rsid w:val="009C7C84"/>
    <w:rsid w:val="00A35CDF"/>
    <w:rsid w:val="00A63FC8"/>
    <w:rsid w:val="00AA0A99"/>
    <w:rsid w:val="00AC6C05"/>
    <w:rsid w:val="00C61CD8"/>
    <w:rsid w:val="00C71BF3"/>
    <w:rsid w:val="00CA0316"/>
    <w:rsid w:val="00CD6518"/>
    <w:rsid w:val="00CE1CAC"/>
    <w:rsid w:val="00D23A21"/>
    <w:rsid w:val="00E14EC3"/>
    <w:rsid w:val="00E20D88"/>
    <w:rsid w:val="00F268FE"/>
    <w:rsid w:val="00F86C16"/>
    <w:rsid w:val="1FB1368C"/>
    <w:rsid w:val="2B8F5BF9"/>
    <w:rsid w:val="57331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字符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9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2022-09-08T03:28:00Z</dcterms:created>
  <dc:creator>Microsoft Office User</dc:creator>
  <cp:lastModifiedBy>vertesyuan</cp:lastModifiedBy>
  <cp:lastPrinted>2015-07-06T02:46:00Z</cp:lastPrinted>
  <dcterms:modified xsi:type="dcterms:W3CDTF">2022-09-21T06:23:35Z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70315E85E78840719D11FC1C6E097C19</vt:lpwstr>
  </property>
</Properties>
</file>