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/>
          <w:b/>
          <w:bCs/>
          <w:sz w:val="32"/>
          <w:szCs w:val="32"/>
        </w:rPr>
        <w:instrText xml:space="preserve">ADDIN CNKISM.UserStyle</w:instrText>
      </w:r>
      <w:r>
        <w:rPr>
          <w:rFonts w:hint="eastAsia" w:ascii="宋体" w:hAnsi="宋体"/>
          <w:b/>
          <w:bCs/>
          <w:sz w:val="32"/>
          <w:szCs w:val="32"/>
        </w:rPr>
        <w:fldChar w:fldCharType="separate"/>
      </w:r>
      <w:r>
        <w:rPr>
          <w:rFonts w:hint="eastAsia" w:ascii="宋体" w:hAnsi="宋体"/>
          <w:b/>
          <w:bCs/>
          <w:sz w:val="32"/>
          <w:szCs w:val="32"/>
        </w:rPr>
        <w:fldChar w:fldCharType="end"/>
      </w:r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 xml:space="preserve">890   </w:t>
      </w:r>
      <w:r>
        <w:rPr>
          <w:rFonts w:hint="eastAsia" w:ascii="宋体" w:hAnsi="宋体"/>
          <w:b/>
          <w:bCs/>
          <w:sz w:val="28"/>
          <w:szCs w:val="28"/>
        </w:rPr>
        <w:t>科目名称：语言及写作</w:t>
      </w:r>
    </w:p>
    <w:p>
      <w:pPr>
        <w:spacing w:line="300" w:lineRule="auto"/>
        <w:ind w:left="143" w:leftChars="68" w:right="-617" w:rightChars="-294" w:firstLine="420" w:firstLineChars="200"/>
        <w:rPr>
          <w:rFonts w:ascii="宋体" w:hAnsi="宋体"/>
          <w:szCs w:val="21"/>
        </w:rPr>
      </w:pPr>
    </w:p>
    <w:p>
      <w:pPr>
        <w:spacing w:line="300" w:lineRule="auto"/>
        <w:ind w:left="143" w:leftChars="68" w:right="-617" w:rightChars="-294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、现代汉语部分</w:t>
      </w:r>
    </w:p>
    <w:p>
      <w:pPr>
        <w:spacing w:line="300" w:lineRule="auto"/>
        <w:ind w:left="143" w:leftChars="68" w:right="-617" w:rightChars="-294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1．《现代汉语》教材中的基本概念、基本知识、基本理论</w:t>
      </w:r>
    </w:p>
    <w:p>
      <w:pPr>
        <w:spacing w:line="300" w:lineRule="auto"/>
        <w:ind w:left="143" w:leftChars="68" w:right="-617" w:rightChars="-294"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．能分析普通话的语音系统</w:t>
      </w:r>
    </w:p>
    <w:p>
      <w:pPr>
        <w:spacing w:line="300" w:lineRule="auto"/>
        <w:ind w:left="143" w:leftChars="68" w:right="-617" w:rightChars="-294"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．能分析普通话的词类和各级语法成分</w:t>
      </w:r>
    </w:p>
    <w:p>
      <w:pPr>
        <w:spacing w:line="300" w:lineRule="auto"/>
        <w:ind w:left="143" w:leftChars="68" w:right="-617" w:rightChars="-294" w:firstLine="420" w:firstLineChars="200"/>
        <w:rPr>
          <w:rFonts w:hint="eastAsia" w:ascii="宋体" w:hAnsi="宋体"/>
          <w:szCs w:val="21"/>
        </w:rPr>
      </w:pPr>
    </w:p>
    <w:p>
      <w:pPr>
        <w:spacing w:line="300" w:lineRule="auto"/>
        <w:ind w:left="143" w:leftChars="68" w:right="-617" w:rightChars="-294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二、古代汉语部分</w:t>
      </w:r>
    </w:p>
    <w:p>
      <w:pPr>
        <w:pStyle w:val="13"/>
        <w:spacing w:line="300" w:lineRule="auto"/>
        <w:ind w:left="567" w:right="-617" w:rightChars="-294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1．《古代汉语》教材通论部分的基础知识、基本理论</w:t>
      </w:r>
    </w:p>
    <w:p>
      <w:pPr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2．古代汉语常用词</w:t>
      </w:r>
    </w:p>
    <w:p>
      <w:pPr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3．认识繁体字</w:t>
      </w:r>
    </w:p>
    <w:p>
      <w:pPr>
        <w:pStyle w:val="13"/>
        <w:spacing w:line="300" w:lineRule="auto"/>
        <w:ind w:left="567" w:right="-617" w:rightChars="-294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4．《古代汉语》教材选篇重点词汇、语法、语音知识</w:t>
      </w:r>
    </w:p>
    <w:p>
      <w:pPr>
        <w:pStyle w:val="13"/>
        <w:spacing w:line="300" w:lineRule="auto"/>
        <w:ind w:left="567" w:right="-617" w:rightChars="-294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5．古注句读知识及点断、阅读、翻译能力</w:t>
      </w:r>
    </w:p>
    <w:p>
      <w:pPr>
        <w:pStyle w:val="13"/>
        <w:spacing w:line="300" w:lineRule="auto"/>
        <w:ind w:right="-617" w:rightChars="-294" w:firstLine="0" w:firstLineChars="0"/>
        <w:rPr>
          <w:rFonts w:hint="eastAsia" w:ascii="宋体" w:hAnsi="宋体"/>
          <w:szCs w:val="21"/>
        </w:rPr>
      </w:pPr>
    </w:p>
    <w:p>
      <w:pPr>
        <w:spacing w:line="300" w:lineRule="auto"/>
        <w:ind w:left="143" w:leftChars="68" w:right="-617" w:rightChars="-294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 、语言学概论部分</w:t>
      </w:r>
    </w:p>
    <w:p>
      <w:pPr>
        <w:spacing w:line="300" w:lineRule="auto"/>
        <w:ind w:left="563" w:right="-617" w:rightChars="-294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语言的性质和功能</w:t>
      </w:r>
    </w:p>
    <w:p>
      <w:pPr>
        <w:spacing w:line="300" w:lineRule="auto"/>
        <w:ind w:left="563"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语言的结构（语音/语义/语法/文字）</w:t>
      </w:r>
    </w:p>
    <w:p>
      <w:pPr>
        <w:spacing w:line="300" w:lineRule="auto"/>
        <w:ind w:left="563"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语言演变、分化、接触</w:t>
      </w:r>
    </w:p>
    <w:p>
      <w:pPr>
        <w:spacing w:line="300" w:lineRule="auto"/>
        <w:ind w:left="143" w:leftChars="68" w:right="-617" w:rightChars="-294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4．语言系统的发展演变</w:t>
      </w:r>
    </w:p>
    <w:p>
      <w:pPr>
        <w:spacing w:line="300" w:lineRule="auto"/>
        <w:ind w:left="143" w:leftChars="68" w:right="-617" w:rightChars="-294" w:firstLine="420" w:firstLineChars="200"/>
        <w:rPr>
          <w:rFonts w:ascii="宋体" w:hAnsi="宋体"/>
          <w:szCs w:val="21"/>
        </w:rPr>
      </w:pPr>
    </w:p>
    <w:p>
      <w:pPr>
        <w:spacing w:line="300" w:lineRule="auto"/>
        <w:ind w:left="143" w:leftChars="68" w:right="-617" w:rightChars="-294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四、写作部分</w:t>
      </w:r>
    </w:p>
    <w:p>
      <w:pPr>
        <w:pStyle w:val="13"/>
        <w:spacing w:line="300" w:lineRule="auto"/>
        <w:ind w:left="567" w:right="-617" w:rightChars="-294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文学评论：运用文学理论阐释和分析文学作品</w:t>
      </w:r>
    </w:p>
    <w:p>
      <w:pPr>
        <w:spacing w:line="300" w:lineRule="auto"/>
        <w:ind w:right="-617" w:rightChars="-294"/>
        <w:rPr>
          <w:szCs w:val="21"/>
        </w:rPr>
      </w:pPr>
    </w:p>
    <w:p>
      <w:pPr>
        <w:spacing w:line="300" w:lineRule="auto"/>
        <w:ind w:right="-617" w:rightChars="-294"/>
        <w:rPr>
          <w:rFonts w:hint="eastAsia"/>
          <w:szCs w:val="21"/>
        </w:rPr>
      </w:pPr>
      <w:r>
        <w:rPr>
          <w:rFonts w:hint="eastAsia"/>
          <w:szCs w:val="21"/>
        </w:rPr>
        <w:t>复习参考资料：</w:t>
      </w: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1、《古代汉语》（第二版），殷国光、赵彤编著，中国人民大学出版社2016年版。</w:t>
      </w: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2、《现代汉语》（增订六版），黄伯荣、廖序东主编，高等教育出版社2017年版。</w:t>
      </w: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3、《语言学纲要》（修订版），叶蜚声、徐通锵著，北京大学出版社2010年版。</w:t>
      </w: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</w:p>
    <w:p>
      <w:pPr>
        <w:pStyle w:val="13"/>
        <w:spacing w:line="300" w:lineRule="auto"/>
        <w:ind w:right="-617" w:rightChars="-294" w:firstLine="0" w:firstLineChars="0"/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6"/>
    <w:rsid w:val="00040CBA"/>
    <w:rsid w:val="000A60E4"/>
    <w:rsid w:val="00114A9D"/>
    <w:rsid w:val="00130900"/>
    <w:rsid w:val="001437A1"/>
    <w:rsid w:val="001459E7"/>
    <w:rsid w:val="0015112F"/>
    <w:rsid w:val="001513F3"/>
    <w:rsid w:val="00165418"/>
    <w:rsid w:val="001C1D9A"/>
    <w:rsid w:val="001D0211"/>
    <w:rsid w:val="001F6DEA"/>
    <w:rsid w:val="002114CE"/>
    <w:rsid w:val="00216621"/>
    <w:rsid w:val="002213EE"/>
    <w:rsid w:val="00247EB3"/>
    <w:rsid w:val="00250436"/>
    <w:rsid w:val="0025124A"/>
    <w:rsid w:val="002C027D"/>
    <w:rsid w:val="002C226C"/>
    <w:rsid w:val="002D26C2"/>
    <w:rsid w:val="002D4434"/>
    <w:rsid w:val="002E7FBF"/>
    <w:rsid w:val="00312E02"/>
    <w:rsid w:val="00337E66"/>
    <w:rsid w:val="0034132F"/>
    <w:rsid w:val="00362E0B"/>
    <w:rsid w:val="003D3A0E"/>
    <w:rsid w:val="003F12D4"/>
    <w:rsid w:val="004058D0"/>
    <w:rsid w:val="00440AFC"/>
    <w:rsid w:val="00450E93"/>
    <w:rsid w:val="00452AC6"/>
    <w:rsid w:val="00460E4D"/>
    <w:rsid w:val="004B5779"/>
    <w:rsid w:val="004C41E8"/>
    <w:rsid w:val="004F0B66"/>
    <w:rsid w:val="004F4F45"/>
    <w:rsid w:val="004F5936"/>
    <w:rsid w:val="005075D6"/>
    <w:rsid w:val="00584BF0"/>
    <w:rsid w:val="006232B3"/>
    <w:rsid w:val="0063394D"/>
    <w:rsid w:val="00656295"/>
    <w:rsid w:val="0067536F"/>
    <w:rsid w:val="006D1EF5"/>
    <w:rsid w:val="00736949"/>
    <w:rsid w:val="00774F63"/>
    <w:rsid w:val="00792DB5"/>
    <w:rsid w:val="007D17C5"/>
    <w:rsid w:val="007D21EF"/>
    <w:rsid w:val="007F51EC"/>
    <w:rsid w:val="008049B7"/>
    <w:rsid w:val="00810713"/>
    <w:rsid w:val="0083289F"/>
    <w:rsid w:val="008342F4"/>
    <w:rsid w:val="00890576"/>
    <w:rsid w:val="008B0ACE"/>
    <w:rsid w:val="008E7557"/>
    <w:rsid w:val="0092632C"/>
    <w:rsid w:val="0094668E"/>
    <w:rsid w:val="00947841"/>
    <w:rsid w:val="00971432"/>
    <w:rsid w:val="009A73D0"/>
    <w:rsid w:val="009B7519"/>
    <w:rsid w:val="00A30497"/>
    <w:rsid w:val="00A31225"/>
    <w:rsid w:val="00A32FF8"/>
    <w:rsid w:val="00A51624"/>
    <w:rsid w:val="00A94964"/>
    <w:rsid w:val="00AB3101"/>
    <w:rsid w:val="00AE7CC1"/>
    <w:rsid w:val="00AF0404"/>
    <w:rsid w:val="00B0477F"/>
    <w:rsid w:val="00B836A7"/>
    <w:rsid w:val="00B93D8B"/>
    <w:rsid w:val="00B95241"/>
    <w:rsid w:val="00BA59ED"/>
    <w:rsid w:val="00BB628A"/>
    <w:rsid w:val="00BD65C5"/>
    <w:rsid w:val="00C13989"/>
    <w:rsid w:val="00CF16A0"/>
    <w:rsid w:val="00D32C68"/>
    <w:rsid w:val="00DF3BDD"/>
    <w:rsid w:val="00E2571B"/>
    <w:rsid w:val="00E85137"/>
    <w:rsid w:val="00EA21CD"/>
    <w:rsid w:val="00EA7F65"/>
    <w:rsid w:val="00EB4617"/>
    <w:rsid w:val="00ED3A68"/>
    <w:rsid w:val="00ED453E"/>
    <w:rsid w:val="00F0153C"/>
    <w:rsid w:val="00FD5AF9"/>
    <w:rsid w:val="00FE50D0"/>
    <w:rsid w:val="066A4214"/>
    <w:rsid w:val="0ED542E3"/>
    <w:rsid w:val="10F1625D"/>
    <w:rsid w:val="13EF4F40"/>
    <w:rsid w:val="15AC1D9E"/>
    <w:rsid w:val="1649511F"/>
    <w:rsid w:val="1B8D1939"/>
    <w:rsid w:val="29DF73C0"/>
    <w:rsid w:val="2AB70F90"/>
    <w:rsid w:val="2E4933EB"/>
    <w:rsid w:val="3BF45CEC"/>
    <w:rsid w:val="45674F69"/>
    <w:rsid w:val="46B92717"/>
    <w:rsid w:val="46C035BF"/>
    <w:rsid w:val="48F61CC2"/>
    <w:rsid w:val="4ADD62DF"/>
    <w:rsid w:val="4BF02924"/>
    <w:rsid w:val="52EC1518"/>
    <w:rsid w:val="5FC47F2C"/>
    <w:rsid w:val="656868EF"/>
    <w:rsid w:val="6B424106"/>
    <w:rsid w:val="6FD47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批注框文本 字符"/>
    <w:link w:val="3"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批注文字 字符"/>
    <w:link w:val="2"/>
    <w:uiPriority w:val="0"/>
    <w:rPr>
      <w:kern w:val="2"/>
      <w:sz w:val="21"/>
      <w:szCs w:val="24"/>
    </w:rPr>
  </w:style>
  <w:style w:type="character" w:customStyle="1" w:styleId="15">
    <w:name w:val="批注主题 字符"/>
    <w:link w:val="6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390</Words>
  <Characters>407</Characters>
  <Lines>3</Lines>
  <Paragraphs>1</Paragraphs>
  <TotalTime>0</TotalTime>
  <ScaleCrop>false</ScaleCrop>
  <LinksUpToDate>false</LinksUpToDate>
  <CharactersWithSpaces>412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2021-09-06T00:44:00Z</dcterms:created>
  <dc:creator>user</dc:creator>
  <cp:lastModifiedBy>JWZ</cp:lastModifiedBy>
  <dcterms:modified xsi:type="dcterms:W3CDTF">2022-09-05T05:56:55Z</dcterms:modified>
  <dc:title>大连理工大学2014年硕士研究生入学考试大纲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FA35EC7F3ADD48E58B0E8D736F470890</vt:lpwstr>
  </property>
</Properties>
</file>