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Verdana" w:hAnsi="Verdana" w:cs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ascii="Verdana" w:hAnsi="Verdana" w:cs="宋体"/>
          <w:b/>
          <w:bCs/>
          <w:kern w:val="0"/>
          <w:sz w:val="24"/>
        </w:rPr>
        <w:t>887 集成电路工程基础</w:t>
      </w:r>
    </w:p>
    <w:p>
      <w:pPr>
        <w:pStyle w:val="8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ascii="Verdana" w:hAnsi="Verdana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4"/>
        </w:rPr>
        <w:t>考试内容</w:t>
      </w:r>
    </w:p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ascii="Verdana" w:hAnsi="Verdana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（1）电子技术基础部分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主要包括二极管、三极管的结构、特性及主要参数；掌握饱和、放大、截止的基本概念和条件。</w:t>
      </w:r>
      <w:r>
        <w:rPr>
          <w:rFonts w:hint="eastAsia" w:ascii="宋体" w:hAnsi="宋体" w:cs="宋体"/>
          <w:color w:val="FF0000"/>
          <w:kern w:val="0"/>
          <w:sz w:val="24"/>
        </w:rPr>
        <w:t>掌握二极管的基本应用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hint="eastAsia" w:ascii="宋体" w:hAnsi="宋体" w:cs="宋体"/>
          <w:color w:val="FF0000"/>
          <w:kern w:val="0"/>
          <w:sz w:val="24"/>
        </w:rPr>
        <w:t>掌握BJT和FET</w:t>
      </w:r>
      <w:r>
        <w:rPr>
          <w:rFonts w:hint="eastAsia" w:ascii="宋体" w:hAnsi="宋体" w:cs="宋体"/>
          <w:kern w:val="0"/>
          <w:sz w:val="24"/>
        </w:rPr>
        <w:t>放大电路的组成和工作原理。掌握图解分析法和等效模型分析法。掌握放大电路的三种组态及性能特点。电路的三种耦合方式及特点。反馈的基本概念：正、负反馈；电压、电流、串联、并联负反馈；掌握反馈类型和极性判断，引入负反馈对放大性能的影响。</w:t>
      </w:r>
      <w:r>
        <w:rPr>
          <w:rFonts w:hint="eastAsia" w:ascii="宋体" w:hAnsi="宋体" w:cs="宋体"/>
          <w:color w:val="FF0000"/>
          <w:kern w:val="0"/>
          <w:sz w:val="24"/>
        </w:rPr>
        <w:t>掌握运放电路的基本构成，差放与电流源电路</w:t>
      </w:r>
      <w:r>
        <w:rPr>
          <w:rFonts w:hint="eastAsia" w:ascii="宋体" w:hAnsi="宋体" w:cs="宋体"/>
          <w:kern w:val="0"/>
          <w:sz w:val="24"/>
        </w:rPr>
        <w:t>。掌握比例、加减、微积分线性运算电路。一般了解对数、指数运算电路的工作原理。</w:t>
      </w:r>
      <w:r>
        <w:rPr>
          <w:rFonts w:hint="eastAsia" w:ascii="宋体" w:hAnsi="宋体" w:cs="宋体"/>
          <w:color w:val="FF0000"/>
          <w:kern w:val="0"/>
          <w:sz w:val="24"/>
        </w:rPr>
        <w:t>掌握频率响应的概念，以及放大电路频率响应的分析，</w:t>
      </w:r>
      <w:r>
        <w:rPr>
          <w:rFonts w:hint="eastAsia" w:ascii="宋体" w:hAnsi="宋体" w:cs="宋体"/>
          <w:kern w:val="0"/>
          <w:sz w:val="24"/>
        </w:rPr>
        <w:t>了解产生自激振荡的条件。掌握一阶、二阶有源滤波器的电路组成、频率特性。掌握电压比较器，用电压比较器组成的非正弦波发生电路。</w:t>
      </w:r>
    </w:p>
    <w:p>
      <w:pPr>
        <w:pStyle w:val="8"/>
        <w:widowControl/>
        <w:spacing w:before="0" w:beforeAutospacing="0" w:after="0" w:afterAutospacing="0" w:line="360" w:lineRule="auto"/>
        <w:ind w:firstLine="0" w:firstLineChars="0"/>
        <w:jc w:val="left"/>
        <w:rPr>
          <w:rFonts w:ascii="Verdana" w:hAnsi="Verdana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cs="宋体"/>
          <w:b/>
          <w:bCs/>
          <w:kern w:val="0"/>
          <w:sz w:val="24"/>
          <w:szCs w:val="24"/>
        </w:rPr>
        <w:t>（</w:t>
      </w:r>
      <w:r>
        <w:rPr>
          <w:rFonts w:ascii="Verdana" w:hAnsi="Verdana" w:cs="宋体"/>
          <w:b/>
          <w:bCs/>
          <w:kern w:val="0"/>
          <w:sz w:val="24"/>
          <w:szCs w:val="24"/>
        </w:rPr>
        <w:t>2</w:t>
      </w:r>
      <w:r>
        <w:rPr>
          <w:rFonts w:hint="eastAsia" w:ascii="Verdana" w:hAnsi="Verdana" w:cs="宋体"/>
          <w:b/>
          <w:bCs/>
          <w:kern w:val="0"/>
          <w:sz w:val="24"/>
          <w:szCs w:val="24"/>
        </w:rPr>
        <w:t>）半导体物理部分</w:t>
      </w:r>
    </w:p>
    <w:p>
      <w:pPr>
        <w:widowControl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Verdana" w:hAnsi="Verdana" w:cs="宋体"/>
          <w:kern w:val="0"/>
          <w:sz w:val="24"/>
        </w:rPr>
        <w:t>主要包含</w:t>
      </w:r>
      <w:r>
        <w:rPr>
          <w:rFonts w:ascii="Verdana" w:hAnsi="Verdana" w:cs="宋体"/>
          <w:kern w:val="0"/>
          <w:sz w:val="24"/>
        </w:rPr>
        <w:t>半导体中的电子状态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半导体中的电子状态和能带、电子的运动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本征半导体的导电机构、空穴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回旋共振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硅和锗的能带结构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半导体中的杂质和缺陷能级</w:t>
      </w:r>
      <w:r>
        <w:rPr>
          <w:rFonts w:hint="eastAsia" w:ascii="Verdana" w:hAnsi="Verdana" w:cs="宋体"/>
          <w:kern w:val="0"/>
          <w:sz w:val="24"/>
        </w:rPr>
        <w:t>，</w:t>
      </w:r>
      <w:r>
        <w:rPr>
          <w:rFonts w:ascii="Verdana" w:hAnsi="Verdana" w:cs="宋体"/>
          <w:kern w:val="0"/>
          <w:sz w:val="24"/>
        </w:rPr>
        <w:t>硅、锗晶体中的杂质能级、缺陷、位错能级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半导体中载流子的统计分布、状态密度，费米能级、载流子浓度的计算，简并半导体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载流子的位移与扩散运动，载流子的散射、迁移率、电阻率、强场效应、热载流子、多能谷散射，耿氏效应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非平衡载流子的注入，复合寿命，费米能级，复合理论，陷阱效应，载流子的迁移运动，爱因斯坦关系，连续性方程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PN结的伏安特性，PN结电容，击穿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金属和半导体的接触的理论，少子的注入与欧姆接触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表面态，表面场效应，C-V特性，表面电场对PN结特性的影响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半导体的光学性质，光电性质，发光现象，半导体激光器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半导体的热电性质，温差电动势率，热电效应及其应用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Verdana" w:hAnsi="Verdana" w:cs="宋体"/>
          <w:kern w:val="0"/>
          <w:sz w:val="24"/>
        </w:rPr>
        <w:t>半导体磁效应和压阻效应。</w:t>
      </w:r>
    </w:p>
    <w:p>
      <w:pPr>
        <w:pStyle w:val="8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题型及分值安排</w:t>
      </w:r>
    </w:p>
    <w:p>
      <w:pPr>
        <w:pStyle w:val="8"/>
        <w:widowControl/>
        <w:numPr>
          <w:ilvl w:val="1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题型:简答题和计算题。简答题包含概念题和重要数学公式及其物理意义，计算题包含数学模型、重要物理量计算、设计等。</w:t>
      </w:r>
    </w:p>
    <w:p>
      <w:pPr>
        <w:pStyle w:val="8"/>
        <w:widowControl/>
        <w:numPr>
          <w:ilvl w:val="1"/>
          <w:numId w:val="1"/>
        </w:numPr>
        <w:spacing w:before="0" w:beforeAutospacing="0" w:after="0" w:afterAutospacing="0" w:line="360" w:lineRule="auto"/>
        <w:ind w:firstLineChars="0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分值安排：简答题占40%，计算题占60%。</w:t>
      </w:r>
    </w:p>
    <w:p/>
    <w:p>
      <w:r>
        <w:rPr>
          <w:rFonts w:hint="eastAsia"/>
        </w:rPr>
        <w:t>参考书目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《电子技术基础-模拟部分》(第6版)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高等教育出版社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康华光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t>2013</w:t>
            </w:r>
            <w:r>
              <w:rPr>
                <w:rFonts w:hint="eastAsi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半导体物理学（第7版）</w:t>
            </w:r>
          </w:p>
        </w:tc>
        <w:tc>
          <w:tcPr>
            <w:tcW w:w="2130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电子工业出版社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刘恩科，朱秉升，罗晋生等</w:t>
            </w:r>
          </w:p>
        </w:tc>
        <w:tc>
          <w:tcPr>
            <w:tcW w:w="2131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t>2017</w:t>
            </w:r>
            <w:r>
              <w:rPr>
                <w:rFonts w:hint="eastAsia"/>
              </w:rPr>
              <w:t>年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A4C6D"/>
    <w:multiLevelType w:val="multilevel"/>
    <w:tmpl w:val="5EBA4C6D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A6"/>
    <w:rsid w:val="00033087"/>
    <w:rsid w:val="0004137B"/>
    <w:rsid w:val="000442A6"/>
    <w:rsid w:val="00092F08"/>
    <w:rsid w:val="000C5B30"/>
    <w:rsid w:val="000C6B18"/>
    <w:rsid w:val="000C6B3D"/>
    <w:rsid w:val="000D042D"/>
    <w:rsid w:val="000D6E09"/>
    <w:rsid w:val="000E2A4B"/>
    <w:rsid w:val="000F1EF3"/>
    <w:rsid w:val="000F2C52"/>
    <w:rsid w:val="000F4B96"/>
    <w:rsid w:val="000F6E0E"/>
    <w:rsid w:val="00111592"/>
    <w:rsid w:val="00125FCA"/>
    <w:rsid w:val="00126992"/>
    <w:rsid w:val="00133A7E"/>
    <w:rsid w:val="0014288C"/>
    <w:rsid w:val="00156A96"/>
    <w:rsid w:val="00173D8C"/>
    <w:rsid w:val="0018036B"/>
    <w:rsid w:val="00187F9B"/>
    <w:rsid w:val="0019152E"/>
    <w:rsid w:val="001B113F"/>
    <w:rsid w:val="001D178E"/>
    <w:rsid w:val="001F1E95"/>
    <w:rsid w:val="001F6737"/>
    <w:rsid w:val="00204055"/>
    <w:rsid w:val="002139DA"/>
    <w:rsid w:val="00227895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2F6B02"/>
    <w:rsid w:val="00310FCF"/>
    <w:rsid w:val="00335225"/>
    <w:rsid w:val="00335FC5"/>
    <w:rsid w:val="003777A0"/>
    <w:rsid w:val="0039189A"/>
    <w:rsid w:val="003B4936"/>
    <w:rsid w:val="003B591A"/>
    <w:rsid w:val="003D682C"/>
    <w:rsid w:val="003F78E7"/>
    <w:rsid w:val="0041116E"/>
    <w:rsid w:val="00411C58"/>
    <w:rsid w:val="00427A64"/>
    <w:rsid w:val="00436536"/>
    <w:rsid w:val="00452DE6"/>
    <w:rsid w:val="00461E1A"/>
    <w:rsid w:val="00464B1D"/>
    <w:rsid w:val="00476200"/>
    <w:rsid w:val="00490CCF"/>
    <w:rsid w:val="004B671D"/>
    <w:rsid w:val="004E37C2"/>
    <w:rsid w:val="004E7CDE"/>
    <w:rsid w:val="005326DB"/>
    <w:rsid w:val="0053785C"/>
    <w:rsid w:val="005476EA"/>
    <w:rsid w:val="00557C0A"/>
    <w:rsid w:val="005806EA"/>
    <w:rsid w:val="005C56E1"/>
    <w:rsid w:val="005D3C39"/>
    <w:rsid w:val="005D44B6"/>
    <w:rsid w:val="006210D6"/>
    <w:rsid w:val="00624CFC"/>
    <w:rsid w:val="0064153F"/>
    <w:rsid w:val="00672494"/>
    <w:rsid w:val="006D43C8"/>
    <w:rsid w:val="00705E6D"/>
    <w:rsid w:val="007129B7"/>
    <w:rsid w:val="007137F0"/>
    <w:rsid w:val="00721015"/>
    <w:rsid w:val="007242FE"/>
    <w:rsid w:val="00741ADC"/>
    <w:rsid w:val="007434B0"/>
    <w:rsid w:val="00753D05"/>
    <w:rsid w:val="0075719B"/>
    <w:rsid w:val="00762D97"/>
    <w:rsid w:val="00777CCC"/>
    <w:rsid w:val="00797996"/>
    <w:rsid w:val="007A1B40"/>
    <w:rsid w:val="007D645D"/>
    <w:rsid w:val="008055B3"/>
    <w:rsid w:val="0082006D"/>
    <w:rsid w:val="00826E95"/>
    <w:rsid w:val="008352AC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0379E"/>
    <w:rsid w:val="00913506"/>
    <w:rsid w:val="00916F56"/>
    <w:rsid w:val="009679E5"/>
    <w:rsid w:val="00970479"/>
    <w:rsid w:val="009C5D50"/>
    <w:rsid w:val="009D5CCC"/>
    <w:rsid w:val="00A036AF"/>
    <w:rsid w:val="00A17A85"/>
    <w:rsid w:val="00A30247"/>
    <w:rsid w:val="00A306D1"/>
    <w:rsid w:val="00A419DA"/>
    <w:rsid w:val="00A44005"/>
    <w:rsid w:val="00A445B1"/>
    <w:rsid w:val="00A53796"/>
    <w:rsid w:val="00A6722C"/>
    <w:rsid w:val="00A721FD"/>
    <w:rsid w:val="00A86967"/>
    <w:rsid w:val="00AB0841"/>
    <w:rsid w:val="00AB4FFB"/>
    <w:rsid w:val="00AB7AC0"/>
    <w:rsid w:val="00AC4095"/>
    <w:rsid w:val="00AE2E2F"/>
    <w:rsid w:val="00B11A0E"/>
    <w:rsid w:val="00B31FFD"/>
    <w:rsid w:val="00B328B6"/>
    <w:rsid w:val="00B65781"/>
    <w:rsid w:val="00B678EE"/>
    <w:rsid w:val="00B7774A"/>
    <w:rsid w:val="00B81C0C"/>
    <w:rsid w:val="00BB0C3E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57F90"/>
    <w:rsid w:val="00D86016"/>
    <w:rsid w:val="00DC2C98"/>
    <w:rsid w:val="00DE203F"/>
    <w:rsid w:val="00DE473A"/>
    <w:rsid w:val="00E14A29"/>
    <w:rsid w:val="00E33E04"/>
    <w:rsid w:val="00E568C4"/>
    <w:rsid w:val="00E6563A"/>
    <w:rsid w:val="00E81266"/>
    <w:rsid w:val="00E81F5A"/>
    <w:rsid w:val="00E82E05"/>
    <w:rsid w:val="00E84F28"/>
    <w:rsid w:val="00E85C2C"/>
    <w:rsid w:val="00EA2399"/>
    <w:rsid w:val="00EB3434"/>
    <w:rsid w:val="00EB71CA"/>
    <w:rsid w:val="00EC6602"/>
    <w:rsid w:val="00F23E68"/>
    <w:rsid w:val="00F46901"/>
    <w:rsid w:val="00F9010B"/>
    <w:rsid w:val="00F95729"/>
    <w:rsid w:val="00FC52BE"/>
    <w:rsid w:val="00FE0688"/>
    <w:rsid w:val="00FF654C"/>
    <w:rsid w:val="3FD60497"/>
    <w:rsid w:val="4CC958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0"/>
    <w:pPr>
      <w:spacing w:before="100" w:beforeAutospacing="1" w:after="100" w:afterAutospacing="1" w:line="360" w:lineRule="exact"/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2</Pages>
  <Words>135</Words>
  <Characters>772</Characters>
  <Lines>6</Lines>
  <Paragraphs>1</Paragraphs>
  <TotalTime>0</TotalTime>
  <ScaleCrop>false</ScaleCrop>
  <LinksUpToDate>false</LinksUpToDate>
  <CharactersWithSpaces>906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2022-08-30T01:32:00Z</dcterms:created>
  <dc:creator>ljs</dc:creator>
  <cp:lastModifiedBy>vertesyuan</cp:lastModifiedBy>
  <dcterms:modified xsi:type="dcterms:W3CDTF">2022-09-21T07:07:24Z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44F41CAE6E714A8FAD074956810DA473</vt:lpwstr>
  </property>
</Properties>
</file>