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ascii="Times New Roman" w:hAnsi="Times New Roman" w:eastAsia="黑体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ascii="Times New Roman" w:hAnsi="Times New Roman" w:eastAsia="黑体"/>
          <w:b/>
          <w:bCs/>
          <w:color w:val="000000"/>
          <w:sz w:val="36"/>
          <w:szCs w:val="36"/>
        </w:rPr>
        <w:t>初试自命题科目考试大纲</w:t>
      </w:r>
    </w:p>
    <w:p>
      <w:pPr>
        <w:spacing w:before="240" w:beforeLines="100" w:after="120" w:afterLines="50"/>
        <w:ind w:firstLine="321" w:firstLineChars="10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招生单位名称：</w:t>
      </w:r>
      <w:r>
        <w:rPr>
          <w:rFonts w:hint="eastAsia" w:ascii="Times New Roman" w:hAnsi="Times New Roman"/>
          <w:b/>
          <w:bCs/>
          <w:color w:val="000000"/>
          <w:sz w:val="32"/>
          <w:szCs w:val="32"/>
        </w:rPr>
        <w:t>矿业工程学院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/>
          <w:b/>
          <w:bCs/>
          <w:color w:val="000000"/>
          <w:sz w:val="32"/>
          <w:szCs w:val="32"/>
        </w:rPr>
        <w:t xml:space="preserve">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55"/>
        <w:gridCol w:w="3195"/>
        <w:gridCol w:w="675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75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cs="Calibri"/>
                <w:bCs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822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cs="Calibri"/>
                <w:bCs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工业工程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cs="Calibri"/>
                <w:bCs/>
                <w:color w:val="000000"/>
                <w:szCs w:val="21"/>
              </w:rPr>
            </w:pPr>
            <w:r>
              <w:rPr>
                <w:rFonts w:cs="Calibri"/>
                <w:bCs/>
                <w:szCs w:val="21"/>
              </w:rPr>
              <w:t>《基础工业工程》（第2版），易树平 郭伏，机械工业出版社</w:t>
            </w:r>
            <w:r>
              <w:rPr>
                <w:rFonts w:cs="Calibri"/>
                <w:bCs/>
                <w:color w:val="000000"/>
                <w:szCs w:val="21"/>
              </w:rPr>
              <w:t>，2015.6.1</w:t>
            </w:r>
          </w:p>
          <w:p>
            <w:pPr>
              <w:rPr>
                <w:rFonts w:cs="Calibri"/>
                <w:bCs/>
                <w:color w:val="000000"/>
                <w:szCs w:val="21"/>
              </w:rPr>
            </w:pPr>
          </w:p>
          <w:p>
            <w:pPr>
              <w:rPr>
                <w:rFonts w:cs="Calibri"/>
                <w:bCs/>
                <w:color w:val="000000"/>
                <w:szCs w:val="21"/>
              </w:rPr>
            </w:pPr>
            <w:r>
              <w:rPr>
                <w:rFonts w:cs="Calibri"/>
                <w:bCs/>
                <w:szCs w:val="21"/>
              </w:rPr>
              <w:t>2、《生产计划与控制》（第2版），王丽莉，机械工业出版社</w:t>
            </w:r>
            <w:r>
              <w:rPr>
                <w:rFonts w:cs="Calibri"/>
                <w:bCs/>
                <w:color w:val="000000"/>
                <w:szCs w:val="21"/>
              </w:rPr>
              <w:t>，2011</w:t>
            </w:r>
          </w:p>
          <w:p>
            <w:pPr>
              <w:spacing w:before="240" w:beforeLines="100" w:after="240" w:afterLines="100"/>
              <w:rPr>
                <w:rFonts w:cs="Calibri"/>
                <w:bCs/>
                <w:color w:val="000000"/>
                <w:szCs w:val="21"/>
              </w:rPr>
            </w:pPr>
          </w:p>
        </w:tc>
        <w:tc>
          <w:tcPr>
            <w:tcW w:w="675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40" w:beforeLines="100"/>
              <w:ind w:left="499" w:hanging="499"/>
              <w:rPr>
                <w:rFonts w:cs="Calibri"/>
                <w:b/>
                <w:bCs/>
                <w:szCs w:val="21"/>
              </w:rPr>
            </w:pPr>
            <w:r>
              <w:rPr>
                <w:rFonts w:cs="Calibri"/>
                <w:b/>
                <w:bCs/>
                <w:szCs w:val="21"/>
              </w:rPr>
              <w:t>考试目的与要求</w:t>
            </w:r>
          </w:p>
          <w:p>
            <w:pPr>
              <w:ind w:firstLine="420" w:firstLineChars="200"/>
              <w:rPr>
                <w:rFonts w:cs="Calibri"/>
                <w:bCs/>
                <w:szCs w:val="21"/>
              </w:rPr>
            </w:pPr>
            <w:r>
              <w:rPr>
                <w:rFonts w:cs="Calibri"/>
                <w:bCs/>
                <w:szCs w:val="21"/>
              </w:rPr>
              <w:t>《基础工业工程》和《生产计划与控制》是工业工程专业的核心课程，通过对这两门课程的考试，主要考查学生对工业工程专业基础知识和原理的掌握情况。</w:t>
            </w:r>
          </w:p>
          <w:p>
            <w:pPr>
              <w:ind w:firstLine="420" w:firstLineChars="200"/>
              <w:rPr>
                <w:rFonts w:cs="Calibri"/>
                <w:bCs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rFonts w:cs="Calibri"/>
                <w:b/>
                <w:bCs/>
                <w:szCs w:val="21"/>
              </w:rPr>
            </w:pPr>
            <w:r>
              <w:rPr>
                <w:rFonts w:cs="Calibri"/>
                <w:b/>
                <w:bCs/>
                <w:szCs w:val="21"/>
              </w:rPr>
              <w:t>考试范围</w:t>
            </w:r>
          </w:p>
          <w:p>
            <w:pPr>
              <w:ind w:firstLine="275" w:firstLineChars="13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1、生产率与生产率管理、工业工程的产生与发展</w:t>
            </w:r>
          </w:p>
          <w:p>
            <w:pPr>
              <w:ind w:firstLine="275" w:firstLineChars="13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2、工作研究、程序分析、作业分析和动作分析</w:t>
            </w:r>
          </w:p>
          <w:p>
            <w:pPr>
              <w:ind w:firstLine="275" w:firstLineChars="13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3、秒表时间研究、工作抽样、预定动作时间标准法和标准资料法</w:t>
            </w:r>
          </w:p>
          <w:p>
            <w:pPr>
              <w:ind w:firstLine="275" w:firstLineChars="13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4、学习曲线</w:t>
            </w:r>
          </w:p>
          <w:p>
            <w:pPr>
              <w:ind w:firstLine="275" w:firstLineChars="13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5、现场管理方法</w:t>
            </w:r>
          </w:p>
          <w:p>
            <w:pPr>
              <w:ind w:firstLine="275" w:firstLineChars="13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6、生产过程的规划与设计</w:t>
            </w:r>
          </w:p>
          <w:p>
            <w:pPr>
              <w:ind w:firstLine="275" w:firstLineChars="13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7、生产计划</w:t>
            </w:r>
          </w:p>
          <w:p>
            <w:pPr>
              <w:ind w:firstLine="275" w:firstLineChars="131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8、生产作业计划</w:t>
            </w:r>
          </w:p>
          <w:p>
            <w:pPr>
              <w:ind w:firstLine="275" w:firstLineChars="131"/>
              <w:rPr>
                <w:rFonts w:cs="Calibri"/>
                <w:szCs w:val="21"/>
              </w:rPr>
            </w:pPr>
          </w:p>
          <w:p>
            <w:pPr>
              <w:rPr>
                <w:rFonts w:cs="Calibri"/>
                <w:bCs/>
                <w:szCs w:val="21"/>
              </w:rPr>
            </w:pPr>
            <w:r>
              <w:rPr>
                <w:rFonts w:cs="Calibri"/>
                <w:b/>
                <w:bCs/>
                <w:szCs w:val="21"/>
              </w:rPr>
              <w:t>三、试题结构</w:t>
            </w:r>
            <w:r>
              <w:rPr>
                <w:rFonts w:cs="Calibri"/>
                <w:bCs/>
                <w:szCs w:val="21"/>
              </w:rPr>
              <w:t>（包括考试时间，试题类型等）</w:t>
            </w:r>
          </w:p>
          <w:p>
            <w:pPr>
              <w:spacing w:after="240" w:afterLines="100"/>
              <w:ind w:firstLine="420" w:firstLineChars="200"/>
              <w:rPr>
                <w:rFonts w:cs="Calibri"/>
                <w:bCs/>
                <w:szCs w:val="21"/>
              </w:rPr>
            </w:pPr>
            <w:r>
              <w:rPr>
                <w:rFonts w:cs="Calibri"/>
                <w:bCs/>
                <w:szCs w:val="21"/>
              </w:rPr>
              <w:t>考试时间为180分钟，试题类型包括单项选择题、名词解释题、简答题、计算题和论述题。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cs="Calibri"/>
                <w:bCs/>
                <w:color w:val="000000"/>
                <w:szCs w:val="21"/>
              </w:rPr>
            </w:pP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要求：1.</w:t>
      </w:r>
      <w:r>
        <w:rPr>
          <w:rFonts w:ascii="Times New Roman" w:hAnsi="Times New Roman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ascii="Times New Roman" w:hAnsi="Times New Roman"/>
          <w:color w:val="000000"/>
          <w:szCs w:val="21"/>
        </w:rPr>
        <w:t>高级英语</w:t>
      </w:r>
      <w:bookmarkEnd w:id="0"/>
      <w:r>
        <w:rPr>
          <w:rFonts w:ascii="Times New Roman" w:hAnsi="Times New Roman"/>
          <w:color w:val="000000"/>
          <w:szCs w:val="21"/>
        </w:rPr>
        <w:t>》（修订版）第１、２册，张汉熙主编，外国教学与研究出版社，２０００年；</w:t>
      </w:r>
    </w:p>
    <w:p>
      <w:pPr>
        <w:spacing w:line="360" w:lineRule="exact"/>
        <w:ind w:left="840" w:leftChars="100" w:right="223" w:rightChars="106" w:hanging="630" w:hangingChars="30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1"/>
        </w:rPr>
        <w:t xml:space="preserve">      2.不允许使用计算器；绘图及其他科目考试时如有其他说明的请在“备注”栏内标明</w:t>
      </w:r>
    </w:p>
    <w:sectPr>
      <w:pgSz w:w="16838" w:h="11906" w:orient="landscape"/>
      <w:pgMar w:top="1361" w:right="1718" w:bottom="1069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E6443"/>
    <w:multiLevelType w:val="multilevel"/>
    <w:tmpl w:val="3D1E6443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A2650A"/>
    <w:multiLevelType w:val="singleLevel"/>
    <w:tmpl w:val="73A265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DGyNLc0MrQwNDZX0lEKTi0uzszPAykwrAUArw2SuywAAAA="/>
  </w:docVars>
  <w:rsids>
    <w:rsidRoot w:val="00CB2D52"/>
    <w:rsid w:val="001327FC"/>
    <w:rsid w:val="002A70D3"/>
    <w:rsid w:val="002C21D7"/>
    <w:rsid w:val="003E2489"/>
    <w:rsid w:val="00413A8D"/>
    <w:rsid w:val="004245EE"/>
    <w:rsid w:val="004704D6"/>
    <w:rsid w:val="005F41B0"/>
    <w:rsid w:val="00684D42"/>
    <w:rsid w:val="006C244F"/>
    <w:rsid w:val="007202E2"/>
    <w:rsid w:val="00722BF0"/>
    <w:rsid w:val="008911A8"/>
    <w:rsid w:val="00905EB3"/>
    <w:rsid w:val="009B14DB"/>
    <w:rsid w:val="009B363B"/>
    <w:rsid w:val="00A83203"/>
    <w:rsid w:val="00AE48B8"/>
    <w:rsid w:val="00B970DA"/>
    <w:rsid w:val="00C7046B"/>
    <w:rsid w:val="00CB2D52"/>
    <w:rsid w:val="00E00B2D"/>
    <w:rsid w:val="00E24850"/>
    <w:rsid w:val="00EE2047"/>
    <w:rsid w:val="02C0203B"/>
    <w:rsid w:val="20E8061E"/>
    <w:rsid w:val="242D6025"/>
    <w:rsid w:val="2DD063FB"/>
    <w:rsid w:val="38F2549D"/>
    <w:rsid w:val="3E213771"/>
    <w:rsid w:val="3E9C64EA"/>
    <w:rsid w:val="3FBA696D"/>
    <w:rsid w:val="519C5ACA"/>
    <w:rsid w:val="56AE45AF"/>
    <w:rsid w:val="5A7C0B8B"/>
    <w:rsid w:val="5F2A5634"/>
    <w:rsid w:val="7CCE34AC"/>
    <w:rsid w:val="7D2D5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2017-07-01T13:33:00Z</dcterms:created>
  <dc:creator>cumt_rhb@163.com</dc:creator>
  <cp:lastModifiedBy>vertesyuan</cp:lastModifiedBy>
  <cp:lastPrinted>2019-09-10T09:09:00Z</cp:lastPrinted>
  <dcterms:modified xsi:type="dcterms:W3CDTF">2022-10-09T07:05:31Z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4489F6F31B3C4737AF384155CA681E90</vt:lpwstr>
  </property>
</Properties>
</file>