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36"/>
          <w:szCs w:val="36"/>
        </w:rPr>
      </w:pPr>
      <w:bookmarkStart w:id="0" w:name="_GoBack"/>
      <w:bookmarkEnd w:id="0"/>
      <w:r>
        <w:rPr>
          <w:rFonts w:hint="eastAsia" w:ascii="黑体" w:hAnsi="黑体" w:eastAsia="黑体"/>
          <w:sz w:val="36"/>
          <w:szCs w:val="36"/>
          <w:lang w:val="en-US" w:eastAsia="zh-CN"/>
        </w:rPr>
        <w:t>湖南农业大学2023年</w:t>
      </w:r>
      <w:r>
        <w:rPr>
          <w:rFonts w:hint="eastAsia" w:ascii="黑体" w:hAnsi="黑体" w:eastAsia="黑体"/>
          <w:sz w:val="36"/>
          <w:szCs w:val="36"/>
        </w:rPr>
        <w:t>硕士研究生招生考试</w:t>
      </w:r>
    </w:p>
    <w:p>
      <w:pPr>
        <w:jc w:val="center"/>
        <w:rPr>
          <w:rFonts w:hint="eastAsia" w:ascii="黑体" w:hAnsi="黑体" w:eastAsia="黑体"/>
          <w:color w:val="000000"/>
          <w:sz w:val="36"/>
          <w:szCs w:val="36"/>
        </w:rPr>
      </w:pPr>
      <w:r>
        <w:rPr>
          <w:rFonts w:hint="eastAsia" w:ascii="黑体" w:hAnsi="黑体" w:eastAsia="黑体"/>
          <w:color w:val="FF0000"/>
          <w:sz w:val="36"/>
          <w:szCs w:val="36"/>
          <w:lang w:eastAsia="zh-CN"/>
        </w:rPr>
        <w:t>《</w:t>
      </w:r>
      <w:r>
        <w:rPr>
          <w:rFonts w:hint="eastAsia" w:ascii="黑体" w:hAnsi="黑体" w:eastAsia="黑体"/>
          <w:color w:val="FF0000"/>
          <w:sz w:val="36"/>
          <w:szCs w:val="36"/>
        </w:rPr>
        <w:t>风景园林基础</w:t>
      </w:r>
      <w:r>
        <w:rPr>
          <w:rFonts w:hint="eastAsia" w:ascii="黑体" w:hAnsi="黑体" w:eastAsia="黑体"/>
          <w:color w:val="FF0000"/>
          <w:sz w:val="36"/>
          <w:szCs w:val="36"/>
          <w:lang w:eastAsia="zh-CN"/>
        </w:rPr>
        <w:t>》</w:t>
      </w:r>
      <w:r>
        <w:rPr>
          <w:rFonts w:hint="eastAsia" w:ascii="黑体" w:hAnsi="黑体" w:eastAsia="黑体"/>
          <w:color w:val="000000"/>
          <w:sz w:val="36"/>
          <w:szCs w:val="36"/>
        </w:rPr>
        <w:t>考试大纲</w:t>
      </w:r>
    </w:p>
    <w:p>
      <w:pPr>
        <w:jc w:val="center"/>
        <w:rPr>
          <w:rFonts w:hint="eastAsia" w:ascii="仿宋" w:hAnsi="仿宋" w:eastAsia="仿宋"/>
          <w:color w:val="000000"/>
          <w:sz w:val="24"/>
          <w:szCs w:val="24"/>
        </w:rPr>
      </w:pPr>
    </w:p>
    <w:p>
      <w:pPr>
        <w:widowControl/>
        <w:jc w:val="left"/>
        <w:rPr>
          <w:rFonts w:ascii="仿宋" w:hAnsi="仿宋" w:eastAsia="仿宋" w:cs="宋体"/>
          <w:color w:val="444444"/>
          <w:kern w:val="0"/>
          <w:sz w:val="24"/>
          <w:szCs w:val="24"/>
        </w:rPr>
      </w:pPr>
      <w:r>
        <w:rPr>
          <w:rFonts w:hint="eastAsia" w:ascii="仿宋" w:hAnsi="仿宋" w:eastAsia="仿宋" w:cs="宋体"/>
          <w:b/>
          <w:bCs/>
          <w:color w:val="444444"/>
          <w:kern w:val="0"/>
          <w:sz w:val="24"/>
          <w:szCs w:val="24"/>
        </w:rPr>
        <w:t>一、考试目的：</w:t>
      </w:r>
      <w:r>
        <w:rPr>
          <w:rFonts w:ascii="Calibri" w:hAnsi="Calibri" w:eastAsia="仿宋" w:cs="Calibri"/>
          <w:b/>
          <w:bCs/>
          <w:color w:val="444444"/>
          <w:kern w:val="0"/>
          <w:sz w:val="24"/>
          <w:szCs w:val="24"/>
        </w:rPr>
        <w:t> </w:t>
      </w:r>
    </w:p>
    <w:p>
      <w:pPr>
        <w:widowControl/>
        <w:spacing w:line="340" w:lineRule="atLeast"/>
        <w:ind w:firstLine="420"/>
        <w:jc w:val="left"/>
        <w:rPr>
          <w:rFonts w:ascii="仿宋" w:hAnsi="仿宋" w:eastAsia="仿宋" w:cs="宋体"/>
          <w:color w:val="444444"/>
          <w:kern w:val="0"/>
          <w:sz w:val="24"/>
          <w:szCs w:val="24"/>
        </w:rPr>
      </w:pPr>
      <w:r>
        <w:rPr>
          <w:rFonts w:hint="eastAsia" w:ascii="仿宋" w:hAnsi="仿宋" w:eastAsia="仿宋" w:cs="宋体"/>
          <w:color w:val="444444"/>
          <w:kern w:val="0"/>
          <w:sz w:val="24"/>
          <w:szCs w:val="24"/>
        </w:rPr>
        <w:t>《风景园林基础》是湖南农业大学风景园林专业硕士入学考试初试科目之一，其目的是考查考生是否具备风景园林系统的基础理论知识和专业实践基础。</w:t>
      </w:r>
      <w:r>
        <w:rPr>
          <w:rFonts w:ascii="Calibri" w:hAnsi="Calibri" w:eastAsia="仿宋" w:cs="Calibri"/>
          <w:color w:val="444444"/>
          <w:kern w:val="0"/>
          <w:sz w:val="24"/>
          <w:szCs w:val="24"/>
        </w:rPr>
        <w:t> </w:t>
      </w:r>
    </w:p>
    <w:p>
      <w:pPr>
        <w:widowControl/>
        <w:spacing w:line="340" w:lineRule="atLeast"/>
        <w:ind w:firstLine="420"/>
        <w:jc w:val="left"/>
        <w:rPr>
          <w:rFonts w:ascii="仿宋" w:hAnsi="仿宋" w:eastAsia="仿宋" w:cs="宋体"/>
          <w:color w:val="444444"/>
          <w:kern w:val="0"/>
          <w:sz w:val="24"/>
          <w:szCs w:val="24"/>
        </w:rPr>
      </w:pPr>
    </w:p>
    <w:p>
      <w:pPr>
        <w:widowControl/>
        <w:spacing w:line="340" w:lineRule="atLeast"/>
        <w:jc w:val="left"/>
        <w:rPr>
          <w:rFonts w:ascii="仿宋" w:hAnsi="仿宋" w:eastAsia="仿宋" w:cs="宋体"/>
          <w:color w:val="444444"/>
          <w:kern w:val="0"/>
          <w:sz w:val="24"/>
          <w:szCs w:val="24"/>
        </w:rPr>
      </w:pPr>
      <w:r>
        <w:rPr>
          <w:rFonts w:hint="eastAsia" w:ascii="仿宋" w:hAnsi="仿宋" w:eastAsia="仿宋" w:cs="宋体"/>
          <w:b/>
          <w:bCs/>
          <w:color w:val="444444"/>
          <w:kern w:val="0"/>
          <w:sz w:val="24"/>
          <w:szCs w:val="24"/>
        </w:rPr>
        <w:t>二、考试性质与范围：</w:t>
      </w:r>
      <w:r>
        <w:rPr>
          <w:rFonts w:ascii="Calibri" w:hAnsi="Calibri" w:eastAsia="仿宋" w:cs="Calibri"/>
          <w:b/>
          <w:bCs/>
          <w:color w:val="444444"/>
          <w:kern w:val="0"/>
          <w:sz w:val="24"/>
          <w:szCs w:val="24"/>
        </w:rPr>
        <w:t> </w:t>
      </w:r>
    </w:p>
    <w:p>
      <w:pPr>
        <w:widowControl/>
        <w:spacing w:line="340" w:lineRule="atLeast"/>
        <w:ind w:firstLine="420"/>
        <w:jc w:val="left"/>
        <w:rPr>
          <w:rFonts w:ascii="仿宋" w:hAnsi="仿宋" w:eastAsia="仿宋" w:cs="宋体"/>
          <w:color w:val="444444"/>
          <w:kern w:val="0"/>
          <w:sz w:val="24"/>
          <w:szCs w:val="24"/>
        </w:rPr>
      </w:pPr>
      <w:r>
        <w:rPr>
          <w:rFonts w:hint="eastAsia" w:ascii="仿宋" w:hAnsi="仿宋" w:eastAsia="仿宋" w:cs="宋体"/>
          <w:color w:val="444444"/>
          <w:kern w:val="0"/>
          <w:sz w:val="24"/>
          <w:szCs w:val="24"/>
        </w:rPr>
        <w:t>该科目考试是测试应试者是否具备风景园林系统化基础理论知识和应用能力的选拔性考试。考试范围包括《中国古典园林史》、《风景园林工程》、《城市园林绿地规划》、《园林树木学》、《花卉学》、《园林生态学》、《环境心理学》等课程的基本概念、基础理论及应用方法等方面的知识。</w:t>
      </w:r>
    </w:p>
    <w:p>
      <w:pPr>
        <w:widowControl/>
        <w:spacing w:line="340" w:lineRule="atLeast"/>
        <w:ind w:firstLine="420"/>
        <w:jc w:val="left"/>
        <w:rPr>
          <w:rFonts w:hint="eastAsia" w:ascii="仿宋" w:hAnsi="仿宋" w:eastAsia="仿宋" w:cs="宋体"/>
          <w:color w:val="444444"/>
          <w:kern w:val="0"/>
          <w:sz w:val="24"/>
          <w:szCs w:val="24"/>
        </w:rPr>
      </w:pPr>
    </w:p>
    <w:p>
      <w:pPr>
        <w:widowControl/>
        <w:spacing w:line="340" w:lineRule="atLeast"/>
        <w:jc w:val="left"/>
        <w:rPr>
          <w:rFonts w:ascii="仿宋" w:hAnsi="仿宋" w:eastAsia="仿宋" w:cs="宋体"/>
          <w:color w:val="444444"/>
          <w:kern w:val="0"/>
          <w:sz w:val="24"/>
          <w:szCs w:val="24"/>
        </w:rPr>
      </w:pPr>
      <w:r>
        <w:rPr>
          <w:rFonts w:hint="eastAsia" w:ascii="仿宋" w:hAnsi="仿宋" w:eastAsia="仿宋" w:cs="宋体"/>
          <w:b/>
          <w:bCs/>
          <w:color w:val="444444"/>
          <w:kern w:val="0"/>
          <w:sz w:val="24"/>
          <w:szCs w:val="24"/>
        </w:rPr>
        <w:t>三、考试基本要求</w:t>
      </w:r>
    </w:p>
    <w:p>
      <w:pPr>
        <w:widowControl/>
        <w:spacing w:line="340" w:lineRule="atLeast"/>
        <w:ind w:left="413" w:hanging="413"/>
        <w:jc w:val="left"/>
        <w:rPr>
          <w:rFonts w:ascii="仿宋" w:hAnsi="仿宋" w:eastAsia="仿宋" w:cs="宋体"/>
          <w:color w:val="444444"/>
          <w:kern w:val="0"/>
          <w:sz w:val="24"/>
          <w:szCs w:val="24"/>
        </w:rPr>
      </w:pPr>
      <w:r>
        <w:rPr>
          <w:rFonts w:ascii="Calibri" w:hAnsi="Calibri" w:eastAsia="仿宋" w:cs="Calibri"/>
          <w:b/>
          <w:bCs/>
          <w:color w:val="444444"/>
          <w:kern w:val="0"/>
          <w:sz w:val="24"/>
          <w:szCs w:val="24"/>
        </w:rPr>
        <w:t> </w:t>
      </w:r>
      <w:r>
        <w:rPr>
          <w:rFonts w:hint="eastAsia" w:ascii="仿宋" w:hAnsi="仿宋" w:eastAsia="仿宋" w:cs="宋体"/>
          <w:color w:val="444444"/>
          <w:kern w:val="0"/>
          <w:sz w:val="24"/>
          <w:szCs w:val="24"/>
        </w:rPr>
        <w:t>1、系统掌握园林植物的生态习性和应用方式</w:t>
      </w:r>
    </w:p>
    <w:p>
      <w:pPr>
        <w:widowControl/>
        <w:spacing w:line="340" w:lineRule="atLeast"/>
        <w:ind w:left="210" w:leftChars="100"/>
        <w:jc w:val="left"/>
        <w:rPr>
          <w:rFonts w:hint="eastAsia" w:ascii="仿宋" w:hAnsi="仿宋" w:eastAsia="仿宋" w:cs="宋体"/>
          <w:color w:val="444444"/>
          <w:kern w:val="0"/>
          <w:sz w:val="24"/>
          <w:szCs w:val="24"/>
        </w:rPr>
      </w:pPr>
      <w:r>
        <w:rPr>
          <w:rFonts w:hint="eastAsia" w:ascii="仿宋" w:hAnsi="仿宋" w:eastAsia="仿宋" w:cs="宋体"/>
          <w:color w:val="444444"/>
          <w:kern w:val="0"/>
          <w:sz w:val="24"/>
          <w:szCs w:val="24"/>
        </w:rPr>
        <w:t>2、熟悉风景园林工程技术体系和营建方法；</w:t>
      </w:r>
    </w:p>
    <w:p>
      <w:pPr>
        <w:widowControl/>
        <w:spacing w:line="340" w:lineRule="atLeast"/>
        <w:ind w:left="210" w:leftChars="100"/>
        <w:jc w:val="left"/>
        <w:rPr>
          <w:rFonts w:ascii="仿宋" w:hAnsi="仿宋" w:eastAsia="仿宋" w:cs="宋体"/>
          <w:color w:val="444444"/>
          <w:kern w:val="0"/>
          <w:sz w:val="24"/>
          <w:szCs w:val="24"/>
        </w:rPr>
      </w:pPr>
      <w:r>
        <w:rPr>
          <w:rFonts w:hint="eastAsia" w:ascii="仿宋" w:hAnsi="仿宋" w:eastAsia="仿宋" w:cs="宋体"/>
          <w:color w:val="444444"/>
          <w:kern w:val="0"/>
          <w:sz w:val="24"/>
          <w:szCs w:val="24"/>
        </w:rPr>
        <w:t>3、了解环境认知、知觉等理论；</w:t>
      </w:r>
    </w:p>
    <w:p>
      <w:pPr>
        <w:widowControl/>
        <w:spacing w:line="340" w:lineRule="atLeast"/>
        <w:ind w:left="210" w:leftChars="100"/>
        <w:jc w:val="left"/>
        <w:rPr>
          <w:rFonts w:ascii="仿宋" w:hAnsi="仿宋" w:eastAsia="仿宋" w:cs="宋体"/>
          <w:color w:val="444444"/>
          <w:kern w:val="0"/>
          <w:sz w:val="24"/>
          <w:szCs w:val="24"/>
        </w:rPr>
      </w:pPr>
      <w:r>
        <w:rPr>
          <w:rFonts w:hint="eastAsia" w:ascii="仿宋" w:hAnsi="仿宋" w:eastAsia="仿宋" w:cs="宋体"/>
          <w:color w:val="444444"/>
          <w:kern w:val="0"/>
          <w:sz w:val="24"/>
          <w:szCs w:val="24"/>
        </w:rPr>
        <w:t>4、掌握城市绿地系统基础知识及几种主要绿地类型规划设计方法；</w:t>
      </w:r>
    </w:p>
    <w:p>
      <w:pPr>
        <w:widowControl/>
        <w:spacing w:line="340" w:lineRule="atLeast"/>
        <w:ind w:left="210" w:leftChars="100"/>
        <w:jc w:val="left"/>
        <w:rPr>
          <w:rFonts w:ascii="仿宋" w:hAnsi="仿宋" w:eastAsia="仿宋" w:cs="宋体"/>
          <w:color w:val="444444"/>
          <w:kern w:val="0"/>
          <w:sz w:val="24"/>
          <w:szCs w:val="24"/>
        </w:rPr>
      </w:pPr>
      <w:r>
        <w:rPr>
          <w:rFonts w:hint="eastAsia" w:ascii="仿宋" w:hAnsi="仿宋" w:eastAsia="仿宋" w:cs="宋体"/>
          <w:color w:val="444444"/>
          <w:kern w:val="0"/>
          <w:sz w:val="24"/>
          <w:szCs w:val="24"/>
        </w:rPr>
        <w:t>5、了解中国古典园林发展史及各时期典型特点和代表性园林；</w:t>
      </w:r>
    </w:p>
    <w:p>
      <w:pPr>
        <w:widowControl/>
        <w:spacing w:line="340" w:lineRule="atLeast"/>
        <w:ind w:left="210" w:leftChars="100"/>
        <w:jc w:val="left"/>
        <w:rPr>
          <w:rFonts w:hint="eastAsia" w:ascii="仿宋" w:hAnsi="仿宋" w:eastAsia="仿宋" w:cs="宋体"/>
          <w:color w:val="444444"/>
          <w:kern w:val="0"/>
          <w:sz w:val="24"/>
          <w:szCs w:val="24"/>
        </w:rPr>
      </w:pPr>
      <w:r>
        <w:rPr>
          <w:rFonts w:hint="eastAsia" w:ascii="仿宋" w:hAnsi="仿宋" w:eastAsia="仿宋" w:cs="宋体"/>
          <w:color w:val="444444"/>
          <w:kern w:val="0"/>
          <w:sz w:val="24"/>
          <w:szCs w:val="24"/>
        </w:rPr>
        <w:t>6、了解各个生态因子与园林植物的关系，植物种群、群落、生态系统、城市生态系统的基础知识；</w:t>
      </w:r>
    </w:p>
    <w:p>
      <w:pPr>
        <w:widowControl/>
        <w:spacing w:line="340" w:lineRule="atLeast"/>
        <w:ind w:left="210" w:leftChars="100"/>
        <w:jc w:val="left"/>
        <w:rPr>
          <w:rFonts w:hint="eastAsia" w:ascii="仿宋" w:hAnsi="仿宋" w:eastAsia="仿宋" w:cs="宋体"/>
          <w:color w:val="444444"/>
          <w:kern w:val="0"/>
          <w:sz w:val="24"/>
          <w:szCs w:val="24"/>
        </w:rPr>
      </w:pPr>
    </w:p>
    <w:p>
      <w:pPr>
        <w:widowControl/>
        <w:spacing w:line="340" w:lineRule="atLeast"/>
        <w:jc w:val="left"/>
        <w:rPr>
          <w:rFonts w:ascii="仿宋" w:hAnsi="仿宋" w:eastAsia="仿宋" w:cs="宋体"/>
          <w:color w:val="444444"/>
          <w:kern w:val="0"/>
          <w:sz w:val="24"/>
          <w:szCs w:val="24"/>
        </w:rPr>
      </w:pPr>
      <w:r>
        <w:rPr>
          <w:rFonts w:hint="eastAsia" w:ascii="仿宋" w:hAnsi="仿宋" w:eastAsia="仿宋" w:cs="宋体"/>
          <w:b/>
          <w:bCs/>
          <w:color w:val="444444"/>
          <w:kern w:val="0"/>
          <w:sz w:val="24"/>
          <w:szCs w:val="24"/>
        </w:rPr>
        <w:t>四、考试形式</w:t>
      </w:r>
    </w:p>
    <w:p>
      <w:pPr>
        <w:widowControl/>
        <w:spacing w:line="340" w:lineRule="atLeast"/>
        <w:ind w:firstLine="420"/>
        <w:jc w:val="left"/>
        <w:rPr>
          <w:rFonts w:ascii="仿宋" w:hAnsi="仿宋" w:eastAsia="仿宋" w:cs="宋体"/>
          <w:color w:val="444444"/>
          <w:kern w:val="0"/>
          <w:sz w:val="24"/>
          <w:szCs w:val="24"/>
        </w:rPr>
      </w:pPr>
      <w:r>
        <w:rPr>
          <w:rFonts w:hint="eastAsia" w:ascii="仿宋" w:hAnsi="仿宋" w:eastAsia="仿宋" w:cs="宋体"/>
          <w:color w:val="444444"/>
          <w:kern w:val="0"/>
          <w:sz w:val="24"/>
          <w:szCs w:val="24"/>
        </w:rPr>
        <w:t>本科目采取客观试题与主观试题相结合，基本概念、基本原理测试与综合运用能力测试相结合的方法。各项试题的分布情况参见“《风景园林基础》考试内容和题型参考表”。</w:t>
      </w:r>
    </w:p>
    <w:p>
      <w:pPr>
        <w:widowControl/>
        <w:spacing w:line="340" w:lineRule="atLeast"/>
        <w:ind w:firstLine="420"/>
        <w:jc w:val="left"/>
        <w:rPr>
          <w:rFonts w:hint="eastAsia" w:ascii="仿宋" w:hAnsi="仿宋" w:eastAsia="仿宋" w:cs="宋体"/>
          <w:color w:val="444444"/>
          <w:kern w:val="0"/>
          <w:sz w:val="24"/>
          <w:szCs w:val="24"/>
        </w:rPr>
      </w:pPr>
    </w:p>
    <w:p>
      <w:pPr>
        <w:widowControl/>
        <w:spacing w:line="340" w:lineRule="atLeast"/>
        <w:jc w:val="left"/>
        <w:rPr>
          <w:rFonts w:ascii="仿宋" w:hAnsi="仿宋" w:eastAsia="仿宋" w:cs="宋体"/>
          <w:color w:val="444444"/>
          <w:kern w:val="0"/>
          <w:sz w:val="24"/>
          <w:szCs w:val="24"/>
        </w:rPr>
      </w:pPr>
      <w:r>
        <w:rPr>
          <w:rFonts w:hint="eastAsia" w:ascii="仿宋" w:hAnsi="仿宋" w:eastAsia="仿宋" w:cs="宋体"/>
          <w:b/>
          <w:bCs/>
          <w:color w:val="444444"/>
          <w:kern w:val="0"/>
          <w:sz w:val="24"/>
          <w:szCs w:val="24"/>
        </w:rPr>
        <w:t>五、考试内容：</w:t>
      </w:r>
      <w:r>
        <w:rPr>
          <w:rFonts w:ascii="Calibri" w:hAnsi="Calibri" w:eastAsia="仿宋" w:cs="Calibri"/>
          <w:b/>
          <w:bCs/>
          <w:color w:val="444444"/>
          <w:kern w:val="0"/>
          <w:sz w:val="24"/>
          <w:szCs w:val="24"/>
        </w:rPr>
        <w:t> </w:t>
      </w:r>
    </w:p>
    <w:p>
      <w:pPr>
        <w:widowControl/>
        <w:spacing w:line="340" w:lineRule="atLeast"/>
        <w:ind w:firstLine="420"/>
        <w:jc w:val="left"/>
        <w:rPr>
          <w:rFonts w:ascii="仿宋" w:hAnsi="仿宋" w:eastAsia="仿宋" w:cs="宋体"/>
          <w:color w:val="444444"/>
          <w:kern w:val="0"/>
          <w:sz w:val="24"/>
          <w:szCs w:val="24"/>
        </w:rPr>
      </w:pPr>
      <w:r>
        <w:rPr>
          <w:rFonts w:hint="eastAsia" w:ascii="仿宋" w:hAnsi="仿宋" w:eastAsia="仿宋" w:cs="宋体"/>
          <w:color w:val="444444"/>
          <w:kern w:val="0"/>
          <w:sz w:val="24"/>
          <w:szCs w:val="24"/>
        </w:rPr>
        <w:t>科目考核内容主要包括以下七个部分：《园林树木学》、《城市园林绿地规划》、《风景园林工程》、《花卉学》、《园林生态学》、《环境心理学》、《中国古典园林史》，具体要求如下：</w:t>
      </w:r>
    </w:p>
    <w:p>
      <w:pPr>
        <w:widowControl/>
        <w:spacing w:line="340" w:lineRule="atLeast"/>
        <w:ind w:firstLine="482" w:firstLineChars="200"/>
        <w:jc w:val="left"/>
        <w:rPr>
          <w:rFonts w:ascii="仿宋" w:hAnsi="仿宋" w:eastAsia="仿宋" w:cs="宋体"/>
          <w:color w:val="444444"/>
          <w:kern w:val="0"/>
          <w:sz w:val="24"/>
          <w:szCs w:val="24"/>
        </w:rPr>
      </w:pPr>
      <w:r>
        <w:rPr>
          <w:rFonts w:hint="eastAsia" w:ascii="仿宋" w:hAnsi="仿宋" w:eastAsia="仿宋" w:cs="宋体"/>
          <w:b/>
          <w:bCs/>
          <w:color w:val="444444"/>
          <w:kern w:val="0"/>
          <w:sz w:val="24"/>
          <w:szCs w:val="24"/>
        </w:rPr>
        <w:t>I．园林树木学</w:t>
      </w:r>
    </w:p>
    <w:p>
      <w:pPr>
        <w:widowControl/>
        <w:spacing w:line="340" w:lineRule="atLeast"/>
        <w:ind w:firstLine="480" w:firstLineChars="200"/>
        <w:jc w:val="left"/>
        <w:rPr>
          <w:rFonts w:ascii="仿宋" w:hAnsi="仿宋" w:eastAsia="仿宋" w:cs="宋体"/>
          <w:color w:val="444444"/>
          <w:kern w:val="0"/>
          <w:sz w:val="24"/>
          <w:szCs w:val="24"/>
        </w:rPr>
      </w:pPr>
      <w:r>
        <w:rPr>
          <w:rFonts w:hint="eastAsia" w:ascii="仿宋" w:hAnsi="仿宋" w:eastAsia="仿宋" w:cs="宋体"/>
          <w:color w:val="444444"/>
          <w:kern w:val="0"/>
          <w:sz w:val="24"/>
          <w:szCs w:val="24"/>
        </w:rPr>
        <w:t>1.</w:t>
      </w:r>
      <w:r>
        <w:rPr>
          <w:rFonts w:ascii="Calibri" w:hAnsi="Calibri" w:eastAsia="仿宋" w:cs="Calibri"/>
          <w:color w:val="444444"/>
          <w:kern w:val="0"/>
          <w:sz w:val="24"/>
          <w:szCs w:val="24"/>
        </w:rPr>
        <w:t> </w:t>
      </w:r>
      <w:r>
        <w:rPr>
          <w:rFonts w:hint="eastAsia" w:ascii="仿宋" w:hAnsi="仿宋" w:eastAsia="仿宋" w:cs="宋体"/>
          <w:color w:val="444444"/>
          <w:kern w:val="0"/>
          <w:sz w:val="24"/>
          <w:szCs w:val="24"/>
        </w:rPr>
        <w:t>要求：</w:t>
      </w:r>
    </w:p>
    <w:p>
      <w:pPr>
        <w:widowControl/>
        <w:spacing w:line="340" w:lineRule="atLeast"/>
        <w:ind w:firstLine="420"/>
        <w:jc w:val="left"/>
        <w:rPr>
          <w:rFonts w:ascii="仿宋" w:hAnsi="仿宋" w:eastAsia="仿宋" w:cs="宋体"/>
          <w:color w:val="444444"/>
          <w:kern w:val="0"/>
          <w:sz w:val="24"/>
          <w:szCs w:val="24"/>
        </w:rPr>
      </w:pPr>
      <w:r>
        <w:rPr>
          <w:rFonts w:hint="eastAsia" w:ascii="仿宋" w:hAnsi="仿宋" w:eastAsia="仿宋" w:cs="宋体"/>
          <w:color w:val="444444"/>
          <w:kern w:val="0"/>
          <w:sz w:val="24"/>
          <w:szCs w:val="24"/>
        </w:rPr>
        <w:t>1）了解园林树木的分类、园林树木的生长发育规律、生态习性；</w:t>
      </w:r>
    </w:p>
    <w:p>
      <w:pPr>
        <w:widowControl/>
        <w:spacing w:line="340" w:lineRule="atLeast"/>
        <w:ind w:firstLine="420"/>
        <w:jc w:val="left"/>
        <w:rPr>
          <w:rFonts w:ascii="仿宋" w:hAnsi="仿宋" w:eastAsia="仿宋" w:cs="宋体"/>
          <w:color w:val="444444"/>
          <w:kern w:val="0"/>
          <w:sz w:val="24"/>
          <w:szCs w:val="24"/>
        </w:rPr>
      </w:pPr>
      <w:r>
        <w:rPr>
          <w:rFonts w:hint="eastAsia" w:ascii="仿宋" w:hAnsi="仿宋" w:eastAsia="仿宋" w:cs="宋体"/>
          <w:color w:val="444444"/>
          <w:kern w:val="0"/>
          <w:sz w:val="24"/>
          <w:szCs w:val="24"/>
        </w:rPr>
        <w:t>2）熟悉园林树木对环境的改善和防护功能、美化功能、生产功能；</w:t>
      </w:r>
    </w:p>
    <w:p>
      <w:pPr>
        <w:widowControl/>
        <w:spacing w:line="340" w:lineRule="atLeast"/>
        <w:ind w:firstLine="420"/>
        <w:jc w:val="left"/>
        <w:rPr>
          <w:rFonts w:ascii="仿宋" w:hAnsi="仿宋" w:eastAsia="仿宋" w:cs="宋体"/>
          <w:color w:val="444444"/>
          <w:kern w:val="0"/>
          <w:sz w:val="24"/>
          <w:szCs w:val="24"/>
        </w:rPr>
      </w:pPr>
      <w:r>
        <w:rPr>
          <w:rFonts w:ascii="仿宋" w:hAnsi="仿宋" w:eastAsia="仿宋" w:cs="宋体"/>
          <w:color w:val="444444"/>
          <w:kern w:val="0"/>
          <w:sz w:val="24"/>
          <w:szCs w:val="24"/>
        </w:rPr>
        <w:t>3</w:t>
      </w:r>
      <w:r>
        <w:rPr>
          <w:rFonts w:hint="eastAsia" w:ascii="仿宋" w:hAnsi="仿宋" w:eastAsia="仿宋" w:cs="宋体"/>
          <w:color w:val="444444"/>
          <w:kern w:val="0"/>
          <w:sz w:val="24"/>
          <w:szCs w:val="24"/>
        </w:rPr>
        <w:t>）掌握园林树木的配置方法和栽植技术；</w:t>
      </w:r>
    </w:p>
    <w:p>
      <w:pPr>
        <w:widowControl/>
        <w:spacing w:line="340" w:lineRule="atLeast"/>
        <w:ind w:firstLine="420"/>
        <w:jc w:val="left"/>
        <w:rPr>
          <w:rFonts w:ascii="仿宋" w:hAnsi="仿宋" w:eastAsia="仿宋" w:cs="宋体"/>
          <w:color w:val="444444"/>
          <w:kern w:val="0"/>
          <w:sz w:val="24"/>
          <w:szCs w:val="24"/>
        </w:rPr>
      </w:pPr>
      <w:r>
        <w:rPr>
          <w:rFonts w:ascii="仿宋" w:hAnsi="仿宋" w:eastAsia="仿宋" w:cs="宋体"/>
          <w:color w:val="444444"/>
          <w:kern w:val="0"/>
          <w:sz w:val="24"/>
          <w:szCs w:val="24"/>
        </w:rPr>
        <w:t>4</w:t>
      </w:r>
      <w:r>
        <w:rPr>
          <w:rFonts w:hint="eastAsia" w:ascii="仿宋" w:hAnsi="仿宋" w:eastAsia="仿宋" w:cs="宋体"/>
          <w:color w:val="444444"/>
          <w:kern w:val="0"/>
          <w:sz w:val="24"/>
          <w:szCs w:val="24"/>
        </w:rPr>
        <w:t>）掌握园林树木的修剪与整形方法、土肥水管理；</w:t>
      </w:r>
    </w:p>
    <w:p>
      <w:pPr>
        <w:widowControl/>
        <w:spacing w:line="340" w:lineRule="atLeast"/>
        <w:ind w:firstLine="420"/>
        <w:jc w:val="left"/>
        <w:rPr>
          <w:rFonts w:ascii="仿宋" w:hAnsi="仿宋" w:eastAsia="仿宋" w:cs="宋体"/>
          <w:color w:val="444444"/>
          <w:kern w:val="0"/>
          <w:sz w:val="24"/>
          <w:szCs w:val="24"/>
        </w:rPr>
      </w:pPr>
      <w:r>
        <w:rPr>
          <w:rFonts w:ascii="仿宋" w:hAnsi="仿宋" w:eastAsia="仿宋" w:cs="宋体"/>
          <w:color w:val="444444"/>
          <w:kern w:val="0"/>
          <w:sz w:val="24"/>
          <w:szCs w:val="24"/>
        </w:rPr>
        <w:t>5</w:t>
      </w:r>
      <w:r>
        <w:rPr>
          <w:rFonts w:hint="eastAsia" w:ascii="仿宋" w:hAnsi="仿宋" w:eastAsia="仿宋" w:cs="宋体"/>
          <w:color w:val="444444"/>
          <w:kern w:val="0"/>
          <w:sz w:val="24"/>
          <w:szCs w:val="24"/>
        </w:rPr>
        <w:t>）掌握古树、名木的养护管理方法；</w:t>
      </w:r>
    </w:p>
    <w:p>
      <w:pPr>
        <w:widowControl/>
        <w:spacing w:line="340" w:lineRule="atLeast"/>
        <w:ind w:firstLine="420"/>
        <w:jc w:val="left"/>
        <w:rPr>
          <w:rFonts w:ascii="仿宋" w:hAnsi="仿宋" w:eastAsia="仿宋" w:cs="宋体"/>
          <w:color w:val="444444"/>
          <w:kern w:val="0"/>
          <w:sz w:val="24"/>
          <w:szCs w:val="24"/>
        </w:rPr>
      </w:pPr>
      <w:r>
        <w:rPr>
          <w:rFonts w:ascii="仿宋" w:hAnsi="仿宋" w:eastAsia="仿宋" w:cs="宋体"/>
          <w:color w:val="444444"/>
          <w:kern w:val="0"/>
          <w:sz w:val="24"/>
          <w:szCs w:val="24"/>
        </w:rPr>
        <w:t>6</w:t>
      </w:r>
      <w:r>
        <w:rPr>
          <w:rFonts w:hint="eastAsia" w:ascii="仿宋" w:hAnsi="仿宋" w:eastAsia="仿宋" w:cs="宋体"/>
          <w:color w:val="444444"/>
          <w:kern w:val="0"/>
          <w:sz w:val="24"/>
          <w:szCs w:val="24"/>
        </w:rPr>
        <w:t>）掌握园林中各种用途树木的选择要求、应用和养护管理要点。</w:t>
      </w:r>
    </w:p>
    <w:p>
      <w:pPr>
        <w:widowControl/>
        <w:spacing w:line="340" w:lineRule="atLeast"/>
        <w:ind w:firstLine="480" w:firstLineChars="200"/>
        <w:jc w:val="left"/>
        <w:rPr>
          <w:rFonts w:ascii="仿宋" w:hAnsi="仿宋" w:eastAsia="仿宋" w:cs="宋体"/>
          <w:color w:val="444444"/>
          <w:kern w:val="0"/>
          <w:sz w:val="24"/>
          <w:szCs w:val="24"/>
        </w:rPr>
      </w:pPr>
      <w:r>
        <w:rPr>
          <w:rFonts w:hint="eastAsia" w:ascii="仿宋" w:hAnsi="仿宋" w:eastAsia="仿宋" w:cs="宋体"/>
          <w:color w:val="444444"/>
          <w:kern w:val="0"/>
          <w:sz w:val="24"/>
          <w:szCs w:val="24"/>
        </w:rPr>
        <w:t>2.题型：</w:t>
      </w:r>
    </w:p>
    <w:p>
      <w:pPr>
        <w:widowControl/>
        <w:spacing w:line="340" w:lineRule="atLeast"/>
        <w:jc w:val="left"/>
        <w:rPr>
          <w:rFonts w:ascii="仿宋" w:hAnsi="仿宋" w:eastAsia="仿宋" w:cs="宋体"/>
          <w:color w:val="444444"/>
          <w:kern w:val="0"/>
          <w:sz w:val="24"/>
          <w:szCs w:val="24"/>
        </w:rPr>
      </w:pPr>
      <w:r>
        <w:rPr>
          <w:rFonts w:ascii="Calibri" w:hAnsi="Calibri" w:eastAsia="仿宋" w:cs="Calibri"/>
          <w:color w:val="444444"/>
          <w:kern w:val="0"/>
          <w:sz w:val="24"/>
          <w:szCs w:val="24"/>
        </w:rPr>
        <w:t>  </w:t>
      </w:r>
      <w:r>
        <w:rPr>
          <w:rFonts w:hint="eastAsia" w:ascii="仿宋" w:hAnsi="仿宋" w:eastAsia="仿宋" w:cs="宋体"/>
          <w:color w:val="444444"/>
          <w:kern w:val="0"/>
          <w:sz w:val="24"/>
          <w:szCs w:val="24"/>
        </w:rPr>
        <w:t>名词解释、简答题、论述题</w:t>
      </w:r>
    </w:p>
    <w:p>
      <w:pPr>
        <w:widowControl/>
        <w:spacing w:line="340" w:lineRule="atLeast"/>
        <w:jc w:val="left"/>
        <w:rPr>
          <w:rFonts w:hint="eastAsia" w:ascii="仿宋" w:hAnsi="仿宋" w:eastAsia="仿宋" w:cs="宋体"/>
          <w:color w:val="444444"/>
          <w:kern w:val="0"/>
          <w:sz w:val="24"/>
          <w:szCs w:val="24"/>
        </w:rPr>
      </w:pPr>
    </w:p>
    <w:p>
      <w:pPr>
        <w:widowControl/>
        <w:spacing w:line="340" w:lineRule="atLeast"/>
        <w:ind w:firstLine="482" w:firstLineChars="200"/>
        <w:jc w:val="left"/>
        <w:rPr>
          <w:rFonts w:ascii="仿宋" w:hAnsi="仿宋" w:eastAsia="仿宋" w:cs="宋体"/>
          <w:color w:val="444444"/>
          <w:kern w:val="0"/>
          <w:sz w:val="24"/>
          <w:szCs w:val="24"/>
        </w:rPr>
      </w:pPr>
      <w:r>
        <w:rPr>
          <w:rFonts w:hint="eastAsia" w:ascii="仿宋" w:hAnsi="仿宋" w:eastAsia="仿宋" w:cs="宋体"/>
          <w:b/>
          <w:bCs/>
          <w:color w:val="444444"/>
          <w:kern w:val="0"/>
          <w:sz w:val="24"/>
          <w:szCs w:val="24"/>
        </w:rPr>
        <w:t>II.</w:t>
      </w:r>
      <w:r>
        <w:rPr>
          <w:rFonts w:ascii="Calibri" w:hAnsi="Calibri" w:eastAsia="仿宋" w:cs="Calibri"/>
          <w:b/>
          <w:bCs/>
          <w:color w:val="444444"/>
          <w:kern w:val="0"/>
          <w:sz w:val="24"/>
          <w:szCs w:val="24"/>
        </w:rPr>
        <w:t> </w:t>
      </w:r>
      <w:r>
        <w:rPr>
          <w:rFonts w:hint="eastAsia" w:ascii="仿宋" w:hAnsi="仿宋" w:eastAsia="仿宋" w:cs="宋体"/>
          <w:b/>
          <w:bCs/>
          <w:color w:val="444444"/>
          <w:kern w:val="0"/>
          <w:sz w:val="24"/>
          <w:szCs w:val="24"/>
        </w:rPr>
        <w:t>城市园林绿地规划</w:t>
      </w:r>
      <w:r>
        <w:rPr>
          <w:rFonts w:ascii="仿宋" w:hAnsi="仿宋" w:eastAsia="仿宋" w:cs="宋体"/>
          <w:color w:val="444444"/>
          <w:kern w:val="0"/>
          <w:sz w:val="24"/>
          <w:szCs w:val="24"/>
        </w:rPr>
        <w:t xml:space="preserve"> </w:t>
      </w:r>
    </w:p>
    <w:p>
      <w:pPr>
        <w:widowControl/>
        <w:spacing w:line="340" w:lineRule="atLeast"/>
        <w:ind w:firstLine="480" w:firstLineChars="200"/>
        <w:jc w:val="left"/>
        <w:rPr>
          <w:rFonts w:ascii="仿宋" w:hAnsi="仿宋" w:eastAsia="仿宋" w:cs="宋体"/>
          <w:color w:val="444444"/>
          <w:kern w:val="0"/>
          <w:sz w:val="24"/>
          <w:szCs w:val="24"/>
        </w:rPr>
      </w:pPr>
      <w:r>
        <w:rPr>
          <w:rFonts w:hint="eastAsia" w:ascii="仿宋" w:hAnsi="仿宋" w:eastAsia="仿宋" w:cs="宋体"/>
          <w:color w:val="444444"/>
          <w:kern w:val="0"/>
          <w:sz w:val="24"/>
          <w:szCs w:val="24"/>
        </w:rPr>
        <w:t>1.</w:t>
      </w:r>
      <w:r>
        <w:rPr>
          <w:rFonts w:ascii="Calibri" w:hAnsi="Calibri" w:eastAsia="仿宋" w:cs="Calibri"/>
          <w:color w:val="444444"/>
          <w:kern w:val="0"/>
          <w:sz w:val="24"/>
          <w:szCs w:val="24"/>
        </w:rPr>
        <w:t> </w:t>
      </w:r>
      <w:r>
        <w:rPr>
          <w:rFonts w:hint="eastAsia" w:ascii="仿宋" w:hAnsi="仿宋" w:eastAsia="仿宋" w:cs="宋体"/>
          <w:color w:val="444444"/>
          <w:kern w:val="0"/>
          <w:sz w:val="24"/>
          <w:szCs w:val="24"/>
        </w:rPr>
        <w:t>要求：</w:t>
      </w:r>
    </w:p>
    <w:p>
      <w:pPr>
        <w:widowControl/>
        <w:spacing w:line="340" w:lineRule="atLeast"/>
        <w:ind w:left="178" w:firstLine="480" w:firstLineChars="200"/>
        <w:jc w:val="left"/>
        <w:rPr>
          <w:rFonts w:ascii="仿宋" w:hAnsi="仿宋" w:eastAsia="仿宋" w:cs="宋体"/>
          <w:color w:val="444444"/>
          <w:kern w:val="0"/>
          <w:sz w:val="24"/>
          <w:szCs w:val="24"/>
        </w:rPr>
      </w:pPr>
      <w:r>
        <w:rPr>
          <w:rFonts w:hint="eastAsia" w:ascii="仿宋" w:hAnsi="仿宋" w:eastAsia="仿宋" w:cs="宋体"/>
          <w:color w:val="444444"/>
          <w:kern w:val="0"/>
          <w:sz w:val="24"/>
          <w:szCs w:val="24"/>
        </w:rPr>
        <w:t>1）了解城市规划的基本知识、城市绿地发展历程和城市绿地功能；</w:t>
      </w:r>
    </w:p>
    <w:p>
      <w:pPr>
        <w:widowControl/>
        <w:spacing w:line="340" w:lineRule="atLeast"/>
        <w:ind w:left="178" w:firstLine="480" w:firstLineChars="200"/>
        <w:jc w:val="left"/>
        <w:rPr>
          <w:rFonts w:ascii="仿宋" w:hAnsi="仿宋" w:eastAsia="仿宋" w:cs="宋体"/>
          <w:color w:val="444444"/>
          <w:kern w:val="0"/>
          <w:sz w:val="24"/>
          <w:szCs w:val="24"/>
        </w:rPr>
      </w:pPr>
      <w:r>
        <w:rPr>
          <w:rFonts w:hint="eastAsia" w:ascii="仿宋" w:hAnsi="仿宋" w:eastAsia="仿宋" w:cs="宋体"/>
          <w:color w:val="444444"/>
          <w:kern w:val="0"/>
          <w:sz w:val="24"/>
          <w:szCs w:val="24"/>
        </w:rPr>
        <w:t>2）掌握城市绿地系统规划原理、规划内容和编制方法；</w:t>
      </w:r>
    </w:p>
    <w:p>
      <w:pPr>
        <w:widowControl/>
        <w:spacing w:line="340" w:lineRule="atLeast"/>
        <w:ind w:left="178" w:firstLine="480" w:firstLineChars="200"/>
        <w:jc w:val="left"/>
        <w:rPr>
          <w:rFonts w:hint="eastAsia" w:ascii="仿宋" w:hAnsi="仿宋" w:eastAsia="仿宋" w:cs="宋体"/>
          <w:color w:val="444444"/>
          <w:kern w:val="0"/>
          <w:sz w:val="24"/>
          <w:szCs w:val="24"/>
        </w:rPr>
      </w:pPr>
      <w:r>
        <w:rPr>
          <w:rFonts w:hint="eastAsia" w:ascii="仿宋" w:hAnsi="仿宋" w:eastAsia="仿宋" w:cs="宋体"/>
          <w:color w:val="444444"/>
          <w:kern w:val="0"/>
          <w:sz w:val="24"/>
          <w:szCs w:val="24"/>
        </w:rPr>
        <w:t>3）掌握公园绿地、防护绿地、居住绿地、公共设施绿地、工业绿地、道路绿地、城市广场及其他绿地规划设计方法；</w:t>
      </w:r>
    </w:p>
    <w:p>
      <w:pPr>
        <w:widowControl/>
        <w:spacing w:line="340" w:lineRule="atLeast"/>
        <w:ind w:firstLine="480" w:firstLineChars="200"/>
        <w:jc w:val="left"/>
        <w:rPr>
          <w:rFonts w:ascii="仿宋" w:hAnsi="仿宋" w:eastAsia="仿宋" w:cs="宋体"/>
          <w:color w:val="444444"/>
          <w:kern w:val="0"/>
          <w:sz w:val="24"/>
          <w:szCs w:val="24"/>
        </w:rPr>
      </w:pPr>
      <w:r>
        <w:rPr>
          <w:rFonts w:hint="eastAsia" w:ascii="仿宋" w:hAnsi="仿宋" w:eastAsia="仿宋" w:cs="宋体"/>
          <w:color w:val="444444"/>
          <w:kern w:val="0"/>
          <w:sz w:val="24"/>
          <w:szCs w:val="24"/>
        </w:rPr>
        <w:t>2.</w:t>
      </w:r>
      <w:r>
        <w:rPr>
          <w:rFonts w:ascii="Calibri" w:hAnsi="Calibri" w:eastAsia="仿宋" w:cs="Calibri"/>
          <w:color w:val="444444"/>
          <w:kern w:val="0"/>
          <w:sz w:val="24"/>
          <w:szCs w:val="24"/>
        </w:rPr>
        <w:t> </w:t>
      </w:r>
      <w:r>
        <w:rPr>
          <w:rFonts w:hint="eastAsia" w:ascii="仿宋" w:hAnsi="仿宋" w:eastAsia="仿宋" w:cs="宋体"/>
          <w:color w:val="444444"/>
          <w:kern w:val="0"/>
          <w:sz w:val="24"/>
          <w:szCs w:val="24"/>
        </w:rPr>
        <w:t>题型：</w:t>
      </w:r>
      <w:r>
        <w:rPr>
          <w:rFonts w:ascii="Calibri" w:hAnsi="Calibri" w:eastAsia="仿宋" w:cs="Calibri"/>
          <w:color w:val="444444"/>
          <w:kern w:val="0"/>
          <w:sz w:val="24"/>
          <w:szCs w:val="24"/>
        </w:rPr>
        <w:t> </w:t>
      </w:r>
    </w:p>
    <w:p>
      <w:pPr>
        <w:widowControl/>
        <w:spacing w:line="340" w:lineRule="atLeast"/>
        <w:ind w:left="178"/>
        <w:jc w:val="left"/>
        <w:rPr>
          <w:rFonts w:ascii="仿宋" w:hAnsi="仿宋" w:eastAsia="仿宋" w:cs="宋体"/>
          <w:color w:val="444444"/>
          <w:kern w:val="0"/>
          <w:sz w:val="24"/>
          <w:szCs w:val="24"/>
        </w:rPr>
      </w:pPr>
      <w:r>
        <w:rPr>
          <w:rFonts w:ascii="Calibri" w:hAnsi="Calibri" w:eastAsia="仿宋" w:cs="Calibri"/>
          <w:color w:val="444444"/>
          <w:kern w:val="0"/>
          <w:sz w:val="24"/>
          <w:szCs w:val="24"/>
        </w:rPr>
        <w:t> </w:t>
      </w:r>
      <w:r>
        <w:rPr>
          <w:rFonts w:hint="eastAsia" w:ascii="仿宋" w:hAnsi="仿宋" w:eastAsia="仿宋" w:cs="宋体"/>
          <w:color w:val="444444"/>
          <w:kern w:val="0"/>
          <w:sz w:val="24"/>
          <w:szCs w:val="24"/>
        </w:rPr>
        <w:t>名词解释、简答题</w:t>
      </w:r>
    </w:p>
    <w:p>
      <w:pPr>
        <w:widowControl/>
        <w:spacing w:line="340" w:lineRule="atLeast"/>
        <w:ind w:left="178"/>
        <w:jc w:val="left"/>
        <w:rPr>
          <w:rFonts w:hint="eastAsia" w:ascii="仿宋" w:hAnsi="仿宋" w:eastAsia="仿宋" w:cs="宋体"/>
          <w:color w:val="444444"/>
          <w:kern w:val="0"/>
          <w:sz w:val="24"/>
          <w:szCs w:val="24"/>
        </w:rPr>
      </w:pPr>
    </w:p>
    <w:p>
      <w:pPr>
        <w:widowControl/>
        <w:spacing w:line="340" w:lineRule="atLeast"/>
        <w:ind w:firstLine="482" w:firstLineChars="200"/>
        <w:jc w:val="left"/>
        <w:rPr>
          <w:rFonts w:ascii="仿宋" w:hAnsi="仿宋" w:eastAsia="仿宋" w:cs="宋体"/>
          <w:color w:val="444444"/>
          <w:kern w:val="0"/>
          <w:sz w:val="24"/>
          <w:szCs w:val="24"/>
        </w:rPr>
      </w:pPr>
      <w:r>
        <w:rPr>
          <w:rFonts w:hint="eastAsia" w:ascii="仿宋" w:hAnsi="仿宋" w:eastAsia="仿宋" w:cs="宋体"/>
          <w:b/>
          <w:bCs/>
          <w:color w:val="444444"/>
          <w:kern w:val="0"/>
          <w:sz w:val="24"/>
          <w:szCs w:val="24"/>
        </w:rPr>
        <w:t>III．风景园林工程</w:t>
      </w:r>
    </w:p>
    <w:p>
      <w:pPr>
        <w:widowControl/>
        <w:spacing w:line="340" w:lineRule="atLeast"/>
        <w:ind w:firstLine="480" w:firstLineChars="200"/>
        <w:jc w:val="left"/>
        <w:rPr>
          <w:rFonts w:ascii="仿宋" w:hAnsi="仿宋" w:eastAsia="仿宋" w:cs="宋体"/>
          <w:color w:val="444444"/>
          <w:kern w:val="0"/>
          <w:sz w:val="24"/>
          <w:szCs w:val="24"/>
        </w:rPr>
      </w:pPr>
      <w:r>
        <w:rPr>
          <w:rFonts w:hint="eastAsia" w:ascii="仿宋" w:hAnsi="仿宋" w:eastAsia="仿宋" w:cs="宋体"/>
          <w:color w:val="444444"/>
          <w:kern w:val="0"/>
          <w:sz w:val="24"/>
          <w:szCs w:val="24"/>
        </w:rPr>
        <w:t>1.</w:t>
      </w:r>
      <w:r>
        <w:rPr>
          <w:rFonts w:ascii="Calibri" w:hAnsi="Calibri" w:eastAsia="仿宋" w:cs="Calibri"/>
          <w:color w:val="444444"/>
          <w:kern w:val="0"/>
          <w:sz w:val="24"/>
          <w:szCs w:val="24"/>
        </w:rPr>
        <w:t> </w:t>
      </w:r>
      <w:r>
        <w:rPr>
          <w:rFonts w:hint="eastAsia" w:ascii="仿宋" w:hAnsi="仿宋" w:eastAsia="仿宋" w:cs="宋体"/>
          <w:color w:val="444444"/>
          <w:kern w:val="0"/>
          <w:sz w:val="24"/>
          <w:szCs w:val="24"/>
        </w:rPr>
        <w:t>要求：</w:t>
      </w:r>
    </w:p>
    <w:p>
      <w:pPr>
        <w:widowControl/>
        <w:spacing w:line="340" w:lineRule="atLeast"/>
        <w:jc w:val="left"/>
        <w:rPr>
          <w:rFonts w:ascii="仿宋" w:hAnsi="仿宋" w:eastAsia="仿宋" w:cs="宋体"/>
          <w:color w:val="444444"/>
          <w:kern w:val="0"/>
          <w:sz w:val="24"/>
          <w:szCs w:val="24"/>
        </w:rPr>
      </w:pPr>
      <w:r>
        <w:rPr>
          <w:rFonts w:ascii="Calibri" w:hAnsi="Calibri" w:eastAsia="仿宋" w:cs="Calibri"/>
          <w:color w:val="444444"/>
          <w:kern w:val="0"/>
          <w:sz w:val="24"/>
          <w:szCs w:val="24"/>
        </w:rPr>
        <w:t>  </w:t>
      </w:r>
      <w:r>
        <w:rPr>
          <w:rFonts w:hint="eastAsia" w:ascii="仿宋" w:hAnsi="仿宋" w:eastAsia="仿宋" w:cs="宋体"/>
          <w:color w:val="444444"/>
          <w:kern w:val="0"/>
          <w:sz w:val="24"/>
          <w:szCs w:val="24"/>
        </w:rPr>
        <w:t>1）掌握场地工程竖向设计的概念、原则、方法、土方工程量计算和土方施工；</w:t>
      </w:r>
    </w:p>
    <w:p>
      <w:pPr>
        <w:widowControl/>
        <w:spacing w:line="340" w:lineRule="atLeast"/>
        <w:ind w:firstLine="420"/>
        <w:jc w:val="left"/>
        <w:rPr>
          <w:rFonts w:ascii="仿宋" w:hAnsi="仿宋" w:eastAsia="仿宋" w:cs="宋体"/>
          <w:color w:val="444444"/>
          <w:kern w:val="0"/>
          <w:sz w:val="24"/>
          <w:szCs w:val="24"/>
        </w:rPr>
      </w:pPr>
      <w:r>
        <w:rPr>
          <w:rFonts w:ascii="仿宋" w:hAnsi="仿宋" w:eastAsia="仿宋" w:cs="宋体"/>
          <w:color w:val="444444"/>
          <w:kern w:val="0"/>
          <w:sz w:val="24"/>
          <w:szCs w:val="24"/>
        </w:rPr>
        <w:t>2</w:t>
      </w:r>
      <w:r>
        <w:rPr>
          <w:rFonts w:hint="eastAsia" w:ascii="仿宋" w:hAnsi="仿宋" w:eastAsia="仿宋" w:cs="宋体"/>
          <w:color w:val="444444"/>
          <w:kern w:val="0"/>
          <w:sz w:val="24"/>
          <w:szCs w:val="24"/>
        </w:rPr>
        <w:t>）掌握风景园林给排水工程特点、方式；</w:t>
      </w:r>
    </w:p>
    <w:p>
      <w:pPr>
        <w:widowControl/>
        <w:spacing w:line="340" w:lineRule="atLeast"/>
        <w:ind w:firstLine="420"/>
        <w:jc w:val="left"/>
        <w:rPr>
          <w:rFonts w:ascii="仿宋" w:hAnsi="仿宋" w:eastAsia="仿宋" w:cs="宋体"/>
          <w:color w:val="444444"/>
          <w:kern w:val="0"/>
          <w:sz w:val="24"/>
          <w:szCs w:val="24"/>
        </w:rPr>
      </w:pPr>
      <w:r>
        <w:rPr>
          <w:rFonts w:ascii="仿宋" w:hAnsi="仿宋" w:eastAsia="仿宋" w:cs="宋体"/>
          <w:color w:val="444444"/>
          <w:kern w:val="0"/>
          <w:sz w:val="24"/>
          <w:szCs w:val="24"/>
        </w:rPr>
        <w:t>3</w:t>
      </w:r>
      <w:r>
        <w:rPr>
          <w:rFonts w:hint="eastAsia" w:ascii="仿宋" w:hAnsi="仿宋" w:eastAsia="仿宋" w:cs="宋体"/>
          <w:color w:val="444444"/>
          <w:kern w:val="0"/>
          <w:sz w:val="24"/>
          <w:szCs w:val="24"/>
        </w:rPr>
        <w:t>）掌握水景的作用，水池工程、喷泉工程的分类、构造、设计及工程细节；</w:t>
      </w:r>
    </w:p>
    <w:p>
      <w:pPr>
        <w:widowControl/>
        <w:spacing w:line="340" w:lineRule="atLeast"/>
        <w:ind w:firstLine="420"/>
        <w:jc w:val="left"/>
        <w:rPr>
          <w:rFonts w:ascii="仿宋" w:hAnsi="仿宋" w:eastAsia="仿宋" w:cs="宋体"/>
          <w:color w:val="444444"/>
          <w:kern w:val="0"/>
          <w:sz w:val="24"/>
          <w:szCs w:val="24"/>
        </w:rPr>
      </w:pPr>
      <w:r>
        <w:rPr>
          <w:rFonts w:hint="eastAsia" w:ascii="仿宋" w:hAnsi="仿宋" w:eastAsia="仿宋" w:cs="宋体"/>
          <w:color w:val="444444"/>
          <w:kern w:val="0"/>
          <w:sz w:val="24"/>
          <w:szCs w:val="24"/>
        </w:rPr>
        <w:t>4）掌握风景园林道路工程的设计、铺装设计和施工工序；</w:t>
      </w:r>
    </w:p>
    <w:p>
      <w:pPr>
        <w:widowControl/>
        <w:spacing w:line="340" w:lineRule="atLeast"/>
        <w:ind w:firstLine="420"/>
        <w:jc w:val="left"/>
        <w:rPr>
          <w:rFonts w:ascii="仿宋" w:hAnsi="仿宋" w:eastAsia="仿宋" w:cs="宋体"/>
          <w:color w:val="444444"/>
          <w:kern w:val="0"/>
          <w:sz w:val="24"/>
          <w:szCs w:val="24"/>
        </w:rPr>
      </w:pPr>
      <w:r>
        <w:rPr>
          <w:rFonts w:hint="eastAsia" w:ascii="仿宋" w:hAnsi="仿宋" w:eastAsia="仿宋" w:cs="宋体"/>
          <w:color w:val="444444"/>
          <w:kern w:val="0"/>
          <w:sz w:val="24"/>
          <w:szCs w:val="24"/>
        </w:rPr>
        <w:t>5）掌握假山工程的功能作用和工程技术体系；</w:t>
      </w:r>
    </w:p>
    <w:p>
      <w:pPr>
        <w:widowControl/>
        <w:spacing w:line="340" w:lineRule="atLeast"/>
        <w:ind w:firstLine="420"/>
        <w:jc w:val="left"/>
        <w:rPr>
          <w:rFonts w:hint="eastAsia" w:ascii="仿宋" w:hAnsi="仿宋" w:eastAsia="仿宋" w:cs="宋体"/>
          <w:color w:val="444444"/>
          <w:kern w:val="0"/>
          <w:sz w:val="24"/>
          <w:szCs w:val="24"/>
        </w:rPr>
      </w:pPr>
      <w:r>
        <w:rPr>
          <w:rFonts w:hint="eastAsia" w:ascii="仿宋" w:hAnsi="仿宋" w:eastAsia="仿宋" w:cs="宋体"/>
          <w:color w:val="444444"/>
          <w:kern w:val="0"/>
          <w:sz w:val="24"/>
          <w:szCs w:val="24"/>
        </w:rPr>
        <w:t>6）掌握风景园林种植工程的特点、施工步骤，掌握乔灌木种植工程、草坪工程、边坡植物绿化防护工程与屋顶绿化工程的技术体系；</w:t>
      </w:r>
    </w:p>
    <w:p>
      <w:pPr>
        <w:widowControl/>
        <w:spacing w:line="340" w:lineRule="atLeast"/>
        <w:ind w:firstLine="480" w:firstLineChars="200"/>
        <w:jc w:val="left"/>
        <w:rPr>
          <w:rFonts w:ascii="仿宋" w:hAnsi="仿宋" w:eastAsia="仿宋" w:cs="宋体"/>
          <w:color w:val="444444"/>
          <w:kern w:val="0"/>
          <w:sz w:val="24"/>
          <w:szCs w:val="24"/>
        </w:rPr>
      </w:pPr>
      <w:r>
        <w:rPr>
          <w:rFonts w:hint="eastAsia" w:ascii="仿宋" w:hAnsi="仿宋" w:eastAsia="仿宋" w:cs="宋体"/>
          <w:color w:val="444444"/>
          <w:kern w:val="0"/>
          <w:sz w:val="24"/>
          <w:szCs w:val="24"/>
        </w:rPr>
        <w:t xml:space="preserve">2.题型： </w:t>
      </w:r>
      <w:r>
        <w:rPr>
          <w:rFonts w:ascii="Calibri" w:hAnsi="Calibri" w:eastAsia="仿宋" w:cs="Calibri"/>
          <w:color w:val="444444"/>
          <w:kern w:val="0"/>
          <w:sz w:val="24"/>
          <w:szCs w:val="24"/>
        </w:rPr>
        <w:t> </w:t>
      </w:r>
    </w:p>
    <w:p>
      <w:pPr>
        <w:widowControl/>
        <w:spacing w:line="340" w:lineRule="atLeast"/>
        <w:jc w:val="left"/>
        <w:rPr>
          <w:rFonts w:ascii="仿宋" w:hAnsi="仿宋" w:eastAsia="仿宋" w:cs="宋体"/>
          <w:color w:val="444444"/>
          <w:kern w:val="0"/>
          <w:sz w:val="24"/>
          <w:szCs w:val="24"/>
        </w:rPr>
      </w:pPr>
      <w:r>
        <w:rPr>
          <w:rFonts w:ascii="Calibri" w:hAnsi="Calibri" w:eastAsia="仿宋" w:cs="Calibri"/>
          <w:color w:val="444444"/>
          <w:kern w:val="0"/>
          <w:sz w:val="24"/>
          <w:szCs w:val="24"/>
        </w:rPr>
        <w:t>   </w:t>
      </w:r>
      <w:r>
        <w:rPr>
          <w:rFonts w:hint="eastAsia" w:ascii="仿宋" w:hAnsi="仿宋" w:eastAsia="仿宋" w:cs="宋体"/>
          <w:color w:val="444444"/>
          <w:kern w:val="0"/>
          <w:sz w:val="24"/>
          <w:szCs w:val="24"/>
        </w:rPr>
        <w:t>名词解释、简答题、论述题</w:t>
      </w:r>
    </w:p>
    <w:p>
      <w:pPr>
        <w:widowControl/>
        <w:spacing w:line="340" w:lineRule="atLeast"/>
        <w:jc w:val="left"/>
        <w:rPr>
          <w:rFonts w:hint="eastAsia" w:ascii="仿宋" w:hAnsi="仿宋" w:eastAsia="仿宋" w:cs="宋体"/>
          <w:color w:val="444444"/>
          <w:kern w:val="0"/>
          <w:sz w:val="24"/>
          <w:szCs w:val="24"/>
        </w:rPr>
      </w:pPr>
    </w:p>
    <w:p>
      <w:pPr>
        <w:widowControl/>
        <w:spacing w:line="340" w:lineRule="atLeast"/>
        <w:ind w:firstLine="420"/>
        <w:jc w:val="left"/>
        <w:rPr>
          <w:rFonts w:ascii="仿宋" w:hAnsi="仿宋" w:eastAsia="仿宋" w:cs="宋体"/>
          <w:b/>
          <w:bCs/>
          <w:color w:val="444444"/>
          <w:kern w:val="0"/>
          <w:sz w:val="24"/>
          <w:szCs w:val="24"/>
        </w:rPr>
      </w:pPr>
      <w:r>
        <w:rPr>
          <w:rFonts w:hint="eastAsia" w:ascii="仿宋" w:hAnsi="仿宋" w:eastAsia="仿宋" w:cs="宋体"/>
          <w:b/>
          <w:bCs/>
          <w:color w:val="444444"/>
          <w:kern w:val="0"/>
          <w:sz w:val="24"/>
          <w:szCs w:val="24"/>
        </w:rPr>
        <w:t>Ⅳ花卉学</w:t>
      </w:r>
    </w:p>
    <w:p>
      <w:pPr>
        <w:widowControl/>
        <w:spacing w:line="340" w:lineRule="atLeast"/>
        <w:ind w:firstLine="480" w:firstLineChars="200"/>
        <w:jc w:val="left"/>
        <w:rPr>
          <w:rFonts w:ascii="仿宋" w:hAnsi="仿宋" w:eastAsia="仿宋" w:cs="宋体"/>
          <w:color w:val="444444"/>
          <w:kern w:val="0"/>
          <w:sz w:val="24"/>
          <w:szCs w:val="24"/>
        </w:rPr>
      </w:pPr>
      <w:r>
        <w:rPr>
          <w:rFonts w:hint="eastAsia" w:ascii="仿宋" w:hAnsi="仿宋" w:eastAsia="仿宋" w:cs="宋体"/>
          <w:color w:val="444444"/>
          <w:kern w:val="0"/>
          <w:sz w:val="24"/>
          <w:szCs w:val="24"/>
        </w:rPr>
        <w:t>1.</w:t>
      </w:r>
      <w:r>
        <w:rPr>
          <w:rFonts w:ascii="Calibri" w:hAnsi="Calibri" w:eastAsia="仿宋" w:cs="Calibri"/>
          <w:color w:val="444444"/>
          <w:kern w:val="0"/>
          <w:sz w:val="24"/>
          <w:szCs w:val="24"/>
        </w:rPr>
        <w:t> </w:t>
      </w:r>
      <w:r>
        <w:rPr>
          <w:rFonts w:hint="eastAsia" w:ascii="仿宋" w:hAnsi="仿宋" w:eastAsia="仿宋" w:cs="宋体"/>
          <w:color w:val="444444"/>
          <w:kern w:val="0"/>
          <w:sz w:val="24"/>
          <w:szCs w:val="24"/>
        </w:rPr>
        <w:t>要求：</w:t>
      </w:r>
    </w:p>
    <w:p>
      <w:pPr>
        <w:widowControl/>
        <w:spacing w:line="340" w:lineRule="atLeast"/>
        <w:ind w:firstLine="420"/>
        <w:jc w:val="left"/>
        <w:rPr>
          <w:rFonts w:ascii="仿宋" w:hAnsi="仿宋" w:eastAsia="仿宋" w:cs="宋体"/>
          <w:color w:val="444444"/>
          <w:kern w:val="0"/>
          <w:sz w:val="24"/>
          <w:szCs w:val="24"/>
        </w:rPr>
      </w:pPr>
      <w:r>
        <w:rPr>
          <w:rFonts w:hint="eastAsia" w:ascii="仿宋" w:hAnsi="仿宋" w:eastAsia="仿宋" w:cs="宋体"/>
          <w:color w:val="444444"/>
          <w:kern w:val="0"/>
          <w:sz w:val="24"/>
          <w:szCs w:val="24"/>
        </w:rPr>
        <w:t>1）了解花卉起源与分布、花卉的多样性与分类、花卉的生长发育与环境、花卉栽培设施及器具的基础知识；</w:t>
      </w:r>
    </w:p>
    <w:p>
      <w:pPr>
        <w:widowControl/>
        <w:spacing w:line="340" w:lineRule="atLeast"/>
        <w:ind w:firstLine="420"/>
        <w:jc w:val="left"/>
        <w:rPr>
          <w:rFonts w:ascii="仿宋" w:hAnsi="仿宋" w:eastAsia="仿宋" w:cs="宋体"/>
          <w:color w:val="444444"/>
          <w:kern w:val="0"/>
          <w:sz w:val="24"/>
          <w:szCs w:val="24"/>
        </w:rPr>
      </w:pPr>
      <w:r>
        <w:rPr>
          <w:rFonts w:hint="eastAsia" w:ascii="仿宋" w:hAnsi="仿宋" w:eastAsia="仿宋" w:cs="宋体"/>
          <w:color w:val="444444"/>
          <w:kern w:val="0"/>
          <w:sz w:val="24"/>
          <w:szCs w:val="24"/>
        </w:rPr>
        <w:t>2）掌握花卉的繁殖、栽培管理、应用和经营管理方法；</w:t>
      </w:r>
    </w:p>
    <w:p>
      <w:pPr>
        <w:widowControl/>
        <w:spacing w:line="340" w:lineRule="atLeast"/>
        <w:ind w:firstLine="420"/>
        <w:jc w:val="left"/>
        <w:rPr>
          <w:rFonts w:hint="eastAsia" w:ascii="仿宋" w:hAnsi="仿宋" w:eastAsia="仿宋" w:cs="宋体"/>
          <w:color w:val="444444"/>
          <w:kern w:val="0"/>
          <w:sz w:val="24"/>
          <w:szCs w:val="24"/>
        </w:rPr>
      </w:pPr>
      <w:r>
        <w:rPr>
          <w:rFonts w:ascii="仿宋" w:hAnsi="仿宋" w:eastAsia="仿宋" w:cs="宋体"/>
          <w:color w:val="444444"/>
          <w:kern w:val="0"/>
          <w:sz w:val="24"/>
          <w:szCs w:val="24"/>
        </w:rPr>
        <w:t>3</w:t>
      </w:r>
      <w:r>
        <w:rPr>
          <w:rFonts w:hint="eastAsia" w:ascii="仿宋" w:hAnsi="仿宋" w:eastAsia="仿宋" w:cs="宋体"/>
          <w:color w:val="444444"/>
          <w:kern w:val="0"/>
          <w:sz w:val="24"/>
          <w:szCs w:val="24"/>
        </w:rPr>
        <w:t>）掌握一、二年生花卉、宿根花卉、球根花卉、室内观叶植物、多浆植物、兰科花卉、水生花卉、高山花卉、木本花卉和地被植物的特点、常见种类的生理生态习性和应用方式。</w:t>
      </w:r>
    </w:p>
    <w:p>
      <w:pPr>
        <w:widowControl/>
        <w:spacing w:line="340" w:lineRule="atLeast"/>
        <w:ind w:firstLine="420"/>
        <w:jc w:val="left"/>
        <w:rPr>
          <w:rFonts w:ascii="仿宋" w:hAnsi="仿宋" w:eastAsia="仿宋" w:cs="宋体"/>
          <w:color w:val="444444"/>
          <w:kern w:val="0"/>
          <w:sz w:val="24"/>
          <w:szCs w:val="24"/>
        </w:rPr>
      </w:pPr>
      <w:r>
        <w:rPr>
          <w:rFonts w:hint="eastAsia" w:ascii="仿宋" w:hAnsi="仿宋" w:eastAsia="仿宋" w:cs="宋体"/>
          <w:color w:val="444444"/>
          <w:kern w:val="0"/>
          <w:sz w:val="24"/>
          <w:szCs w:val="24"/>
        </w:rPr>
        <w:t>2.题型：</w:t>
      </w:r>
    </w:p>
    <w:p>
      <w:pPr>
        <w:widowControl/>
        <w:spacing w:line="340" w:lineRule="atLeast"/>
        <w:ind w:firstLine="420"/>
        <w:jc w:val="left"/>
        <w:rPr>
          <w:rFonts w:ascii="仿宋" w:hAnsi="仿宋" w:eastAsia="仿宋" w:cs="宋体"/>
          <w:color w:val="444444"/>
          <w:kern w:val="0"/>
          <w:sz w:val="24"/>
          <w:szCs w:val="24"/>
        </w:rPr>
      </w:pPr>
      <w:r>
        <w:rPr>
          <w:rFonts w:hint="eastAsia" w:ascii="仿宋" w:hAnsi="仿宋" w:eastAsia="仿宋" w:cs="宋体"/>
          <w:color w:val="444444"/>
          <w:kern w:val="0"/>
          <w:sz w:val="24"/>
          <w:szCs w:val="24"/>
        </w:rPr>
        <w:t>名词解释、简答题</w:t>
      </w:r>
    </w:p>
    <w:p>
      <w:pPr>
        <w:widowControl/>
        <w:spacing w:line="340" w:lineRule="atLeast"/>
        <w:ind w:firstLine="420"/>
        <w:jc w:val="left"/>
        <w:rPr>
          <w:rFonts w:hint="eastAsia" w:ascii="仿宋" w:hAnsi="仿宋" w:eastAsia="仿宋" w:cs="宋体"/>
          <w:color w:val="444444"/>
          <w:kern w:val="0"/>
          <w:sz w:val="24"/>
          <w:szCs w:val="24"/>
        </w:rPr>
      </w:pPr>
    </w:p>
    <w:p>
      <w:pPr>
        <w:widowControl/>
        <w:spacing w:line="340" w:lineRule="atLeast"/>
        <w:ind w:firstLine="420"/>
        <w:jc w:val="left"/>
        <w:rPr>
          <w:rFonts w:ascii="仿宋" w:hAnsi="仿宋" w:eastAsia="仿宋" w:cs="宋体"/>
          <w:b/>
          <w:bCs/>
          <w:color w:val="444444"/>
          <w:kern w:val="0"/>
          <w:sz w:val="24"/>
          <w:szCs w:val="24"/>
        </w:rPr>
      </w:pPr>
      <w:r>
        <w:rPr>
          <w:rFonts w:hint="eastAsia" w:ascii="仿宋" w:hAnsi="仿宋" w:eastAsia="仿宋" w:cs="宋体"/>
          <w:b/>
          <w:bCs/>
          <w:color w:val="444444"/>
          <w:kern w:val="0"/>
          <w:sz w:val="24"/>
          <w:szCs w:val="24"/>
        </w:rPr>
        <w:t>Ⅴ园林生态学</w:t>
      </w:r>
    </w:p>
    <w:p>
      <w:pPr>
        <w:widowControl/>
        <w:spacing w:line="340" w:lineRule="atLeast"/>
        <w:ind w:firstLine="480" w:firstLineChars="200"/>
        <w:jc w:val="left"/>
        <w:rPr>
          <w:rFonts w:ascii="仿宋" w:hAnsi="仿宋" w:eastAsia="仿宋" w:cs="宋体"/>
          <w:color w:val="444444"/>
          <w:kern w:val="0"/>
          <w:sz w:val="24"/>
          <w:szCs w:val="24"/>
        </w:rPr>
      </w:pPr>
      <w:r>
        <w:rPr>
          <w:rFonts w:hint="eastAsia" w:ascii="仿宋" w:hAnsi="仿宋" w:eastAsia="仿宋" w:cs="宋体"/>
          <w:color w:val="444444"/>
          <w:kern w:val="0"/>
          <w:sz w:val="24"/>
          <w:szCs w:val="24"/>
        </w:rPr>
        <w:t>1.</w:t>
      </w:r>
      <w:r>
        <w:rPr>
          <w:rFonts w:ascii="Calibri" w:hAnsi="Calibri" w:eastAsia="仿宋" w:cs="Calibri"/>
          <w:color w:val="444444"/>
          <w:kern w:val="0"/>
          <w:sz w:val="24"/>
          <w:szCs w:val="24"/>
        </w:rPr>
        <w:t> </w:t>
      </w:r>
      <w:r>
        <w:rPr>
          <w:rFonts w:hint="eastAsia" w:ascii="仿宋" w:hAnsi="仿宋" w:eastAsia="仿宋" w:cs="宋体"/>
          <w:color w:val="444444"/>
          <w:kern w:val="0"/>
          <w:sz w:val="24"/>
          <w:szCs w:val="24"/>
        </w:rPr>
        <w:t>要求：</w:t>
      </w:r>
    </w:p>
    <w:p>
      <w:pPr>
        <w:widowControl/>
        <w:spacing w:line="340" w:lineRule="atLeast"/>
        <w:ind w:firstLine="420"/>
        <w:jc w:val="left"/>
        <w:rPr>
          <w:rFonts w:ascii="仿宋" w:hAnsi="仿宋" w:eastAsia="仿宋" w:cs="宋体"/>
          <w:color w:val="444444"/>
          <w:kern w:val="0"/>
          <w:sz w:val="24"/>
          <w:szCs w:val="24"/>
        </w:rPr>
      </w:pPr>
      <w:r>
        <w:rPr>
          <w:rFonts w:hint="eastAsia" w:ascii="仿宋" w:hAnsi="仿宋" w:eastAsia="仿宋" w:cs="宋体"/>
          <w:color w:val="444444"/>
          <w:kern w:val="0"/>
          <w:sz w:val="24"/>
          <w:szCs w:val="24"/>
        </w:rPr>
        <w:t>1）掌握光、温度、水、大气、土壤等生态因子与园林植物的相互关系；</w:t>
      </w:r>
    </w:p>
    <w:p>
      <w:pPr>
        <w:widowControl/>
        <w:spacing w:line="340" w:lineRule="atLeast"/>
        <w:ind w:firstLine="420"/>
        <w:jc w:val="left"/>
        <w:rPr>
          <w:rFonts w:ascii="仿宋" w:hAnsi="仿宋" w:eastAsia="仿宋" w:cs="宋体"/>
          <w:color w:val="444444"/>
          <w:kern w:val="0"/>
          <w:sz w:val="24"/>
          <w:szCs w:val="24"/>
        </w:rPr>
      </w:pPr>
      <w:r>
        <w:rPr>
          <w:rFonts w:hint="eastAsia" w:ascii="仿宋" w:hAnsi="仿宋" w:eastAsia="仿宋" w:cs="宋体"/>
          <w:color w:val="444444"/>
          <w:kern w:val="0"/>
          <w:sz w:val="24"/>
          <w:szCs w:val="24"/>
        </w:rPr>
        <w:t>2）掌握植物种群、群落的基本概念和内涵；掌握植物群落动态演替类型及相关学说的主要内涵；掌握植物群落类型与分布特征；</w:t>
      </w:r>
    </w:p>
    <w:p>
      <w:pPr>
        <w:widowControl/>
        <w:spacing w:line="340" w:lineRule="atLeast"/>
        <w:ind w:firstLine="420"/>
        <w:jc w:val="left"/>
        <w:rPr>
          <w:rFonts w:ascii="仿宋" w:hAnsi="仿宋" w:eastAsia="仿宋" w:cs="宋体"/>
          <w:color w:val="444444"/>
          <w:kern w:val="0"/>
          <w:sz w:val="24"/>
          <w:szCs w:val="24"/>
        </w:rPr>
      </w:pPr>
      <w:r>
        <w:rPr>
          <w:rFonts w:hint="eastAsia" w:ascii="仿宋" w:hAnsi="仿宋" w:eastAsia="仿宋" w:cs="宋体"/>
          <w:color w:val="444444"/>
          <w:kern w:val="0"/>
          <w:sz w:val="24"/>
          <w:szCs w:val="24"/>
        </w:rPr>
        <w:t>3）了解生态系统和城市生态系统的基础知识；</w:t>
      </w:r>
    </w:p>
    <w:p>
      <w:pPr>
        <w:widowControl/>
        <w:spacing w:line="340" w:lineRule="atLeast"/>
        <w:ind w:firstLine="420"/>
        <w:jc w:val="left"/>
        <w:rPr>
          <w:rFonts w:ascii="仿宋" w:hAnsi="仿宋" w:eastAsia="仿宋" w:cs="宋体"/>
          <w:color w:val="444444"/>
          <w:kern w:val="0"/>
          <w:sz w:val="24"/>
          <w:szCs w:val="24"/>
        </w:rPr>
      </w:pPr>
      <w:r>
        <w:rPr>
          <w:rFonts w:hint="eastAsia" w:ascii="仿宋" w:hAnsi="仿宋" w:eastAsia="仿宋" w:cs="宋体"/>
          <w:color w:val="444444"/>
          <w:kern w:val="0"/>
          <w:sz w:val="24"/>
          <w:szCs w:val="24"/>
        </w:rPr>
        <w:t>4）掌握城市景观生态知识、城市生态评价与生态管理相关知识、城市生态规划与设计方法；</w:t>
      </w:r>
    </w:p>
    <w:p>
      <w:pPr>
        <w:widowControl/>
        <w:spacing w:line="340" w:lineRule="atLeast"/>
        <w:ind w:firstLine="420"/>
        <w:jc w:val="left"/>
        <w:rPr>
          <w:rFonts w:ascii="仿宋" w:hAnsi="仿宋" w:eastAsia="仿宋" w:cs="宋体"/>
          <w:color w:val="444444"/>
          <w:kern w:val="0"/>
          <w:sz w:val="24"/>
          <w:szCs w:val="24"/>
        </w:rPr>
      </w:pPr>
      <w:r>
        <w:rPr>
          <w:rFonts w:hint="eastAsia" w:ascii="仿宋" w:hAnsi="仿宋" w:eastAsia="仿宋" w:cs="宋体"/>
          <w:color w:val="444444"/>
          <w:kern w:val="0"/>
          <w:sz w:val="24"/>
          <w:szCs w:val="24"/>
        </w:rPr>
        <w:t>5）掌握城市植被恢复与重建、湿地、河岸、边坡等生态工程的基本特点和工程技术；</w:t>
      </w:r>
    </w:p>
    <w:p>
      <w:pPr>
        <w:widowControl/>
        <w:spacing w:line="340" w:lineRule="atLeast"/>
        <w:ind w:firstLine="420"/>
        <w:jc w:val="left"/>
        <w:rPr>
          <w:rFonts w:ascii="仿宋" w:hAnsi="仿宋" w:eastAsia="仿宋" w:cs="宋体"/>
          <w:color w:val="444444"/>
          <w:kern w:val="0"/>
          <w:sz w:val="24"/>
          <w:szCs w:val="24"/>
        </w:rPr>
      </w:pPr>
      <w:r>
        <w:rPr>
          <w:rFonts w:hint="eastAsia" w:ascii="仿宋" w:hAnsi="仿宋" w:eastAsia="仿宋" w:cs="宋体"/>
          <w:color w:val="444444"/>
          <w:kern w:val="0"/>
          <w:sz w:val="24"/>
          <w:szCs w:val="24"/>
        </w:rPr>
        <w:t>2.题型：</w:t>
      </w:r>
    </w:p>
    <w:p>
      <w:pPr>
        <w:widowControl/>
        <w:spacing w:line="340" w:lineRule="atLeast"/>
        <w:ind w:firstLine="420"/>
        <w:jc w:val="left"/>
        <w:rPr>
          <w:rFonts w:ascii="仿宋" w:hAnsi="仿宋" w:eastAsia="仿宋" w:cs="宋体"/>
          <w:color w:val="444444"/>
          <w:kern w:val="0"/>
          <w:sz w:val="24"/>
          <w:szCs w:val="24"/>
        </w:rPr>
      </w:pPr>
      <w:r>
        <w:rPr>
          <w:rFonts w:hint="eastAsia" w:ascii="仿宋" w:hAnsi="仿宋" w:eastAsia="仿宋" w:cs="宋体"/>
          <w:color w:val="444444"/>
          <w:kern w:val="0"/>
          <w:sz w:val="24"/>
          <w:szCs w:val="24"/>
        </w:rPr>
        <w:t>名词解释、简答题、论述题</w:t>
      </w:r>
    </w:p>
    <w:p>
      <w:pPr>
        <w:widowControl/>
        <w:spacing w:line="340" w:lineRule="atLeast"/>
        <w:ind w:firstLine="420"/>
        <w:jc w:val="left"/>
        <w:rPr>
          <w:rFonts w:hint="eastAsia" w:ascii="仿宋" w:hAnsi="仿宋" w:eastAsia="仿宋" w:cs="宋体"/>
          <w:color w:val="444444"/>
          <w:kern w:val="0"/>
          <w:sz w:val="24"/>
          <w:szCs w:val="24"/>
        </w:rPr>
      </w:pPr>
    </w:p>
    <w:p>
      <w:pPr>
        <w:widowControl/>
        <w:spacing w:line="340" w:lineRule="atLeast"/>
        <w:ind w:firstLine="482" w:firstLineChars="200"/>
        <w:jc w:val="left"/>
        <w:rPr>
          <w:rFonts w:ascii="仿宋" w:hAnsi="仿宋" w:eastAsia="仿宋" w:cs="宋体"/>
          <w:b/>
          <w:bCs/>
          <w:color w:val="444444"/>
          <w:kern w:val="0"/>
          <w:sz w:val="24"/>
          <w:szCs w:val="24"/>
        </w:rPr>
      </w:pPr>
      <w:r>
        <w:rPr>
          <w:rFonts w:hint="eastAsia" w:ascii="仿宋" w:hAnsi="仿宋" w:eastAsia="仿宋" w:cs="宋体"/>
          <w:b/>
          <w:bCs/>
          <w:color w:val="444444"/>
          <w:kern w:val="0"/>
          <w:sz w:val="24"/>
          <w:szCs w:val="24"/>
        </w:rPr>
        <w:t>Ⅵ环境心理学</w:t>
      </w:r>
    </w:p>
    <w:p>
      <w:pPr>
        <w:widowControl/>
        <w:numPr>
          <w:ilvl w:val="0"/>
          <w:numId w:val="1"/>
        </w:numPr>
        <w:spacing w:line="340" w:lineRule="atLeast"/>
        <w:jc w:val="left"/>
        <w:rPr>
          <w:rFonts w:ascii="仿宋" w:hAnsi="仿宋" w:eastAsia="仿宋" w:cs="宋体"/>
          <w:color w:val="444444"/>
          <w:kern w:val="0"/>
          <w:sz w:val="24"/>
          <w:szCs w:val="24"/>
        </w:rPr>
      </w:pPr>
      <w:r>
        <w:rPr>
          <w:rFonts w:hint="eastAsia" w:ascii="仿宋" w:hAnsi="仿宋" w:eastAsia="仿宋" w:cs="宋体"/>
          <w:color w:val="444444"/>
          <w:kern w:val="0"/>
          <w:sz w:val="24"/>
          <w:szCs w:val="24"/>
        </w:rPr>
        <w:t>要求：</w:t>
      </w:r>
    </w:p>
    <w:p>
      <w:pPr>
        <w:widowControl/>
        <w:numPr>
          <w:ilvl w:val="0"/>
          <w:numId w:val="2"/>
        </w:numPr>
        <w:spacing w:line="340" w:lineRule="atLeast"/>
        <w:jc w:val="left"/>
        <w:rPr>
          <w:rFonts w:ascii="仿宋" w:hAnsi="仿宋" w:eastAsia="仿宋" w:cs="宋体"/>
          <w:color w:val="444444"/>
          <w:kern w:val="0"/>
          <w:sz w:val="24"/>
          <w:szCs w:val="24"/>
        </w:rPr>
      </w:pPr>
      <w:r>
        <w:rPr>
          <w:rFonts w:hint="eastAsia" w:ascii="仿宋" w:hAnsi="仿宋" w:eastAsia="仿宋" w:cs="宋体"/>
          <w:color w:val="444444"/>
          <w:kern w:val="0"/>
          <w:sz w:val="24"/>
          <w:szCs w:val="24"/>
        </w:rPr>
        <w:t>了解感觉、知觉与认知的基础知识；</w:t>
      </w:r>
    </w:p>
    <w:p>
      <w:pPr>
        <w:widowControl/>
        <w:numPr>
          <w:ilvl w:val="0"/>
          <w:numId w:val="2"/>
        </w:numPr>
        <w:spacing w:line="340" w:lineRule="atLeast"/>
        <w:jc w:val="left"/>
        <w:rPr>
          <w:rFonts w:ascii="仿宋" w:hAnsi="仿宋" w:eastAsia="仿宋" w:cs="宋体"/>
          <w:color w:val="444444"/>
          <w:kern w:val="0"/>
          <w:sz w:val="24"/>
          <w:szCs w:val="24"/>
        </w:rPr>
      </w:pPr>
      <w:r>
        <w:rPr>
          <w:rFonts w:hint="eastAsia" w:ascii="仿宋" w:hAnsi="仿宋" w:eastAsia="仿宋" w:cs="宋体"/>
          <w:color w:val="444444"/>
          <w:kern w:val="0"/>
          <w:sz w:val="24"/>
          <w:szCs w:val="24"/>
        </w:rPr>
        <w:t>掌握环境知觉理论、环境认知理论、环境-行为关系理论；</w:t>
      </w:r>
    </w:p>
    <w:p>
      <w:pPr>
        <w:widowControl/>
        <w:numPr>
          <w:ilvl w:val="0"/>
          <w:numId w:val="2"/>
        </w:numPr>
        <w:spacing w:line="340" w:lineRule="atLeast"/>
        <w:jc w:val="left"/>
        <w:rPr>
          <w:rFonts w:ascii="仿宋" w:hAnsi="仿宋" w:eastAsia="仿宋" w:cs="宋体"/>
          <w:color w:val="444444"/>
          <w:kern w:val="0"/>
          <w:sz w:val="24"/>
          <w:szCs w:val="24"/>
        </w:rPr>
      </w:pPr>
      <w:r>
        <w:rPr>
          <w:rFonts w:hint="eastAsia" w:ascii="仿宋" w:hAnsi="仿宋" w:eastAsia="仿宋" w:cs="宋体"/>
          <w:color w:val="444444"/>
          <w:kern w:val="0"/>
          <w:sz w:val="24"/>
          <w:szCs w:val="24"/>
        </w:rPr>
        <w:t>掌握噪声、拥挤和空气污染等对行为的影响及减弱这些负面影响的措施和途径；</w:t>
      </w:r>
    </w:p>
    <w:p>
      <w:pPr>
        <w:widowControl/>
        <w:numPr>
          <w:ilvl w:val="0"/>
          <w:numId w:val="2"/>
        </w:numPr>
        <w:spacing w:line="340" w:lineRule="atLeast"/>
        <w:jc w:val="left"/>
        <w:rPr>
          <w:rFonts w:ascii="仿宋" w:hAnsi="仿宋" w:eastAsia="仿宋" w:cs="宋体"/>
          <w:color w:val="444444"/>
          <w:kern w:val="0"/>
          <w:sz w:val="24"/>
          <w:szCs w:val="24"/>
        </w:rPr>
      </w:pPr>
      <w:r>
        <w:rPr>
          <w:rFonts w:hint="eastAsia" w:ascii="仿宋" w:hAnsi="仿宋" w:eastAsia="仿宋" w:cs="宋体"/>
          <w:color w:val="444444"/>
          <w:kern w:val="0"/>
          <w:sz w:val="24"/>
          <w:szCs w:val="24"/>
        </w:rPr>
        <w:t>了解个人空间、私密性和领域性类型、功能；</w:t>
      </w:r>
    </w:p>
    <w:p>
      <w:pPr>
        <w:widowControl/>
        <w:numPr>
          <w:ilvl w:val="0"/>
          <w:numId w:val="2"/>
        </w:numPr>
        <w:spacing w:line="340" w:lineRule="atLeast"/>
        <w:jc w:val="left"/>
        <w:rPr>
          <w:rFonts w:ascii="仿宋" w:hAnsi="仿宋" w:eastAsia="仿宋" w:cs="宋体"/>
          <w:color w:val="444444"/>
          <w:kern w:val="0"/>
          <w:sz w:val="24"/>
          <w:szCs w:val="24"/>
        </w:rPr>
      </w:pPr>
      <w:r>
        <w:rPr>
          <w:rFonts w:hint="eastAsia" w:ascii="仿宋" w:hAnsi="仿宋" w:eastAsia="仿宋" w:cs="宋体"/>
          <w:color w:val="444444"/>
          <w:kern w:val="0"/>
          <w:sz w:val="24"/>
          <w:szCs w:val="24"/>
        </w:rPr>
        <w:t>掌握城市环境体验和认知的系统理论；</w:t>
      </w:r>
    </w:p>
    <w:p>
      <w:pPr>
        <w:widowControl/>
        <w:numPr>
          <w:ilvl w:val="0"/>
          <w:numId w:val="2"/>
        </w:numPr>
        <w:spacing w:line="340" w:lineRule="atLeast"/>
        <w:jc w:val="left"/>
        <w:rPr>
          <w:rFonts w:ascii="仿宋" w:hAnsi="仿宋" w:eastAsia="仿宋" w:cs="宋体"/>
          <w:color w:val="444444"/>
          <w:kern w:val="0"/>
          <w:sz w:val="24"/>
          <w:szCs w:val="24"/>
        </w:rPr>
      </w:pPr>
      <w:r>
        <w:rPr>
          <w:rFonts w:hint="eastAsia" w:ascii="仿宋" w:hAnsi="仿宋" w:eastAsia="仿宋" w:cs="宋体"/>
          <w:color w:val="444444"/>
          <w:kern w:val="0"/>
          <w:sz w:val="24"/>
          <w:szCs w:val="24"/>
        </w:rPr>
        <w:t>掌握场所的评价意象；</w:t>
      </w:r>
    </w:p>
    <w:p>
      <w:pPr>
        <w:widowControl/>
        <w:numPr>
          <w:ilvl w:val="0"/>
          <w:numId w:val="2"/>
        </w:numPr>
        <w:spacing w:line="340" w:lineRule="atLeast"/>
        <w:jc w:val="left"/>
        <w:rPr>
          <w:rFonts w:ascii="仿宋" w:hAnsi="仿宋" w:eastAsia="仿宋" w:cs="宋体"/>
          <w:color w:val="444444"/>
          <w:kern w:val="0"/>
          <w:sz w:val="24"/>
          <w:szCs w:val="24"/>
        </w:rPr>
      </w:pPr>
      <w:r>
        <w:rPr>
          <w:rFonts w:hint="eastAsia" w:ascii="仿宋" w:hAnsi="仿宋" w:eastAsia="仿宋" w:cs="宋体"/>
          <w:color w:val="444444"/>
          <w:kern w:val="0"/>
          <w:sz w:val="24"/>
          <w:szCs w:val="24"/>
        </w:rPr>
        <w:t>了解城市外部功能空间活动研究内容和方法；</w:t>
      </w:r>
    </w:p>
    <w:p>
      <w:pPr>
        <w:widowControl/>
        <w:numPr>
          <w:ilvl w:val="0"/>
          <w:numId w:val="2"/>
        </w:numPr>
        <w:spacing w:line="340" w:lineRule="atLeast"/>
        <w:jc w:val="left"/>
        <w:rPr>
          <w:rFonts w:ascii="仿宋" w:hAnsi="仿宋" w:eastAsia="仿宋" w:cs="宋体"/>
          <w:color w:val="444444"/>
          <w:kern w:val="0"/>
          <w:sz w:val="24"/>
          <w:szCs w:val="24"/>
        </w:rPr>
      </w:pPr>
      <w:r>
        <w:rPr>
          <w:rFonts w:hint="eastAsia" w:ascii="仿宋" w:hAnsi="仿宋" w:eastAsia="仿宋" w:cs="宋体"/>
          <w:color w:val="444444"/>
          <w:kern w:val="0"/>
          <w:sz w:val="24"/>
          <w:szCs w:val="24"/>
        </w:rPr>
        <w:t>了解城市环境的影响及相关讨论、建筑环境与行为的相关基础理论。</w:t>
      </w:r>
    </w:p>
    <w:p>
      <w:pPr>
        <w:widowControl/>
        <w:spacing w:line="340" w:lineRule="atLeast"/>
        <w:ind w:firstLine="420"/>
        <w:jc w:val="left"/>
        <w:rPr>
          <w:rFonts w:ascii="仿宋" w:hAnsi="仿宋" w:eastAsia="仿宋" w:cs="宋体"/>
          <w:color w:val="444444"/>
          <w:kern w:val="0"/>
          <w:sz w:val="24"/>
          <w:szCs w:val="24"/>
        </w:rPr>
      </w:pPr>
      <w:r>
        <w:rPr>
          <w:rFonts w:hint="eastAsia" w:ascii="仿宋" w:hAnsi="仿宋" w:eastAsia="仿宋" w:cs="宋体"/>
          <w:color w:val="444444"/>
          <w:kern w:val="0"/>
          <w:sz w:val="24"/>
          <w:szCs w:val="24"/>
        </w:rPr>
        <w:t>2.题型：</w:t>
      </w:r>
    </w:p>
    <w:p>
      <w:pPr>
        <w:widowControl/>
        <w:spacing w:line="340" w:lineRule="atLeast"/>
        <w:ind w:firstLine="480" w:firstLineChars="200"/>
        <w:jc w:val="left"/>
        <w:rPr>
          <w:rFonts w:ascii="仿宋" w:hAnsi="仿宋" w:eastAsia="仿宋" w:cs="宋体"/>
          <w:color w:val="444444"/>
          <w:kern w:val="0"/>
          <w:sz w:val="24"/>
          <w:szCs w:val="24"/>
        </w:rPr>
      </w:pPr>
      <w:r>
        <w:rPr>
          <w:rFonts w:hint="eastAsia" w:ascii="仿宋" w:hAnsi="仿宋" w:eastAsia="仿宋" w:cs="宋体"/>
          <w:color w:val="444444"/>
          <w:kern w:val="0"/>
          <w:sz w:val="24"/>
          <w:szCs w:val="24"/>
        </w:rPr>
        <w:t>名词解释、简答题、</w:t>
      </w:r>
    </w:p>
    <w:p>
      <w:pPr>
        <w:widowControl/>
        <w:spacing w:line="340" w:lineRule="atLeast"/>
        <w:ind w:firstLine="480" w:firstLineChars="200"/>
        <w:jc w:val="left"/>
        <w:rPr>
          <w:rFonts w:ascii="仿宋" w:hAnsi="仿宋" w:eastAsia="仿宋" w:cs="宋体"/>
          <w:color w:val="444444"/>
          <w:kern w:val="0"/>
          <w:sz w:val="24"/>
          <w:szCs w:val="24"/>
        </w:rPr>
      </w:pPr>
    </w:p>
    <w:p>
      <w:pPr>
        <w:widowControl/>
        <w:spacing w:line="340" w:lineRule="atLeast"/>
        <w:ind w:firstLine="482" w:firstLineChars="200"/>
        <w:jc w:val="left"/>
        <w:rPr>
          <w:rFonts w:hint="eastAsia" w:ascii="仿宋" w:hAnsi="仿宋" w:eastAsia="仿宋" w:cs="宋体"/>
          <w:b/>
          <w:bCs/>
          <w:color w:val="444444"/>
          <w:kern w:val="0"/>
          <w:sz w:val="24"/>
          <w:szCs w:val="24"/>
        </w:rPr>
      </w:pPr>
      <w:r>
        <w:rPr>
          <w:rFonts w:hint="eastAsia" w:ascii="仿宋" w:hAnsi="仿宋" w:eastAsia="仿宋" w:cs="宋体"/>
          <w:b/>
          <w:bCs/>
          <w:color w:val="444444"/>
          <w:kern w:val="0"/>
          <w:sz w:val="24"/>
          <w:szCs w:val="24"/>
        </w:rPr>
        <w:t>Ⅶ中国古典园林史</w:t>
      </w:r>
    </w:p>
    <w:p>
      <w:pPr>
        <w:widowControl/>
        <w:numPr>
          <w:ilvl w:val="0"/>
          <w:numId w:val="3"/>
        </w:numPr>
        <w:spacing w:line="340" w:lineRule="atLeast"/>
        <w:jc w:val="left"/>
        <w:rPr>
          <w:rFonts w:ascii="仿宋" w:hAnsi="仿宋" w:eastAsia="仿宋" w:cs="宋体"/>
          <w:color w:val="444444"/>
          <w:kern w:val="0"/>
          <w:sz w:val="24"/>
          <w:szCs w:val="24"/>
        </w:rPr>
      </w:pPr>
      <w:r>
        <w:rPr>
          <w:rFonts w:hint="eastAsia" w:ascii="仿宋" w:hAnsi="仿宋" w:eastAsia="仿宋" w:cs="宋体"/>
          <w:color w:val="444444"/>
          <w:kern w:val="0"/>
          <w:sz w:val="24"/>
          <w:szCs w:val="24"/>
        </w:rPr>
        <w:t>要求：了解不同历史时期中国古典园林发展的时代背景、典型特征和代表实例；</w:t>
      </w:r>
    </w:p>
    <w:p>
      <w:pPr>
        <w:widowControl/>
        <w:spacing w:line="340" w:lineRule="atLeast"/>
        <w:ind w:firstLine="420"/>
        <w:jc w:val="left"/>
        <w:rPr>
          <w:rFonts w:ascii="仿宋" w:hAnsi="仿宋" w:eastAsia="仿宋" w:cs="宋体"/>
          <w:color w:val="444444"/>
          <w:kern w:val="0"/>
          <w:sz w:val="24"/>
          <w:szCs w:val="24"/>
        </w:rPr>
      </w:pPr>
      <w:r>
        <w:rPr>
          <w:rFonts w:hint="eastAsia" w:ascii="仿宋" w:hAnsi="仿宋" w:eastAsia="仿宋" w:cs="宋体"/>
          <w:color w:val="444444"/>
          <w:kern w:val="0"/>
          <w:sz w:val="24"/>
          <w:szCs w:val="24"/>
        </w:rPr>
        <w:t>2.题型：</w:t>
      </w:r>
    </w:p>
    <w:p>
      <w:pPr>
        <w:widowControl/>
        <w:spacing w:line="340" w:lineRule="atLeast"/>
        <w:ind w:firstLine="480" w:firstLineChars="200"/>
        <w:jc w:val="left"/>
        <w:rPr>
          <w:rFonts w:hint="eastAsia" w:ascii="仿宋" w:hAnsi="仿宋" w:eastAsia="仿宋" w:cs="宋体"/>
          <w:color w:val="444444"/>
          <w:kern w:val="0"/>
          <w:sz w:val="24"/>
          <w:szCs w:val="24"/>
        </w:rPr>
      </w:pPr>
      <w:r>
        <w:rPr>
          <w:rFonts w:hint="eastAsia" w:ascii="仿宋" w:hAnsi="仿宋" w:eastAsia="仿宋" w:cs="宋体"/>
          <w:color w:val="444444"/>
          <w:kern w:val="0"/>
          <w:sz w:val="24"/>
          <w:szCs w:val="24"/>
        </w:rPr>
        <w:t>简答题</w:t>
      </w:r>
    </w:p>
    <w:p>
      <w:pPr>
        <w:widowControl/>
        <w:spacing w:line="340" w:lineRule="atLeast"/>
        <w:ind w:firstLine="723" w:firstLineChars="300"/>
        <w:jc w:val="left"/>
        <w:rPr>
          <w:rFonts w:ascii="仿宋" w:hAnsi="仿宋" w:eastAsia="仿宋" w:cs="宋体"/>
          <w:color w:val="444444"/>
          <w:kern w:val="0"/>
          <w:sz w:val="24"/>
          <w:szCs w:val="24"/>
        </w:rPr>
      </w:pPr>
      <w:r>
        <w:rPr>
          <w:rFonts w:hint="eastAsia" w:ascii="仿宋" w:hAnsi="仿宋" w:eastAsia="仿宋" w:cs="宋体"/>
          <w:b/>
          <w:bCs/>
          <w:color w:val="444444"/>
          <w:kern w:val="0"/>
          <w:sz w:val="24"/>
          <w:szCs w:val="24"/>
        </w:rPr>
        <w:t>《风景园林基础》考试内容和题型参考表</w:t>
      </w:r>
    </w:p>
    <w:p>
      <w:pPr>
        <w:widowControl/>
        <w:spacing w:line="340" w:lineRule="atLeast"/>
        <w:jc w:val="left"/>
        <w:rPr>
          <w:rFonts w:ascii="仿宋" w:hAnsi="仿宋" w:eastAsia="仿宋" w:cs="宋体"/>
          <w:color w:val="444444"/>
          <w:kern w:val="0"/>
          <w:sz w:val="24"/>
          <w:szCs w:val="24"/>
        </w:rPr>
      </w:pPr>
      <w:r>
        <w:rPr>
          <w:rFonts w:ascii="Calibri" w:hAnsi="Calibri" w:eastAsia="仿宋" w:cs="Calibri"/>
          <w:color w:val="5F7084"/>
          <w:kern w:val="0"/>
          <w:sz w:val="24"/>
          <w:szCs w:val="24"/>
        </w:rPr>
        <w:t> </w:t>
      </w:r>
    </w:p>
    <w:tbl>
      <w:tblPr>
        <w:tblStyle w:val="6"/>
        <w:tblW w:w="7081" w:type="dxa"/>
        <w:jc w:val="center"/>
        <w:tblLayout w:type="autofit"/>
        <w:tblCellMar>
          <w:top w:w="0" w:type="dxa"/>
          <w:left w:w="0" w:type="dxa"/>
          <w:bottom w:w="0" w:type="dxa"/>
          <w:right w:w="0" w:type="dxa"/>
        </w:tblCellMar>
      </w:tblPr>
      <w:tblGrid>
        <w:gridCol w:w="645"/>
        <w:gridCol w:w="1897"/>
        <w:gridCol w:w="3758"/>
        <w:gridCol w:w="781"/>
      </w:tblGrid>
      <w:tr>
        <w:tblPrEx>
          <w:tblCellMar>
            <w:top w:w="0" w:type="dxa"/>
            <w:left w:w="0" w:type="dxa"/>
            <w:bottom w:w="0" w:type="dxa"/>
            <w:right w:w="0" w:type="dxa"/>
          </w:tblCellMar>
        </w:tblPrEx>
        <w:trPr>
          <w:wBefore w:w="0" w:type="dxa"/>
          <w:wAfter w:w="0" w:type="dxa"/>
          <w:jc w:val="center"/>
        </w:trPr>
        <w:tc>
          <w:tcPr>
            <w:tcW w:w="645"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仿宋" w:hAnsi="仿宋" w:eastAsia="仿宋" w:cs="宋体"/>
                <w:kern w:val="0"/>
                <w:sz w:val="24"/>
                <w:szCs w:val="24"/>
              </w:rPr>
            </w:pPr>
            <w:r>
              <w:rPr>
                <w:rFonts w:hint="eastAsia" w:ascii="仿宋" w:hAnsi="仿宋" w:eastAsia="仿宋" w:cs="宋体"/>
                <w:b/>
                <w:bCs/>
                <w:kern w:val="0"/>
                <w:sz w:val="24"/>
                <w:szCs w:val="24"/>
              </w:rPr>
              <w:t>序号</w:t>
            </w:r>
          </w:p>
        </w:tc>
        <w:tc>
          <w:tcPr>
            <w:tcW w:w="189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仿宋" w:hAnsi="仿宋" w:eastAsia="仿宋" w:cs="宋体"/>
                <w:kern w:val="0"/>
                <w:sz w:val="24"/>
                <w:szCs w:val="24"/>
              </w:rPr>
            </w:pPr>
            <w:r>
              <w:rPr>
                <w:rFonts w:hint="eastAsia" w:ascii="仿宋" w:hAnsi="仿宋" w:eastAsia="仿宋" w:cs="宋体"/>
                <w:b/>
                <w:bCs/>
                <w:kern w:val="0"/>
                <w:sz w:val="24"/>
                <w:szCs w:val="24"/>
              </w:rPr>
              <w:t>考试内容</w:t>
            </w:r>
          </w:p>
        </w:tc>
        <w:tc>
          <w:tcPr>
            <w:tcW w:w="375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仿宋" w:hAnsi="仿宋" w:eastAsia="仿宋" w:cs="宋体"/>
                <w:kern w:val="0"/>
                <w:sz w:val="24"/>
                <w:szCs w:val="24"/>
              </w:rPr>
            </w:pPr>
            <w:r>
              <w:rPr>
                <w:rFonts w:hint="eastAsia" w:ascii="仿宋" w:hAnsi="仿宋" w:eastAsia="仿宋" w:cs="宋体"/>
                <w:b/>
                <w:bCs/>
                <w:kern w:val="0"/>
                <w:sz w:val="24"/>
                <w:szCs w:val="24"/>
              </w:rPr>
              <w:t>题型</w:t>
            </w:r>
          </w:p>
        </w:tc>
        <w:tc>
          <w:tcPr>
            <w:tcW w:w="78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仿宋" w:hAnsi="仿宋" w:eastAsia="仿宋" w:cs="宋体"/>
                <w:kern w:val="0"/>
                <w:sz w:val="24"/>
                <w:szCs w:val="24"/>
              </w:rPr>
            </w:pPr>
            <w:r>
              <w:rPr>
                <w:rFonts w:hint="eastAsia" w:ascii="仿宋" w:hAnsi="仿宋" w:eastAsia="仿宋" w:cs="宋体"/>
                <w:b/>
                <w:bCs/>
                <w:kern w:val="0"/>
                <w:sz w:val="24"/>
                <w:szCs w:val="24"/>
              </w:rPr>
              <w:t>分值</w:t>
            </w:r>
          </w:p>
        </w:tc>
      </w:tr>
      <w:tr>
        <w:tblPrEx>
          <w:tblCellMar>
            <w:top w:w="0" w:type="dxa"/>
            <w:left w:w="0" w:type="dxa"/>
            <w:bottom w:w="0" w:type="dxa"/>
            <w:right w:w="0" w:type="dxa"/>
          </w:tblCellMar>
        </w:tblPrEx>
        <w:trPr>
          <w:wBefore w:w="0" w:type="dxa"/>
          <w:jc w:val="center"/>
        </w:trPr>
        <w:tc>
          <w:tcPr>
            <w:tcW w:w="64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w:t>
            </w:r>
          </w:p>
        </w:tc>
        <w:tc>
          <w:tcPr>
            <w:tcW w:w="189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园林树木学</w:t>
            </w:r>
          </w:p>
        </w:tc>
        <w:tc>
          <w:tcPr>
            <w:tcW w:w="37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numPr>
                <w:ilvl w:val="0"/>
                <w:numId w:val="4"/>
              </w:numPr>
              <w:jc w:val="left"/>
              <w:rPr>
                <w:rFonts w:hint="eastAsia" w:ascii="仿宋" w:hAnsi="仿宋" w:eastAsia="仿宋" w:cs="宋体"/>
                <w:kern w:val="0"/>
                <w:sz w:val="24"/>
                <w:szCs w:val="24"/>
              </w:rPr>
            </w:pPr>
            <w:r>
              <w:rPr>
                <w:rFonts w:hint="eastAsia" w:ascii="仿宋" w:hAnsi="仿宋" w:eastAsia="仿宋" w:cs="宋体"/>
                <w:kern w:val="0"/>
                <w:sz w:val="24"/>
                <w:szCs w:val="24"/>
              </w:rPr>
              <w:t>名词解释；（</w:t>
            </w:r>
            <w:r>
              <w:rPr>
                <w:rFonts w:ascii="仿宋" w:hAnsi="仿宋" w:eastAsia="仿宋" w:cs="宋体"/>
                <w:kern w:val="0"/>
                <w:sz w:val="24"/>
                <w:szCs w:val="24"/>
              </w:rPr>
              <w:t>2</w:t>
            </w:r>
            <w:r>
              <w:rPr>
                <w:rFonts w:hint="eastAsia" w:ascii="仿宋" w:hAnsi="仿宋" w:eastAsia="仿宋" w:cs="宋体"/>
                <w:kern w:val="0"/>
                <w:sz w:val="24"/>
                <w:szCs w:val="24"/>
              </w:rPr>
              <w:t>个）</w:t>
            </w:r>
          </w:p>
          <w:p>
            <w:pPr>
              <w:widowControl/>
              <w:numPr>
                <w:ilvl w:val="0"/>
                <w:numId w:val="4"/>
              </w:numPr>
              <w:jc w:val="left"/>
              <w:rPr>
                <w:rFonts w:ascii="仿宋" w:hAnsi="仿宋" w:eastAsia="仿宋" w:cs="宋体"/>
                <w:kern w:val="0"/>
                <w:sz w:val="24"/>
                <w:szCs w:val="24"/>
              </w:rPr>
            </w:pPr>
            <w:r>
              <w:rPr>
                <w:rFonts w:hint="eastAsia" w:ascii="仿宋" w:hAnsi="仿宋" w:eastAsia="仿宋" w:cs="宋体"/>
                <w:kern w:val="0"/>
                <w:sz w:val="24"/>
                <w:szCs w:val="24"/>
              </w:rPr>
              <w:t>简答题；（1个）</w:t>
            </w:r>
          </w:p>
          <w:p>
            <w:pPr>
              <w:widowControl/>
              <w:numPr>
                <w:ilvl w:val="0"/>
                <w:numId w:val="4"/>
              </w:numPr>
              <w:jc w:val="left"/>
              <w:rPr>
                <w:rFonts w:hint="eastAsia" w:ascii="仿宋" w:hAnsi="仿宋" w:eastAsia="仿宋" w:cs="宋体"/>
                <w:kern w:val="0"/>
                <w:sz w:val="24"/>
                <w:szCs w:val="24"/>
              </w:rPr>
            </w:pPr>
            <w:r>
              <w:rPr>
                <w:rFonts w:hint="eastAsia" w:ascii="仿宋" w:hAnsi="仿宋" w:eastAsia="仿宋" w:cs="宋体"/>
                <w:kern w:val="0"/>
                <w:sz w:val="24"/>
                <w:szCs w:val="24"/>
              </w:rPr>
              <w:t>论述题；（1个）</w:t>
            </w:r>
          </w:p>
        </w:tc>
        <w:tc>
          <w:tcPr>
            <w:tcW w:w="7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3</w:t>
            </w:r>
            <w:r>
              <w:rPr>
                <w:rFonts w:ascii="仿宋" w:hAnsi="仿宋" w:eastAsia="仿宋" w:cs="宋体"/>
                <w:kern w:val="0"/>
                <w:sz w:val="24"/>
                <w:szCs w:val="24"/>
              </w:rPr>
              <w:t>2</w:t>
            </w:r>
          </w:p>
        </w:tc>
      </w:tr>
      <w:tr>
        <w:tblPrEx>
          <w:tblCellMar>
            <w:top w:w="0" w:type="dxa"/>
            <w:left w:w="0" w:type="dxa"/>
            <w:bottom w:w="0" w:type="dxa"/>
            <w:right w:w="0" w:type="dxa"/>
          </w:tblCellMar>
        </w:tblPrEx>
        <w:trPr>
          <w:wBefore w:w="0" w:type="dxa"/>
          <w:jc w:val="center"/>
        </w:trPr>
        <w:tc>
          <w:tcPr>
            <w:tcW w:w="64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 w:hAnsi="仿宋" w:eastAsia="仿宋" w:cs="宋体"/>
                <w:kern w:val="0"/>
                <w:sz w:val="24"/>
                <w:szCs w:val="24"/>
              </w:rPr>
            </w:pPr>
            <w:r>
              <w:rPr>
                <w:rFonts w:hint="eastAsia" w:ascii="仿宋" w:hAnsi="仿宋" w:eastAsia="仿宋" w:cs="宋体"/>
                <w:kern w:val="0"/>
                <w:sz w:val="24"/>
                <w:szCs w:val="24"/>
              </w:rPr>
              <w:t>2</w:t>
            </w:r>
          </w:p>
        </w:tc>
        <w:tc>
          <w:tcPr>
            <w:tcW w:w="189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 w:hAnsi="仿宋" w:eastAsia="仿宋" w:cs="宋体"/>
                <w:kern w:val="0"/>
                <w:sz w:val="24"/>
                <w:szCs w:val="24"/>
              </w:rPr>
            </w:pPr>
            <w:r>
              <w:rPr>
                <w:rFonts w:hint="eastAsia" w:ascii="仿宋" w:hAnsi="仿宋" w:eastAsia="仿宋" w:cs="宋体"/>
                <w:color w:val="444444"/>
                <w:kern w:val="0"/>
                <w:sz w:val="24"/>
                <w:szCs w:val="24"/>
              </w:rPr>
              <w:t>城市园林绿地规划</w:t>
            </w:r>
          </w:p>
        </w:tc>
        <w:tc>
          <w:tcPr>
            <w:tcW w:w="37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numPr>
                <w:ilvl w:val="0"/>
                <w:numId w:val="5"/>
              </w:numPr>
              <w:jc w:val="left"/>
              <w:rPr>
                <w:rFonts w:ascii="仿宋" w:hAnsi="仿宋" w:eastAsia="仿宋" w:cs="宋体"/>
                <w:kern w:val="0"/>
                <w:sz w:val="24"/>
                <w:szCs w:val="24"/>
              </w:rPr>
            </w:pPr>
            <w:r>
              <w:rPr>
                <w:rFonts w:hint="eastAsia" w:ascii="仿宋" w:hAnsi="仿宋" w:eastAsia="仿宋" w:cs="宋体"/>
                <w:kern w:val="0"/>
                <w:sz w:val="24"/>
                <w:szCs w:val="24"/>
              </w:rPr>
              <w:t>名词解释；（</w:t>
            </w:r>
            <w:r>
              <w:rPr>
                <w:rFonts w:ascii="仿宋" w:hAnsi="仿宋" w:eastAsia="仿宋" w:cs="宋体"/>
                <w:kern w:val="0"/>
                <w:sz w:val="24"/>
                <w:szCs w:val="24"/>
              </w:rPr>
              <w:t>1</w:t>
            </w:r>
            <w:r>
              <w:rPr>
                <w:rFonts w:hint="eastAsia" w:ascii="仿宋" w:hAnsi="仿宋" w:eastAsia="仿宋" w:cs="宋体"/>
                <w:kern w:val="0"/>
                <w:sz w:val="24"/>
                <w:szCs w:val="24"/>
              </w:rPr>
              <w:t>个）</w:t>
            </w:r>
          </w:p>
          <w:p>
            <w:pPr>
              <w:widowControl/>
              <w:numPr>
                <w:ilvl w:val="0"/>
                <w:numId w:val="5"/>
              </w:numPr>
              <w:jc w:val="left"/>
              <w:rPr>
                <w:rFonts w:hint="eastAsia" w:ascii="仿宋" w:hAnsi="仿宋" w:eastAsia="仿宋" w:cs="宋体"/>
                <w:kern w:val="0"/>
                <w:sz w:val="24"/>
                <w:szCs w:val="24"/>
              </w:rPr>
            </w:pPr>
            <w:r>
              <w:rPr>
                <w:rFonts w:hint="eastAsia" w:ascii="仿宋" w:hAnsi="仿宋" w:eastAsia="仿宋" w:cs="宋体"/>
                <w:kern w:val="0"/>
                <w:sz w:val="24"/>
                <w:szCs w:val="24"/>
              </w:rPr>
              <w:t>简答题；（</w:t>
            </w:r>
            <w:r>
              <w:rPr>
                <w:rFonts w:ascii="仿宋" w:hAnsi="仿宋" w:eastAsia="仿宋" w:cs="宋体"/>
                <w:kern w:val="0"/>
                <w:sz w:val="24"/>
                <w:szCs w:val="24"/>
              </w:rPr>
              <w:t>2</w:t>
            </w:r>
            <w:r>
              <w:rPr>
                <w:rFonts w:hint="eastAsia" w:ascii="仿宋" w:hAnsi="仿宋" w:eastAsia="仿宋" w:cs="宋体"/>
                <w:kern w:val="0"/>
                <w:sz w:val="24"/>
                <w:szCs w:val="24"/>
              </w:rPr>
              <w:t>）</w:t>
            </w:r>
          </w:p>
        </w:tc>
        <w:tc>
          <w:tcPr>
            <w:tcW w:w="7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w:t>
            </w:r>
            <w:r>
              <w:rPr>
                <w:rFonts w:ascii="仿宋" w:hAnsi="仿宋" w:eastAsia="仿宋" w:cs="宋体"/>
                <w:kern w:val="0"/>
                <w:sz w:val="24"/>
                <w:szCs w:val="24"/>
              </w:rPr>
              <w:t>5</w:t>
            </w:r>
          </w:p>
        </w:tc>
      </w:tr>
      <w:tr>
        <w:tblPrEx>
          <w:tblCellMar>
            <w:top w:w="0" w:type="dxa"/>
            <w:left w:w="0" w:type="dxa"/>
            <w:bottom w:w="0" w:type="dxa"/>
            <w:right w:w="0" w:type="dxa"/>
          </w:tblCellMar>
        </w:tblPrEx>
        <w:trPr>
          <w:wBefore w:w="0" w:type="dxa"/>
          <w:jc w:val="center"/>
        </w:trPr>
        <w:tc>
          <w:tcPr>
            <w:tcW w:w="64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 w:hAnsi="仿宋" w:eastAsia="仿宋" w:cs="宋体"/>
                <w:kern w:val="0"/>
                <w:sz w:val="24"/>
                <w:szCs w:val="24"/>
              </w:rPr>
            </w:pPr>
            <w:r>
              <w:rPr>
                <w:rFonts w:hint="eastAsia" w:ascii="仿宋" w:hAnsi="仿宋" w:eastAsia="仿宋" w:cs="宋体"/>
                <w:kern w:val="0"/>
                <w:sz w:val="24"/>
                <w:szCs w:val="24"/>
              </w:rPr>
              <w:t>3</w:t>
            </w:r>
          </w:p>
        </w:tc>
        <w:tc>
          <w:tcPr>
            <w:tcW w:w="189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 w:hAnsi="仿宋" w:eastAsia="仿宋" w:cs="宋体"/>
                <w:color w:val="444444"/>
                <w:kern w:val="0"/>
                <w:sz w:val="24"/>
                <w:szCs w:val="24"/>
              </w:rPr>
            </w:pPr>
            <w:r>
              <w:rPr>
                <w:rFonts w:hint="eastAsia" w:ascii="仿宋" w:hAnsi="仿宋" w:eastAsia="仿宋" w:cs="宋体"/>
                <w:color w:val="444444"/>
                <w:kern w:val="0"/>
                <w:sz w:val="24"/>
                <w:szCs w:val="24"/>
              </w:rPr>
              <w:t>风景园林工程</w:t>
            </w:r>
          </w:p>
        </w:tc>
        <w:tc>
          <w:tcPr>
            <w:tcW w:w="37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numPr>
                <w:ilvl w:val="0"/>
                <w:numId w:val="6"/>
              </w:numPr>
              <w:jc w:val="left"/>
              <w:rPr>
                <w:rFonts w:ascii="仿宋" w:hAnsi="仿宋" w:eastAsia="仿宋" w:cs="宋体"/>
                <w:kern w:val="0"/>
                <w:sz w:val="24"/>
                <w:szCs w:val="24"/>
              </w:rPr>
            </w:pPr>
            <w:r>
              <w:rPr>
                <w:rFonts w:hint="eastAsia" w:ascii="仿宋" w:hAnsi="仿宋" w:eastAsia="仿宋" w:cs="宋体"/>
                <w:kern w:val="0"/>
                <w:sz w:val="24"/>
                <w:szCs w:val="24"/>
              </w:rPr>
              <w:t>名词解释；（2个）</w:t>
            </w:r>
          </w:p>
          <w:p>
            <w:pPr>
              <w:widowControl/>
              <w:numPr>
                <w:ilvl w:val="0"/>
                <w:numId w:val="6"/>
              </w:numPr>
              <w:jc w:val="left"/>
              <w:rPr>
                <w:rFonts w:ascii="仿宋" w:hAnsi="仿宋" w:eastAsia="仿宋" w:cs="宋体"/>
                <w:kern w:val="0"/>
                <w:sz w:val="24"/>
                <w:szCs w:val="24"/>
              </w:rPr>
            </w:pPr>
            <w:r>
              <w:rPr>
                <w:rFonts w:hint="eastAsia" w:ascii="仿宋" w:hAnsi="仿宋" w:eastAsia="仿宋" w:cs="宋体"/>
                <w:kern w:val="0"/>
                <w:sz w:val="24"/>
                <w:szCs w:val="24"/>
              </w:rPr>
              <w:t>简答题；（2个）</w:t>
            </w:r>
          </w:p>
          <w:p>
            <w:pPr>
              <w:widowControl/>
              <w:numPr>
                <w:ilvl w:val="0"/>
                <w:numId w:val="6"/>
              </w:numPr>
              <w:jc w:val="left"/>
              <w:rPr>
                <w:rFonts w:hint="eastAsia" w:ascii="仿宋" w:hAnsi="仿宋" w:eastAsia="仿宋" w:cs="宋体"/>
                <w:kern w:val="0"/>
                <w:sz w:val="24"/>
                <w:szCs w:val="24"/>
              </w:rPr>
            </w:pPr>
            <w:r>
              <w:rPr>
                <w:rFonts w:hint="eastAsia" w:ascii="仿宋" w:hAnsi="仿宋" w:eastAsia="仿宋" w:cs="宋体"/>
                <w:kern w:val="0"/>
                <w:sz w:val="24"/>
                <w:szCs w:val="24"/>
              </w:rPr>
              <w:t>论述题；（1个）</w:t>
            </w:r>
          </w:p>
        </w:tc>
        <w:tc>
          <w:tcPr>
            <w:tcW w:w="7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3</w:t>
            </w:r>
            <w:r>
              <w:rPr>
                <w:rFonts w:ascii="仿宋" w:hAnsi="仿宋" w:eastAsia="仿宋" w:cs="宋体"/>
                <w:kern w:val="0"/>
                <w:sz w:val="24"/>
                <w:szCs w:val="24"/>
              </w:rPr>
              <w:t>8</w:t>
            </w:r>
          </w:p>
        </w:tc>
      </w:tr>
      <w:tr>
        <w:tblPrEx>
          <w:tblCellMar>
            <w:top w:w="0" w:type="dxa"/>
            <w:left w:w="0" w:type="dxa"/>
            <w:bottom w:w="0" w:type="dxa"/>
            <w:right w:w="0" w:type="dxa"/>
          </w:tblCellMar>
        </w:tblPrEx>
        <w:trPr>
          <w:wBefore w:w="0" w:type="dxa"/>
          <w:jc w:val="center"/>
        </w:trPr>
        <w:tc>
          <w:tcPr>
            <w:tcW w:w="64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4</w:t>
            </w:r>
          </w:p>
        </w:tc>
        <w:tc>
          <w:tcPr>
            <w:tcW w:w="189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花卉学</w:t>
            </w:r>
          </w:p>
        </w:tc>
        <w:tc>
          <w:tcPr>
            <w:tcW w:w="37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numPr>
                <w:ilvl w:val="0"/>
                <w:numId w:val="7"/>
              </w:numPr>
              <w:jc w:val="left"/>
              <w:rPr>
                <w:rFonts w:hint="eastAsia" w:ascii="仿宋" w:hAnsi="仿宋" w:eastAsia="仿宋" w:cs="宋体"/>
                <w:kern w:val="0"/>
                <w:sz w:val="24"/>
                <w:szCs w:val="24"/>
              </w:rPr>
            </w:pPr>
            <w:r>
              <w:rPr>
                <w:rFonts w:hint="eastAsia" w:ascii="仿宋" w:hAnsi="仿宋" w:eastAsia="仿宋" w:cs="宋体"/>
                <w:kern w:val="0"/>
                <w:sz w:val="24"/>
                <w:szCs w:val="24"/>
              </w:rPr>
              <w:t>名词解释；（</w:t>
            </w:r>
            <w:r>
              <w:rPr>
                <w:rFonts w:ascii="仿宋" w:hAnsi="仿宋" w:eastAsia="仿宋" w:cs="宋体"/>
                <w:kern w:val="0"/>
                <w:sz w:val="24"/>
                <w:szCs w:val="24"/>
              </w:rPr>
              <w:t>2</w:t>
            </w:r>
            <w:r>
              <w:rPr>
                <w:rFonts w:hint="eastAsia" w:ascii="仿宋" w:hAnsi="仿宋" w:eastAsia="仿宋" w:cs="宋体"/>
                <w:kern w:val="0"/>
                <w:sz w:val="24"/>
                <w:szCs w:val="24"/>
              </w:rPr>
              <w:t>个）</w:t>
            </w:r>
          </w:p>
          <w:p>
            <w:pPr>
              <w:widowControl/>
              <w:numPr>
                <w:ilvl w:val="0"/>
                <w:numId w:val="7"/>
              </w:numPr>
              <w:jc w:val="left"/>
              <w:rPr>
                <w:rFonts w:hint="eastAsia" w:ascii="仿宋" w:hAnsi="仿宋" w:eastAsia="仿宋" w:cs="宋体"/>
                <w:kern w:val="0"/>
                <w:sz w:val="24"/>
                <w:szCs w:val="24"/>
              </w:rPr>
            </w:pPr>
            <w:r>
              <w:rPr>
                <w:rFonts w:hint="eastAsia" w:ascii="仿宋" w:hAnsi="仿宋" w:eastAsia="仿宋" w:cs="宋体"/>
                <w:kern w:val="0"/>
                <w:sz w:val="24"/>
                <w:szCs w:val="24"/>
              </w:rPr>
              <w:t>简答题；（1个）</w:t>
            </w:r>
          </w:p>
        </w:tc>
        <w:tc>
          <w:tcPr>
            <w:tcW w:w="7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w:t>
            </w:r>
            <w:r>
              <w:rPr>
                <w:rFonts w:ascii="仿宋" w:hAnsi="仿宋" w:eastAsia="仿宋" w:cs="宋体"/>
                <w:kern w:val="0"/>
                <w:sz w:val="24"/>
                <w:szCs w:val="24"/>
              </w:rPr>
              <w:t>2</w:t>
            </w:r>
          </w:p>
        </w:tc>
      </w:tr>
      <w:tr>
        <w:tblPrEx>
          <w:tblCellMar>
            <w:top w:w="0" w:type="dxa"/>
            <w:left w:w="0" w:type="dxa"/>
            <w:bottom w:w="0" w:type="dxa"/>
            <w:right w:w="0" w:type="dxa"/>
          </w:tblCellMar>
        </w:tblPrEx>
        <w:trPr>
          <w:wBefore w:w="0" w:type="dxa"/>
          <w:jc w:val="center"/>
        </w:trPr>
        <w:tc>
          <w:tcPr>
            <w:tcW w:w="64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5</w:t>
            </w:r>
          </w:p>
        </w:tc>
        <w:tc>
          <w:tcPr>
            <w:tcW w:w="189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园林生态学</w:t>
            </w:r>
          </w:p>
        </w:tc>
        <w:tc>
          <w:tcPr>
            <w:tcW w:w="37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numPr>
                <w:ilvl w:val="0"/>
                <w:numId w:val="8"/>
              </w:numPr>
              <w:jc w:val="left"/>
              <w:rPr>
                <w:rFonts w:ascii="仿宋" w:hAnsi="仿宋" w:eastAsia="仿宋" w:cs="宋体"/>
                <w:kern w:val="0"/>
                <w:sz w:val="24"/>
                <w:szCs w:val="24"/>
              </w:rPr>
            </w:pPr>
            <w:r>
              <w:rPr>
                <w:rFonts w:hint="eastAsia" w:ascii="仿宋" w:hAnsi="仿宋" w:eastAsia="仿宋" w:cs="宋体"/>
                <w:kern w:val="0"/>
                <w:sz w:val="24"/>
                <w:szCs w:val="24"/>
              </w:rPr>
              <w:t>名词解释；（1个）</w:t>
            </w:r>
          </w:p>
          <w:p>
            <w:pPr>
              <w:widowControl/>
              <w:numPr>
                <w:ilvl w:val="0"/>
                <w:numId w:val="8"/>
              </w:numPr>
              <w:jc w:val="left"/>
              <w:rPr>
                <w:rFonts w:ascii="仿宋" w:hAnsi="仿宋" w:eastAsia="仿宋" w:cs="宋体"/>
                <w:kern w:val="0"/>
                <w:sz w:val="24"/>
                <w:szCs w:val="24"/>
              </w:rPr>
            </w:pPr>
            <w:r>
              <w:rPr>
                <w:rFonts w:hint="eastAsia" w:ascii="仿宋" w:hAnsi="仿宋" w:eastAsia="仿宋" w:cs="宋体"/>
                <w:kern w:val="0"/>
                <w:sz w:val="24"/>
                <w:szCs w:val="24"/>
              </w:rPr>
              <w:t>简答题；（1个）</w:t>
            </w:r>
          </w:p>
          <w:p>
            <w:pPr>
              <w:widowControl/>
              <w:numPr>
                <w:ilvl w:val="0"/>
                <w:numId w:val="8"/>
              </w:numPr>
              <w:jc w:val="left"/>
              <w:rPr>
                <w:rFonts w:ascii="仿宋" w:hAnsi="仿宋" w:eastAsia="仿宋" w:cs="宋体"/>
                <w:kern w:val="0"/>
                <w:sz w:val="24"/>
                <w:szCs w:val="24"/>
              </w:rPr>
            </w:pPr>
            <w:r>
              <w:rPr>
                <w:rFonts w:hint="eastAsia" w:ascii="仿宋" w:hAnsi="仿宋" w:eastAsia="仿宋" w:cs="宋体"/>
                <w:kern w:val="0"/>
                <w:sz w:val="24"/>
                <w:szCs w:val="24"/>
              </w:rPr>
              <w:t>论述题；（</w:t>
            </w:r>
            <w:r>
              <w:rPr>
                <w:rFonts w:ascii="仿宋" w:hAnsi="仿宋" w:eastAsia="仿宋" w:cs="宋体"/>
                <w:kern w:val="0"/>
                <w:sz w:val="24"/>
                <w:szCs w:val="24"/>
              </w:rPr>
              <w:t>1</w:t>
            </w:r>
            <w:r>
              <w:rPr>
                <w:rFonts w:hint="eastAsia" w:ascii="仿宋" w:hAnsi="仿宋" w:eastAsia="仿宋" w:cs="宋体"/>
                <w:kern w:val="0"/>
                <w:sz w:val="24"/>
                <w:szCs w:val="24"/>
              </w:rPr>
              <w:t>）</w:t>
            </w:r>
          </w:p>
        </w:tc>
        <w:tc>
          <w:tcPr>
            <w:tcW w:w="7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2</w:t>
            </w:r>
            <w:r>
              <w:rPr>
                <w:rFonts w:ascii="仿宋" w:hAnsi="仿宋" w:eastAsia="仿宋" w:cs="宋体"/>
                <w:kern w:val="0"/>
                <w:sz w:val="24"/>
                <w:szCs w:val="24"/>
              </w:rPr>
              <w:t>9</w:t>
            </w:r>
          </w:p>
        </w:tc>
      </w:tr>
      <w:tr>
        <w:tblPrEx>
          <w:tblCellMar>
            <w:top w:w="0" w:type="dxa"/>
            <w:left w:w="0" w:type="dxa"/>
            <w:bottom w:w="0" w:type="dxa"/>
            <w:right w:w="0" w:type="dxa"/>
          </w:tblCellMar>
        </w:tblPrEx>
        <w:trPr>
          <w:wBefore w:w="0" w:type="dxa"/>
          <w:jc w:val="center"/>
        </w:trPr>
        <w:tc>
          <w:tcPr>
            <w:tcW w:w="64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 w:hAnsi="仿宋" w:eastAsia="仿宋" w:cs="宋体"/>
                <w:kern w:val="0"/>
                <w:sz w:val="24"/>
                <w:szCs w:val="24"/>
              </w:rPr>
            </w:pPr>
            <w:r>
              <w:rPr>
                <w:rFonts w:hint="eastAsia" w:ascii="仿宋" w:hAnsi="仿宋" w:eastAsia="仿宋" w:cs="宋体"/>
                <w:kern w:val="0"/>
                <w:sz w:val="24"/>
                <w:szCs w:val="24"/>
              </w:rPr>
              <w:t>6</w:t>
            </w:r>
          </w:p>
        </w:tc>
        <w:tc>
          <w:tcPr>
            <w:tcW w:w="189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 w:hAnsi="仿宋" w:eastAsia="仿宋" w:cs="宋体"/>
                <w:kern w:val="0"/>
                <w:sz w:val="24"/>
                <w:szCs w:val="24"/>
              </w:rPr>
            </w:pPr>
            <w:r>
              <w:rPr>
                <w:rFonts w:hint="eastAsia" w:ascii="仿宋" w:hAnsi="仿宋" w:eastAsia="仿宋" w:cs="宋体"/>
                <w:kern w:val="0"/>
                <w:sz w:val="24"/>
                <w:szCs w:val="24"/>
              </w:rPr>
              <w:t>环境心理学</w:t>
            </w:r>
          </w:p>
        </w:tc>
        <w:tc>
          <w:tcPr>
            <w:tcW w:w="37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numPr>
                <w:ilvl w:val="0"/>
                <w:numId w:val="9"/>
              </w:numPr>
              <w:jc w:val="left"/>
              <w:rPr>
                <w:rFonts w:ascii="仿宋" w:hAnsi="仿宋" w:eastAsia="仿宋" w:cs="宋体"/>
                <w:kern w:val="0"/>
                <w:sz w:val="24"/>
                <w:szCs w:val="24"/>
              </w:rPr>
            </w:pPr>
            <w:r>
              <w:rPr>
                <w:rFonts w:hint="eastAsia" w:ascii="仿宋" w:hAnsi="仿宋" w:eastAsia="仿宋" w:cs="宋体"/>
                <w:kern w:val="0"/>
                <w:sz w:val="24"/>
                <w:szCs w:val="24"/>
              </w:rPr>
              <w:t>名词解释；（</w:t>
            </w:r>
            <w:r>
              <w:rPr>
                <w:rFonts w:ascii="仿宋" w:hAnsi="仿宋" w:eastAsia="仿宋" w:cs="宋体"/>
                <w:kern w:val="0"/>
                <w:sz w:val="24"/>
                <w:szCs w:val="24"/>
              </w:rPr>
              <w:t>2</w:t>
            </w:r>
            <w:r>
              <w:rPr>
                <w:rFonts w:hint="eastAsia" w:ascii="仿宋" w:hAnsi="仿宋" w:eastAsia="仿宋" w:cs="宋体"/>
                <w:kern w:val="0"/>
                <w:sz w:val="24"/>
                <w:szCs w:val="24"/>
              </w:rPr>
              <w:t>个）</w:t>
            </w:r>
          </w:p>
          <w:p>
            <w:pPr>
              <w:widowControl/>
              <w:numPr>
                <w:ilvl w:val="0"/>
                <w:numId w:val="9"/>
              </w:numPr>
              <w:jc w:val="left"/>
              <w:rPr>
                <w:rFonts w:hint="eastAsia" w:ascii="仿宋" w:hAnsi="仿宋" w:eastAsia="仿宋" w:cs="宋体"/>
                <w:kern w:val="0"/>
                <w:sz w:val="24"/>
                <w:szCs w:val="24"/>
              </w:rPr>
            </w:pPr>
            <w:r>
              <w:rPr>
                <w:rFonts w:hint="eastAsia" w:ascii="仿宋" w:hAnsi="仿宋" w:eastAsia="仿宋" w:cs="宋体"/>
                <w:kern w:val="0"/>
                <w:sz w:val="24"/>
                <w:szCs w:val="24"/>
              </w:rPr>
              <w:t>简答题；（</w:t>
            </w:r>
            <w:r>
              <w:rPr>
                <w:rFonts w:ascii="仿宋" w:hAnsi="仿宋" w:eastAsia="仿宋" w:cs="宋体"/>
                <w:kern w:val="0"/>
                <w:sz w:val="24"/>
                <w:szCs w:val="24"/>
              </w:rPr>
              <w:t>2</w:t>
            </w:r>
            <w:r>
              <w:rPr>
                <w:rFonts w:hint="eastAsia" w:ascii="仿宋" w:hAnsi="仿宋" w:eastAsia="仿宋" w:cs="宋体"/>
                <w:kern w:val="0"/>
                <w:sz w:val="24"/>
                <w:szCs w:val="24"/>
              </w:rPr>
              <w:t>个）</w:t>
            </w:r>
          </w:p>
        </w:tc>
        <w:tc>
          <w:tcPr>
            <w:tcW w:w="7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 w:hAnsi="仿宋" w:eastAsia="仿宋" w:cs="宋体"/>
                <w:kern w:val="0"/>
                <w:sz w:val="24"/>
                <w:szCs w:val="24"/>
              </w:rPr>
            </w:pPr>
            <w:r>
              <w:rPr>
                <w:rFonts w:hint="eastAsia" w:ascii="仿宋" w:hAnsi="仿宋" w:eastAsia="仿宋" w:cs="宋体"/>
                <w:kern w:val="0"/>
                <w:sz w:val="24"/>
                <w:szCs w:val="24"/>
              </w:rPr>
              <w:t>1</w:t>
            </w:r>
            <w:r>
              <w:rPr>
                <w:rFonts w:ascii="仿宋" w:hAnsi="仿宋" w:eastAsia="仿宋" w:cs="宋体"/>
                <w:kern w:val="0"/>
                <w:sz w:val="24"/>
                <w:szCs w:val="24"/>
              </w:rPr>
              <w:t>8</w:t>
            </w:r>
          </w:p>
        </w:tc>
      </w:tr>
      <w:tr>
        <w:tblPrEx>
          <w:tblCellMar>
            <w:top w:w="0" w:type="dxa"/>
            <w:left w:w="0" w:type="dxa"/>
            <w:bottom w:w="0" w:type="dxa"/>
            <w:right w:w="0" w:type="dxa"/>
          </w:tblCellMar>
        </w:tblPrEx>
        <w:trPr>
          <w:wBefore w:w="0" w:type="dxa"/>
          <w:jc w:val="center"/>
        </w:trPr>
        <w:tc>
          <w:tcPr>
            <w:tcW w:w="64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 w:hAnsi="仿宋" w:eastAsia="仿宋" w:cs="宋体"/>
                <w:kern w:val="0"/>
                <w:sz w:val="24"/>
                <w:szCs w:val="24"/>
              </w:rPr>
            </w:pPr>
            <w:r>
              <w:rPr>
                <w:rFonts w:hint="eastAsia" w:ascii="仿宋" w:hAnsi="仿宋" w:eastAsia="仿宋" w:cs="宋体"/>
                <w:kern w:val="0"/>
                <w:sz w:val="24"/>
                <w:szCs w:val="24"/>
              </w:rPr>
              <w:t>7</w:t>
            </w:r>
          </w:p>
        </w:tc>
        <w:tc>
          <w:tcPr>
            <w:tcW w:w="189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 w:hAnsi="仿宋" w:eastAsia="仿宋" w:cs="宋体"/>
                <w:kern w:val="0"/>
                <w:sz w:val="24"/>
                <w:szCs w:val="24"/>
              </w:rPr>
            </w:pPr>
            <w:r>
              <w:rPr>
                <w:rFonts w:hint="eastAsia" w:ascii="仿宋" w:hAnsi="仿宋" w:eastAsia="仿宋" w:cs="宋体"/>
                <w:kern w:val="0"/>
                <w:sz w:val="24"/>
                <w:szCs w:val="24"/>
              </w:rPr>
              <w:t>中国古典园林史</w:t>
            </w:r>
          </w:p>
        </w:tc>
        <w:tc>
          <w:tcPr>
            <w:tcW w:w="37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 w:hAnsi="仿宋" w:eastAsia="仿宋" w:cs="宋体"/>
                <w:kern w:val="0"/>
                <w:sz w:val="24"/>
                <w:szCs w:val="24"/>
              </w:rPr>
            </w:pPr>
            <w:r>
              <w:rPr>
                <w:rFonts w:hint="eastAsia" w:ascii="仿宋" w:hAnsi="仿宋" w:eastAsia="仿宋" w:cs="宋体"/>
                <w:kern w:val="0"/>
                <w:sz w:val="24"/>
                <w:szCs w:val="24"/>
              </w:rPr>
              <w:t>1）简答题；（1个）</w:t>
            </w:r>
          </w:p>
        </w:tc>
        <w:tc>
          <w:tcPr>
            <w:tcW w:w="7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 w:hAnsi="仿宋" w:eastAsia="仿宋" w:cs="宋体"/>
                <w:kern w:val="0"/>
                <w:sz w:val="24"/>
                <w:szCs w:val="24"/>
              </w:rPr>
            </w:pPr>
            <w:r>
              <w:rPr>
                <w:rFonts w:hint="eastAsia" w:ascii="仿宋" w:hAnsi="仿宋" w:eastAsia="仿宋" w:cs="宋体"/>
                <w:kern w:val="0"/>
                <w:sz w:val="24"/>
                <w:szCs w:val="24"/>
              </w:rPr>
              <w:t>6</w:t>
            </w:r>
          </w:p>
        </w:tc>
      </w:tr>
      <w:tr>
        <w:tblPrEx>
          <w:tblCellMar>
            <w:top w:w="0" w:type="dxa"/>
            <w:left w:w="0" w:type="dxa"/>
            <w:bottom w:w="0" w:type="dxa"/>
            <w:right w:w="0" w:type="dxa"/>
          </w:tblCellMar>
        </w:tblPrEx>
        <w:trPr>
          <w:wBefore w:w="0" w:type="dxa"/>
          <w:trHeight w:val="423" w:hRule="atLeast"/>
          <w:jc w:val="center"/>
        </w:trPr>
        <w:tc>
          <w:tcPr>
            <w:tcW w:w="64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共计</w:t>
            </w:r>
          </w:p>
        </w:tc>
        <w:tc>
          <w:tcPr>
            <w:tcW w:w="189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仿宋" w:hAnsi="仿宋" w:eastAsia="仿宋" w:cs="宋体"/>
                <w:kern w:val="0"/>
                <w:sz w:val="24"/>
                <w:szCs w:val="24"/>
              </w:rPr>
            </w:pPr>
            <w:r>
              <w:rPr>
                <w:rFonts w:ascii="Calibri" w:hAnsi="Calibri" w:eastAsia="仿宋" w:cs="Calibri"/>
                <w:kern w:val="0"/>
                <w:sz w:val="24"/>
                <w:szCs w:val="24"/>
              </w:rPr>
              <w:t> </w:t>
            </w:r>
          </w:p>
        </w:tc>
        <w:tc>
          <w:tcPr>
            <w:tcW w:w="37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仿宋" w:hAnsi="仿宋" w:eastAsia="仿宋" w:cs="宋体"/>
                <w:kern w:val="0"/>
                <w:sz w:val="24"/>
                <w:szCs w:val="24"/>
              </w:rPr>
            </w:pPr>
            <w:r>
              <w:rPr>
                <w:rFonts w:ascii="Calibri" w:hAnsi="Calibri" w:eastAsia="仿宋" w:cs="Calibri"/>
                <w:kern w:val="0"/>
                <w:sz w:val="24"/>
                <w:szCs w:val="24"/>
              </w:rPr>
              <w:t> </w:t>
            </w:r>
          </w:p>
        </w:tc>
        <w:tc>
          <w:tcPr>
            <w:tcW w:w="7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150</w:t>
            </w:r>
          </w:p>
        </w:tc>
      </w:tr>
    </w:tbl>
    <w:p>
      <w:pPr>
        <w:widowControl/>
        <w:spacing w:line="240" w:lineRule="atLeast"/>
        <w:jc w:val="left"/>
        <w:rPr>
          <w:rFonts w:hint="eastAsia" w:ascii="仿宋" w:hAnsi="仿宋" w:eastAsia="仿宋" w:cs="宋体"/>
          <w:color w:val="444444"/>
          <w:kern w:val="0"/>
          <w:sz w:val="24"/>
          <w:szCs w:val="24"/>
        </w:rPr>
        <w:sectPr>
          <w:headerReference r:id="rId3" w:type="default"/>
          <w:pgSz w:w="11906" w:h="16838"/>
          <w:pgMar w:top="1418" w:right="1134" w:bottom="1134" w:left="1134" w:header="851" w:footer="992" w:gutter="0"/>
          <w:cols w:space="720" w:num="1"/>
          <w:docGrid w:linePitch="323" w:charSpace="-3531"/>
        </w:sectPr>
      </w:pPr>
    </w:p>
    <w:p>
      <w:pPr>
        <w:pStyle w:val="2"/>
        <w:snapToGrid w:val="0"/>
        <w:spacing w:before="240" w:beforeLines="100" w:after="240" w:afterLines="100" w:line="240" w:lineRule="exact"/>
        <w:ind w:firstLine="0" w:firstLineChars="0"/>
        <w:rPr>
          <w:rFonts w:hint="eastAsia" w:ascii="仿宋" w:hAnsi="仿宋" w:eastAsia="仿宋"/>
          <w:color w:val="000000"/>
          <w:sz w:val="24"/>
          <w:szCs w:val="24"/>
        </w:rPr>
      </w:pPr>
    </w:p>
    <w:sectPr>
      <w:pgSz w:w="16838" w:h="11906" w:orient="landscape"/>
      <w:pgMar w:top="1134" w:right="1134" w:bottom="1134" w:left="1418" w:header="851" w:footer="992" w:gutter="0"/>
      <w:cols w:space="720" w:num="1"/>
      <w:docGrid w:linePitch="32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8D440E"/>
    <w:multiLevelType w:val="multilevel"/>
    <w:tmpl w:val="178D440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B425940"/>
    <w:multiLevelType w:val="multilevel"/>
    <w:tmpl w:val="1B425940"/>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1F663F3B"/>
    <w:multiLevelType w:val="multilevel"/>
    <w:tmpl w:val="1F663F3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F67765B"/>
    <w:multiLevelType w:val="multilevel"/>
    <w:tmpl w:val="1F67765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BA856B8"/>
    <w:multiLevelType w:val="multilevel"/>
    <w:tmpl w:val="3BA856B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5A86E0F"/>
    <w:multiLevelType w:val="multilevel"/>
    <w:tmpl w:val="45A86E0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B9A1803"/>
    <w:multiLevelType w:val="multilevel"/>
    <w:tmpl w:val="4B9A180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74C6714"/>
    <w:multiLevelType w:val="multilevel"/>
    <w:tmpl w:val="774C6714"/>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7DBF4E0F"/>
    <w:multiLevelType w:val="multilevel"/>
    <w:tmpl w:val="7DBF4E0F"/>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7"/>
  </w:num>
  <w:num w:numId="2">
    <w:abstractNumId w:val="8"/>
  </w:num>
  <w:num w:numId="3">
    <w:abstractNumId w:val="1"/>
  </w:num>
  <w:num w:numId="4">
    <w:abstractNumId w:val="5"/>
  </w:num>
  <w:num w:numId="5">
    <w:abstractNumId w:val="4"/>
  </w:num>
  <w:num w:numId="6">
    <w:abstractNumId w:val="6"/>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96"/>
  <w:drawingGridVerticalSpacing w:val="323"/>
  <w:displayHorizontalDrawingGridEvery w:val="0"/>
  <w:displayVerticalDrawingGridEvery w:val="1"/>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zNTU1NjU1YTQ3ZTQ2NzJjMWUzZDcxYWM2MTBjYzcifQ=="/>
  </w:docVars>
  <w:rsids>
    <w:rsidRoot w:val="00F73A15"/>
    <w:rsid w:val="00002A5C"/>
    <w:rsid w:val="00006F1E"/>
    <w:rsid w:val="000142B9"/>
    <w:rsid w:val="00016718"/>
    <w:rsid w:val="00021372"/>
    <w:rsid w:val="00022A0F"/>
    <w:rsid w:val="0004471B"/>
    <w:rsid w:val="00053B9C"/>
    <w:rsid w:val="00057C79"/>
    <w:rsid w:val="00063661"/>
    <w:rsid w:val="00075DD8"/>
    <w:rsid w:val="000771E5"/>
    <w:rsid w:val="00081A92"/>
    <w:rsid w:val="000927EA"/>
    <w:rsid w:val="00093F5E"/>
    <w:rsid w:val="00094349"/>
    <w:rsid w:val="00097386"/>
    <w:rsid w:val="000A3F4C"/>
    <w:rsid w:val="000A585B"/>
    <w:rsid w:val="000A70D5"/>
    <w:rsid w:val="000B145D"/>
    <w:rsid w:val="000B402B"/>
    <w:rsid w:val="000B6868"/>
    <w:rsid w:val="000C3E02"/>
    <w:rsid w:val="000C473D"/>
    <w:rsid w:val="000C7075"/>
    <w:rsid w:val="000D2C06"/>
    <w:rsid w:val="000D34D7"/>
    <w:rsid w:val="000D3E06"/>
    <w:rsid w:val="000D3F91"/>
    <w:rsid w:val="000D5912"/>
    <w:rsid w:val="000D6D60"/>
    <w:rsid w:val="000E35FD"/>
    <w:rsid w:val="001010CD"/>
    <w:rsid w:val="001055C1"/>
    <w:rsid w:val="001172ED"/>
    <w:rsid w:val="001423CE"/>
    <w:rsid w:val="001467C2"/>
    <w:rsid w:val="00147B67"/>
    <w:rsid w:val="0015224A"/>
    <w:rsid w:val="00153D62"/>
    <w:rsid w:val="001548B6"/>
    <w:rsid w:val="00155CF3"/>
    <w:rsid w:val="0016247E"/>
    <w:rsid w:val="00167125"/>
    <w:rsid w:val="0017335F"/>
    <w:rsid w:val="00182826"/>
    <w:rsid w:val="0018386E"/>
    <w:rsid w:val="00187CF5"/>
    <w:rsid w:val="001962B0"/>
    <w:rsid w:val="00196325"/>
    <w:rsid w:val="00196F51"/>
    <w:rsid w:val="001A4382"/>
    <w:rsid w:val="001A673C"/>
    <w:rsid w:val="001A7371"/>
    <w:rsid w:val="001B174E"/>
    <w:rsid w:val="001B26C0"/>
    <w:rsid w:val="001B3E6A"/>
    <w:rsid w:val="001D3B16"/>
    <w:rsid w:val="001F4FDC"/>
    <w:rsid w:val="001F5C2A"/>
    <w:rsid w:val="001F7628"/>
    <w:rsid w:val="0020584A"/>
    <w:rsid w:val="002101AE"/>
    <w:rsid w:val="00213B50"/>
    <w:rsid w:val="00215CD8"/>
    <w:rsid w:val="00222A45"/>
    <w:rsid w:val="00226584"/>
    <w:rsid w:val="00232D9C"/>
    <w:rsid w:val="00233EE4"/>
    <w:rsid w:val="002400CF"/>
    <w:rsid w:val="002407BA"/>
    <w:rsid w:val="00242AD8"/>
    <w:rsid w:val="00245727"/>
    <w:rsid w:val="00247047"/>
    <w:rsid w:val="00253B39"/>
    <w:rsid w:val="00263004"/>
    <w:rsid w:val="00263DF5"/>
    <w:rsid w:val="00264088"/>
    <w:rsid w:val="002712E6"/>
    <w:rsid w:val="002857D8"/>
    <w:rsid w:val="002863E2"/>
    <w:rsid w:val="002877EE"/>
    <w:rsid w:val="002A4159"/>
    <w:rsid w:val="002B1581"/>
    <w:rsid w:val="002B2D38"/>
    <w:rsid w:val="002B42D5"/>
    <w:rsid w:val="002B580A"/>
    <w:rsid w:val="002B5E6C"/>
    <w:rsid w:val="002B7626"/>
    <w:rsid w:val="002D0C8E"/>
    <w:rsid w:val="002E662C"/>
    <w:rsid w:val="002E68D7"/>
    <w:rsid w:val="00302451"/>
    <w:rsid w:val="00304198"/>
    <w:rsid w:val="00315F45"/>
    <w:rsid w:val="00322AE1"/>
    <w:rsid w:val="003444DD"/>
    <w:rsid w:val="003537DE"/>
    <w:rsid w:val="00355E35"/>
    <w:rsid w:val="00357E3D"/>
    <w:rsid w:val="003601A4"/>
    <w:rsid w:val="0037604E"/>
    <w:rsid w:val="00377C7B"/>
    <w:rsid w:val="00384FFB"/>
    <w:rsid w:val="00385209"/>
    <w:rsid w:val="00386D48"/>
    <w:rsid w:val="00387757"/>
    <w:rsid w:val="00390EFB"/>
    <w:rsid w:val="003A0F67"/>
    <w:rsid w:val="003A5BDC"/>
    <w:rsid w:val="003B04F8"/>
    <w:rsid w:val="003B1FB2"/>
    <w:rsid w:val="003B702F"/>
    <w:rsid w:val="003C02F2"/>
    <w:rsid w:val="003C4A1C"/>
    <w:rsid w:val="003D0AE7"/>
    <w:rsid w:val="003D47E0"/>
    <w:rsid w:val="003D601A"/>
    <w:rsid w:val="003D70D9"/>
    <w:rsid w:val="003E34DF"/>
    <w:rsid w:val="00407CAF"/>
    <w:rsid w:val="00424AC6"/>
    <w:rsid w:val="00427EE3"/>
    <w:rsid w:val="004335EB"/>
    <w:rsid w:val="00433D28"/>
    <w:rsid w:val="00434D46"/>
    <w:rsid w:val="00435381"/>
    <w:rsid w:val="00444531"/>
    <w:rsid w:val="00447252"/>
    <w:rsid w:val="00452A63"/>
    <w:rsid w:val="004609D2"/>
    <w:rsid w:val="004638FC"/>
    <w:rsid w:val="0046690D"/>
    <w:rsid w:val="00477345"/>
    <w:rsid w:val="0048594F"/>
    <w:rsid w:val="004942D7"/>
    <w:rsid w:val="004963E7"/>
    <w:rsid w:val="004A2B1A"/>
    <w:rsid w:val="004B5C0D"/>
    <w:rsid w:val="004C3AAA"/>
    <w:rsid w:val="004D60CB"/>
    <w:rsid w:val="004D7604"/>
    <w:rsid w:val="004E2CA0"/>
    <w:rsid w:val="004F0A69"/>
    <w:rsid w:val="004F2D0C"/>
    <w:rsid w:val="00504404"/>
    <w:rsid w:val="0051149E"/>
    <w:rsid w:val="005118F3"/>
    <w:rsid w:val="00514378"/>
    <w:rsid w:val="00516461"/>
    <w:rsid w:val="00521109"/>
    <w:rsid w:val="00522010"/>
    <w:rsid w:val="0052319F"/>
    <w:rsid w:val="00531821"/>
    <w:rsid w:val="005347BE"/>
    <w:rsid w:val="005429D4"/>
    <w:rsid w:val="0054366F"/>
    <w:rsid w:val="005506FB"/>
    <w:rsid w:val="00555BC6"/>
    <w:rsid w:val="00586EC4"/>
    <w:rsid w:val="005875D2"/>
    <w:rsid w:val="00587B52"/>
    <w:rsid w:val="005966FE"/>
    <w:rsid w:val="005A1FFB"/>
    <w:rsid w:val="005C3A72"/>
    <w:rsid w:val="005D0F90"/>
    <w:rsid w:val="005D2493"/>
    <w:rsid w:val="005D3A0C"/>
    <w:rsid w:val="005E1D94"/>
    <w:rsid w:val="005E4A3C"/>
    <w:rsid w:val="005F2B82"/>
    <w:rsid w:val="005F35D5"/>
    <w:rsid w:val="0060054D"/>
    <w:rsid w:val="00607AFF"/>
    <w:rsid w:val="006101CB"/>
    <w:rsid w:val="0061101F"/>
    <w:rsid w:val="00615EAA"/>
    <w:rsid w:val="00616111"/>
    <w:rsid w:val="0061638E"/>
    <w:rsid w:val="00622F14"/>
    <w:rsid w:val="00626B6D"/>
    <w:rsid w:val="00633982"/>
    <w:rsid w:val="00633FDA"/>
    <w:rsid w:val="006416D1"/>
    <w:rsid w:val="006452A4"/>
    <w:rsid w:val="00652FAD"/>
    <w:rsid w:val="00654219"/>
    <w:rsid w:val="00656FDF"/>
    <w:rsid w:val="0066577F"/>
    <w:rsid w:val="00666D6B"/>
    <w:rsid w:val="0067147C"/>
    <w:rsid w:val="006731B9"/>
    <w:rsid w:val="006744AC"/>
    <w:rsid w:val="00682A5E"/>
    <w:rsid w:val="00683794"/>
    <w:rsid w:val="006902AF"/>
    <w:rsid w:val="00692BBC"/>
    <w:rsid w:val="006957A2"/>
    <w:rsid w:val="006B6B31"/>
    <w:rsid w:val="006C150E"/>
    <w:rsid w:val="006D16CF"/>
    <w:rsid w:val="006D73B2"/>
    <w:rsid w:val="006E0DED"/>
    <w:rsid w:val="006E30F3"/>
    <w:rsid w:val="006F0F30"/>
    <w:rsid w:val="006F33D6"/>
    <w:rsid w:val="006F4976"/>
    <w:rsid w:val="006F7659"/>
    <w:rsid w:val="00710C8D"/>
    <w:rsid w:val="00715B0D"/>
    <w:rsid w:val="00717389"/>
    <w:rsid w:val="00720D86"/>
    <w:rsid w:val="00722768"/>
    <w:rsid w:val="00722883"/>
    <w:rsid w:val="00744B27"/>
    <w:rsid w:val="007456F0"/>
    <w:rsid w:val="007458C2"/>
    <w:rsid w:val="007458F8"/>
    <w:rsid w:val="00753B2D"/>
    <w:rsid w:val="007558AF"/>
    <w:rsid w:val="00760E7E"/>
    <w:rsid w:val="0076678C"/>
    <w:rsid w:val="0077013C"/>
    <w:rsid w:val="00772EBC"/>
    <w:rsid w:val="00782806"/>
    <w:rsid w:val="0078520F"/>
    <w:rsid w:val="007861F9"/>
    <w:rsid w:val="007875D3"/>
    <w:rsid w:val="007923EC"/>
    <w:rsid w:val="00792DF7"/>
    <w:rsid w:val="0079451E"/>
    <w:rsid w:val="00797BCE"/>
    <w:rsid w:val="007B1F4B"/>
    <w:rsid w:val="007B5B1B"/>
    <w:rsid w:val="007B5E20"/>
    <w:rsid w:val="007C15FA"/>
    <w:rsid w:val="007C5D9D"/>
    <w:rsid w:val="007C67C1"/>
    <w:rsid w:val="007E2CF2"/>
    <w:rsid w:val="007F6A41"/>
    <w:rsid w:val="008034E7"/>
    <w:rsid w:val="00810912"/>
    <w:rsid w:val="00826E54"/>
    <w:rsid w:val="0083460B"/>
    <w:rsid w:val="008375AE"/>
    <w:rsid w:val="008376DF"/>
    <w:rsid w:val="0084396E"/>
    <w:rsid w:val="00847B8E"/>
    <w:rsid w:val="00850FC0"/>
    <w:rsid w:val="00851026"/>
    <w:rsid w:val="00852585"/>
    <w:rsid w:val="00852944"/>
    <w:rsid w:val="00857F77"/>
    <w:rsid w:val="00862F40"/>
    <w:rsid w:val="008656DD"/>
    <w:rsid w:val="00876237"/>
    <w:rsid w:val="00880242"/>
    <w:rsid w:val="00884D4D"/>
    <w:rsid w:val="00887440"/>
    <w:rsid w:val="00890559"/>
    <w:rsid w:val="0089297C"/>
    <w:rsid w:val="0089354A"/>
    <w:rsid w:val="008936E4"/>
    <w:rsid w:val="0089783C"/>
    <w:rsid w:val="008A237D"/>
    <w:rsid w:val="008A4A04"/>
    <w:rsid w:val="008B4C36"/>
    <w:rsid w:val="008C1DA9"/>
    <w:rsid w:val="008C7F38"/>
    <w:rsid w:val="008C7FFC"/>
    <w:rsid w:val="008D3202"/>
    <w:rsid w:val="008D47A1"/>
    <w:rsid w:val="008D584E"/>
    <w:rsid w:val="008E21A3"/>
    <w:rsid w:val="008E4047"/>
    <w:rsid w:val="008E498E"/>
    <w:rsid w:val="008E5985"/>
    <w:rsid w:val="008F7632"/>
    <w:rsid w:val="00901C1F"/>
    <w:rsid w:val="0091578D"/>
    <w:rsid w:val="00917CE0"/>
    <w:rsid w:val="00917E5E"/>
    <w:rsid w:val="00925A85"/>
    <w:rsid w:val="009403B1"/>
    <w:rsid w:val="00951421"/>
    <w:rsid w:val="009526CD"/>
    <w:rsid w:val="00953363"/>
    <w:rsid w:val="009675A5"/>
    <w:rsid w:val="00970A7C"/>
    <w:rsid w:val="0097437F"/>
    <w:rsid w:val="00975543"/>
    <w:rsid w:val="00976A9C"/>
    <w:rsid w:val="009830F3"/>
    <w:rsid w:val="00984A1F"/>
    <w:rsid w:val="0098605F"/>
    <w:rsid w:val="009874DF"/>
    <w:rsid w:val="00992E32"/>
    <w:rsid w:val="009952D5"/>
    <w:rsid w:val="00995E03"/>
    <w:rsid w:val="009A0A83"/>
    <w:rsid w:val="009A26C0"/>
    <w:rsid w:val="009C0F1F"/>
    <w:rsid w:val="009C18D7"/>
    <w:rsid w:val="009D1B5C"/>
    <w:rsid w:val="009D24F1"/>
    <w:rsid w:val="009D31A4"/>
    <w:rsid w:val="009D60F1"/>
    <w:rsid w:val="009E54CA"/>
    <w:rsid w:val="009E560D"/>
    <w:rsid w:val="009E6BE9"/>
    <w:rsid w:val="009F2B66"/>
    <w:rsid w:val="009F5C63"/>
    <w:rsid w:val="00A0191E"/>
    <w:rsid w:val="00A02106"/>
    <w:rsid w:val="00A14B46"/>
    <w:rsid w:val="00A16113"/>
    <w:rsid w:val="00A26661"/>
    <w:rsid w:val="00A27C4B"/>
    <w:rsid w:val="00A32C95"/>
    <w:rsid w:val="00A35264"/>
    <w:rsid w:val="00A3770C"/>
    <w:rsid w:val="00A4021D"/>
    <w:rsid w:val="00A40C9B"/>
    <w:rsid w:val="00A420C4"/>
    <w:rsid w:val="00A42781"/>
    <w:rsid w:val="00A6059D"/>
    <w:rsid w:val="00A619D9"/>
    <w:rsid w:val="00A63A79"/>
    <w:rsid w:val="00A67269"/>
    <w:rsid w:val="00A7090E"/>
    <w:rsid w:val="00A76648"/>
    <w:rsid w:val="00A7687B"/>
    <w:rsid w:val="00A76D6F"/>
    <w:rsid w:val="00A83CB7"/>
    <w:rsid w:val="00A8543B"/>
    <w:rsid w:val="00AA7A36"/>
    <w:rsid w:val="00AB682D"/>
    <w:rsid w:val="00AC3AEA"/>
    <w:rsid w:val="00AC6EE3"/>
    <w:rsid w:val="00AD0F3E"/>
    <w:rsid w:val="00AD50B0"/>
    <w:rsid w:val="00AD6852"/>
    <w:rsid w:val="00AE627C"/>
    <w:rsid w:val="00AE64A4"/>
    <w:rsid w:val="00AF3549"/>
    <w:rsid w:val="00B2133A"/>
    <w:rsid w:val="00B352B6"/>
    <w:rsid w:val="00B3585C"/>
    <w:rsid w:val="00B41E39"/>
    <w:rsid w:val="00B47726"/>
    <w:rsid w:val="00B518C9"/>
    <w:rsid w:val="00B51969"/>
    <w:rsid w:val="00B564FF"/>
    <w:rsid w:val="00B73582"/>
    <w:rsid w:val="00B77C82"/>
    <w:rsid w:val="00B8107B"/>
    <w:rsid w:val="00B91EC6"/>
    <w:rsid w:val="00BC0619"/>
    <w:rsid w:val="00BC1DBF"/>
    <w:rsid w:val="00BC3677"/>
    <w:rsid w:val="00BC5CBF"/>
    <w:rsid w:val="00BD1725"/>
    <w:rsid w:val="00BD6430"/>
    <w:rsid w:val="00BF3ABB"/>
    <w:rsid w:val="00BF76DF"/>
    <w:rsid w:val="00C00BA2"/>
    <w:rsid w:val="00C0294C"/>
    <w:rsid w:val="00C14E4D"/>
    <w:rsid w:val="00C2754B"/>
    <w:rsid w:val="00C27993"/>
    <w:rsid w:val="00C33818"/>
    <w:rsid w:val="00C35D66"/>
    <w:rsid w:val="00C37719"/>
    <w:rsid w:val="00C606DC"/>
    <w:rsid w:val="00C73D3D"/>
    <w:rsid w:val="00C74BE9"/>
    <w:rsid w:val="00C757CA"/>
    <w:rsid w:val="00C85A5C"/>
    <w:rsid w:val="00C916F3"/>
    <w:rsid w:val="00C9349A"/>
    <w:rsid w:val="00C94F58"/>
    <w:rsid w:val="00CA18DC"/>
    <w:rsid w:val="00CB2F8F"/>
    <w:rsid w:val="00CC3CD9"/>
    <w:rsid w:val="00CC52C9"/>
    <w:rsid w:val="00CD0ACD"/>
    <w:rsid w:val="00CD488E"/>
    <w:rsid w:val="00CE0B79"/>
    <w:rsid w:val="00CE6AC9"/>
    <w:rsid w:val="00CF16DE"/>
    <w:rsid w:val="00D01BCD"/>
    <w:rsid w:val="00D2031A"/>
    <w:rsid w:val="00D23B98"/>
    <w:rsid w:val="00D30A3B"/>
    <w:rsid w:val="00D42592"/>
    <w:rsid w:val="00D430E8"/>
    <w:rsid w:val="00D501D8"/>
    <w:rsid w:val="00D50F88"/>
    <w:rsid w:val="00D54F9E"/>
    <w:rsid w:val="00D604DE"/>
    <w:rsid w:val="00D640AD"/>
    <w:rsid w:val="00D7373B"/>
    <w:rsid w:val="00D74290"/>
    <w:rsid w:val="00D8154A"/>
    <w:rsid w:val="00DA0716"/>
    <w:rsid w:val="00DA32C7"/>
    <w:rsid w:val="00DA3ED5"/>
    <w:rsid w:val="00DB2B3E"/>
    <w:rsid w:val="00DB3E7A"/>
    <w:rsid w:val="00DB5A20"/>
    <w:rsid w:val="00DD2F13"/>
    <w:rsid w:val="00DD7BA6"/>
    <w:rsid w:val="00DE0BCB"/>
    <w:rsid w:val="00DE2066"/>
    <w:rsid w:val="00DF72FA"/>
    <w:rsid w:val="00E01DAD"/>
    <w:rsid w:val="00E032FE"/>
    <w:rsid w:val="00E058A8"/>
    <w:rsid w:val="00E10130"/>
    <w:rsid w:val="00E13C52"/>
    <w:rsid w:val="00E16D06"/>
    <w:rsid w:val="00E26282"/>
    <w:rsid w:val="00E3397F"/>
    <w:rsid w:val="00E37BFB"/>
    <w:rsid w:val="00E40EB6"/>
    <w:rsid w:val="00E543C5"/>
    <w:rsid w:val="00E55925"/>
    <w:rsid w:val="00E55F14"/>
    <w:rsid w:val="00E602CC"/>
    <w:rsid w:val="00E61139"/>
    <w:rsid w:val="00E64E87"/>
    <w:rsid w:val="00E65B23"/>
    <w:rsid w:val="00E70F16"/>
    <w:rsid w:val="00E7138A"/>
    <w:rsid w:val="00E74EE5"/>
    <w:rsid w:val="00E81B54"/>
    <w:rsid w:val="00E83972"/>
    <w:rsid w:val="00E916C8"/>
    <w:rsid w:val="00EB022D"/>
    <w:rsid w:val="00EC3C1E"/>
    <w:rsid w:val="00EC4D3C"/>
    <w:rsid w:val="00ED0AB8"/>
    <w:rsid w:val="00EE25B4"/>
    <w:rsid w:val="00EE482B"/>
    <w:rsid w:val="00F0239A"/>
    <w:rsid w:val="00F07511"/>
    <w:rsid w:val="00F104C0"/>
    <w:rsid w:val="00F106BD"/>
    <w:rsid w:val="00F1123C"/>
    <w:rsid w:val="00F21E1F"/>
    <w:rsid w:val="00F22C6A"/>
    <w:rsid w:val="00F258DA"/>
    <w:rsid w:val="00F262C1"/>
    <w:rsid w:val="00F4135D"/>
    <w:rsid w:val="00F437A6"/>
    <w:rsid w:val="00F51555"/>
    <w:rsid w:val="00F53214"/>
    <w:rsid w:val="00F53BDF"/>
    <w:rsid w:val="00F561C6"/>
    <w:rsid w:val="00F636C8"/>
    <w:rsid w:val="00F65580"/>
    <w:rsid w:val="00F6587E"/>
    <w:rsid w:val="00F719A2"/>
    <w:rsid w:val="00F739CF"/>
    <w:rsid w:val="00F73A15"/>
    <w:rsid w:val="00F76BA4"/>
    <w:rsid w:val="00F9215C"/>
    <w:rsid w:val="00F96704"/>
    <w:rsid w:val="00FA024C"/>
    <w:rsid w:val="00FA14C9"/>
    <w:rsid w:val="00FA18C0"/>
    <w:rsid w:val="00FA7B6C"/>
    <w:rsid w:val="00FB0C6C"/>
    <w:rsid w:val="00FB5D30"/>
    <w:rsid w:val="00FD7559"/>
    <w:rsid w:val="00FE35BD"/>
    <w:rsid w:val="00FF66DE"/>
    <w:rsid w:val="1AE60553"/>
    <w:rsid w:val="1D711747"/>
    <w:rsid w:val="3A2316D2"/>
    <w:rsid w:val="500974B6"/>
    <w:rsid w:val="77A95F2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8">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Body Text Indent"/>
    <w:basedOn w:val="1"/>
    <w:link w:val="10"/>
    <w:unhideWhenUsed/>
    <w:uiPriority w:val="99"/>
    <w:pPr>
      <w:spacing w:beforeLines="30" w:line="480" w:lineRule="exact"/>
      <w:ind w:firstLine="520" w:firstLineChars="200"/>
    </w:pPr>
    <w:rPr>
      <w:rFonts w:hAnsi="宋体"/>
      <w:sz w:val="26"/>
      <w:szCs w:val="32"/>
    </w:rPr>
  </w:style>
  <w:style w:type="paragraph" w:styleId="3">
    <w:name w:val="Balloon Text"/>
    <w:basedOn w:val="1"/>
    <w:semiHidden/>
    <w:uiPriority w:val="0"/>
    <w:rPr>
      <w:sz w:val="18"/>
      <w:szCs w:val="18"/>
    </w:r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2"/>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0"/>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uiPriority w:val="0"/>
    <w:rPr>
      <w:color w:val="0000FF"/>
      <w:u w:val="single"/>
    </w:rPr>
  </w:style>
  <w:style w:type="character" w:customStyle="1" w:styleId="10">
    <w:name w:val="正文文本缩进 Char"/>
    <w:link w:val="2"/>
    <w:uiPriority w:val="99"/>
    <w:rPr>
      <w:rFonts w:hAnsi="宋体"/>
      <w:kern w:val="2"/>
      <w:sz w:val="26"/>
      <w:szCs w:val="32"/>
    </w:rPr>
  </w:style>
  <w:style w:type="character" w:customStyle="1" w:styleId="11">
    <w:name w:val="页脚 Char"/>
    <w:link w:val="4"/>
    <w:uiPriority w:val="0"/>
    <w:rPr>
      <w:kern w:val="2"/>
      <w:sz w:val="18"/>
      <w:szCs w:val="18"/>
    </w:rPr>
  </w:style>
  <w:style w:type="character" w:customStyle="1" w:styleId="12">
    <w:name w:val="页眉 Char"/>
    <w:link w:val="5"/>
    <w:uiPriority w:val="0"/>
    <w:rPr>
      <w:kern w:val="2"/>
      <w:sz w:val="18"/>
      <w:szCs w:val="18"/>
    </w:rPr>
  </w:style>
  <w:style w:type="character" w:customStyle="1" w:styleId="13">
    <w:name w:val="apple-converted-space"/>
    <w:basedOn w:val="8"/>
    <w:uiPriority w:val="0"/>
  </w:style>
  <w:style w:type="paragraph" w:customStyle="1" w:styleId="14">
    <w:name w:val="Default"/>
    <w:uiPriority w:val="0"/>
    <w:pPr>
      <w:widowControl w:val="0"/>
      <w:autoSpaceDE w:val="0"/>
      <w:autoSpaceDN w:val="0"/>
      <w:adjustRightInd w:val="0"/>
    </w:pPr>
    <w:rPr>
      <w:rFonts w:ascii="FangSong_GB2312" w:hAnsi="FangSong_GB2312" w:cs="FangSong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湘潭大学研招办</Company>
  <Pages>4</Pages>
  <Words>1964</Words>
  <Characters>1993</Characters>
  <Lines>15</Lines>
  <Paragraphs>4</Paragraphs>
  <TotalTime>0</TotalTime>
  <ScaleCrop>false</ScaleCrop>
  <LinksUpToDate>false</LinksUpToDate>
  <CharactersWithSpaces>2020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2019-09-29T11:30:00Z</dcterms:created>
  <dc:creator>李丽兰</dc:creator>
  <cp:lastModifiedBy>vertesyuan</cp:lastModifiedBy>
  <cp:lastPrinted>2018-07-16T02:14:00Z</cp:lastPrinted>
  <dcterms:modified xsi:type="dcterms:W3CDTF">2022-10-09T05:21:23Z</dcterms:modified>
  <dc:title>关于编制2002年硕士研究生招生专业目录的通知</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336AA2BDCDAE447EAF17059FA3C46461</vt:lpwstr>
  </property>
</Properties>
</file>