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新宋体" w:hAnsi="新宋体" w:eastAsia="新宋体"/>
          <w:b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</w:rPr>
        <w:t>全日制攻读硕士学位入学考试大纲</w:t>
      </w:r>
    </w:p>
    <w:p>
      <w:pPr>
        <w:spacing w:line="360" w:lineRule="exact"/>
        <w:jc w:val="center"/>
        <w:rPr>
          <w:rFonts w:hint="eastAsia"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（科目：817现代汉语与语言学概论）</w:t>
      </w:r>
    </w:p>
    <w:p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一、考查目标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现代汉语及语言学概论综合科目考试内容包括现代汉语、语言学概论两门基础课程，要求考生系统掌握</w:t>
      </w:r>
      <w:r>
        <w:rPr>
          <w:rFonts w:hint="eastAsia" w:ascii="宋体" w:hAnsi="宋体"/>
          <w:color w:val="000000"/>
          <w:sz w:val="24"/>
          <w:lang w:eastAsia="zh-CN"/>
        </w:rPr>
        <w:t>其中</w:t>
      </w:r>
      <w:r>
        <w:rPr>
          <w:rFonts w:hint="eastAsia" w:ascii="宋体" w:hAnsi="宋体"/>
          <w:color w:val="000000"/>
          <w:sz w:val="24"/>
        </w:rPr>
        <w:t>的基本知识、基础理论和基本方法，并能运用相关理论和方法分析、解决现代汉语及语言学基础性实际问题。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二、考试形式与试卷结构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（一）试卷成绩及考试时间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本试卷满分为150分，考试时间为180分钟。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（二）答题方式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（三）试卷内容结构</w:t>
      </w:r>
    </w:p>
    <w:p>
      <w:pPr>
        <w:ind w:firstLine="660" w:firstLineChars="2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各部分内容所占分值为：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现代汉语      约75分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语言学概论    约75分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（四）试卷题型结构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名词解释题：6小题，每小题5分，共30分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简答题：    4小题，每小题10分，共40分</w:t>
      </w:r>
    </w:p>
    <w:p>
      <w:pPr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分析论述题：4小题，每小题 20分，共80分</w:t>
      </w:r>
    </w:p>
    <w:p>
      <w:pPr>
        <w:ind w:firstLine="632" w:firstLineChars="225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三、考查范围</w:t>
      </w:r>
    </w:p>
    <w:p>
      <w:pPr>
        <w:ind w:firstLine="542" w:firstLineChars="225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现代汉语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（一）考查目标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1、系统掌握现代汉语的基础知识、基本概念和基本理论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2、能运用现代汉语的基本理论和</w:t>
      </w:r>
      <w:r>
        <w:rPr>
          <w:rFonts w:hint="eastAsia" w:ascii="宋体" w:hAnsi="宋体"/>
          <w:sz w:val="24"/>
          <w:lang w:eastAsia="zh-CN"/>
        </w:rPr>
        <w:t>基本</w:t>
      </w:r>
      <w:r>
        <w:rPr>
          <w:rFonts w:hint="eastAsia" w:ascii="宋体" w:hAnsi="宋体"/>
          <w:sz w:val="24"/>
        </w:rPr>
        <w:t>方法来分析和解决现代汉语的基础性实际问题。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（二）考查内容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1、现代汉语概述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（1）现代汉语及其特点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（2）汉语方言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（3）新时期语言文字工作的方针政策和法规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2、语音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（1）语音的性质、单位和记音符号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</w:rPr>
        <w:t>（2）声母、韵母、声调、</w:t>
      </w:r>
      <w:r>
        <w:rPr>
          <w:rFonts w:hint="eastAsia" w:ascii="宋体" w:hAnsi="宋体"/>
          <w:sz w:val="24"/>
          <w:highlight w:val="none"/>
        </w:rPr>
        <w:t>声韵配合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（3）音位及音位变体、</w:t>
      </w:r>
      <w:r>
        <w:rPr>
          <w:rFonts w:hint="eastAsia" w:ascii="宋体" w:hAnsi="宋体"/>
          <w:color w:val="auto"/>
          <w:sz w:val="24"/>
          <w:highlight w:val="none"/>
        </w:rPr>
        <w:t>音节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结构与拼写规则</w:t>
      </w:r>
      <w:r>
        <w:rPr>
          <w:rFonts w:hint="eastAsia" w:ascii="宋体" w:hAnsi="宋体"/>
          <w:sz w:val="24"/>
          <w:highlight w:val="none"/>
        </w:rPr>
        <w:t>、音变现象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（4）语音规范化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3、文字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（1）汉字的产生、性质、特点和作用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（2）汉字的形体和结构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（3）汉字的整理和标准化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4、词汇和词法</w:t>
      </w:r>
    </w:p>
    <w:p>
      <w:pPr>
        <w:ind w:firstLine="540" w:firstLineChars="225"/>
        <w:rPr>
          <w:rFonts w:hint="eastAsia" w:ascii="宋体" w:hAnsi="宋体"/>
          <w:color w:val="FF0000"/>
          <w:sz w:val="24"/>
          <w:lang w:eastAsia="zh-CN"/>
        </w:rPr>
      </w:pPr>
      <w:r>
        <w:rPr>
          <w:rFonts w:hint="eastAsia" w:ascii="宋体" w:hAnsi="宋体"/>
          <w:sz w:val="24"/>
        </w:rPr>
        <w:t>（1）词汇和词的</w:t>
      </w:r>
      <w:r>
        <w:rPr>
          <w:rFonts w:hint="eastAsia" w:ascii="宋体" w:hAnsi="宋体"/>
          <w:color w:val="auto"/>
          <w:sz w:val="24"/>
          <w:lang w:eastAsia="zh-CN"/>
        </w:rPr>
        <w:t>结构类型；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（2）词义的性质和构成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（3）义项和义素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（4）语义场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（5）词义与语境的关系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（6）现代汉语词汇的构成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（7）熟语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（8）词汇的发展变化与规范化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5、语法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（1）语法、语法的性质及语法体系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（2）词类的划分与词类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（3）短语和短语分析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（4）句法成分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（5）单句和复句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（6）常见的句法失误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（7）句群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（8）标点符号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6、修辞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（1）修辞和语境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（2）修辞同语音、词汇、语法的关系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（3）词语的锤炼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（4）句式的选择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（5）辞格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（6）修辞中常出现的问题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（7）语体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2" w:firstLineChars="225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语言学概论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（一）考查目标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1、系统掌握语言学概论的基本知识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2、能够运用语言学概论的基本理论分析基础性语言问题。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（二）考查范围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1、语言与语言学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（1）语言和言语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（2）语言存在的方式及其符号性和系统性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（3）语言的社会功能和思维功能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2、语言的构造与机制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3、语音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（1）语音的性质和分类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（2）音位和音位组合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（3）语流音变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4、语法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（1）语法的性质和单位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（2）构词法：语素及其分类、词及其分类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（3）语法手段和语法范畴、语法意义和语法形式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（4）句法结构：显性结构与隐性结构、语义指向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（5）句法分析：层次分析、变换分析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（6）语法结构类型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5、语义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（1）词义及其类型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（2）词义关系类型（相同关系、相反关系、包含关系）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（3）句义的构成、句子中词义的选择与限制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（4）句义关系：蕴含关系、预设关系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6、语言变异及其类型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7、语言的使用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（1）言语行为和言语过程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（2）合作原则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（3）语境对语言使用的影响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8、语言的演变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（1）语言演变的原因和特点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（2）语言的分化和统一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（3）语言结构要素的演变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（4）语言的接触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（5）语言的亲属关系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9、文字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（1）文字的性质和作用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（2）文字的起源和发展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（3）文字的改革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540" w:firstLineChars="225"/>
        <w:rPr>
          <w:rFonts w:hint="eastAsia" w:ascii="宋体" w:hAnsi="宋体"/>
          <w:sz w:val="24"/>
        </w:rPr>
      </w:pPr>
    </w:p>
    <w:p>
      <w:pPr>
        <w:ind w:firstLine="540" w:firstLineChars="225"/>
        <w:rPr>
          <w:rFonts w:hint="eastAsia" w:ascii="宋体" w:hAnsi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eastAsia="zh-CN"/>
        </w:rPr>
        <w:t>主要参考书：</w:t>
      </w:r>
    </w:p>
    <w:p>
      <w:pPr>
        <w:ind w:firstLine="540" w:firstLineChars="225"/>
        <w:rPr>
          <w:rFonts w:hint="default" w:ascii="宋体" w:hAnsi="宋体" w:eastAsia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1.黄伯荣、廖序东主编《现代汉语》（增订六版，上、下）， 高等教育出版社2017年版；</w:t>
      </w:r>
    </w:p>
    <w:p>
      <w:pPr>
        <w:ind w:firstLine="540" w:firstLineChars="225"/>
        <w:rPr>
          <w:rFonts w:hint="default" w:ascii="宋体" w:hAnsi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2.邵敬敏主编《现代汉语通论》（第三版，上、下），上海教育出版社2016年版；</w:t>
      </w:r>
    </w:p>
    <w:p>
      <w:pPr>
        <w:ind w:firstLine="540" w:firstLineChars="225"/>
        <w:rPr>
          <w:rFonts w:hint="default" w:ascii="宋体" w:hAnsi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3.叶蜚声、徐通锵编著《语言学纲要》（修订版），北京大学出版社2010年版。</w:t>
      </w:r>
    </w:p>
    <w:p>
      <w:pPr>
        <w:ind w:firstLine="542" w:firstLineChars="225"/>
        <w:rPr>
          <w:rFonts w:hint="default" w:ascii="宋体" w:hAnsi="宋体"/>
          <w:b/>
          <w:bCs/>
          <w:color w:val="FF0000"/>
          <w:sz w:val="24"/>
          <w:lang w:val="en-US" w:eastAsia="zh-CN"/>
        </w:rPr>
      </w:pPr>
    </w:p>
    <w:p>
      <w:pPr>
        <w:rPr>
          <w:rFonts w:hint="default" w:ascii="宋体" w:hAnsi="宋体"/>
          <w:b/>
          <w:bCs/>
          <w:color w:val="FF0000"/>
          <w:sz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EnclosedCircleChinese"/>
        <w:numRestart w:val="eachPage"/>
      </w:footnotePr>
      <w:pgSz w:w="11906" w:h="16838"/>
      <w:pgMar w:top="2211" w:right="1418" w:bottom="1247" w:left="1871" w:header="851" w:footer="992" w:gutter="0"/>
      <w:cols w:space="720" w:num="1"/>
      <w:docGrid w:type="lines" w:linePitch="3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/>
      </w:rPr>
      <w:t>1</w:t>
    </w:r>
    <w: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7B9"/>
    <w:rsid w:val="00235BCB"/>
    <w:rsid w:val="002F316F"/>
    <w:rsid w:val="003E3E38"/>
    <w:rsid w:val="003E638F"/>
    <w:rsid w:val="004B0202"/>
    <w:rsid w:val="004B30E2"/>
    <w:rsid w:val="0056496B"/>
    <w:rsid w:val="00626947"/>
    <w:rsid w:val="006A086F"/>
    <w:rsid w:val="006C23DA"/>
    <w:rsid w:val="00796BC9"/>
    <w:rsid w:val="008245C4"/>
    <w:rsid w:val="009406AE"/>
    <w:rsid w:val="00D724D1"/>
    <w:rsid w:val="00E35A0F"/>
    <w:rsid w:val="00EF5217"/>
    <w:rsid w:val="00F92D52"/>
    <w:rsid w:val="00FB72C4"/>
    <w:rsid w:val="08227AC9"/>
    <w:rsid w:val="0CAC35A8"/>
    <w:rsid w:val="0FC002E2"/>
    <w:rsid w:val="108C25A1"/>
    <w:rsid w:val="144A77AE"/>
    <w:rsid w:val="149D3304"/>
    <w:rsid w:val="1581649D"/>
    <w:rsid w:val="191C05C0"/>
    <w:rsid w:val="1EAF21E6"/>
    <w:rsid w:val="22387C91"/>
    <w:rsid w:val="23B31421"/>
    <w:rsid w:val="28CE7000"/>
    <w:rsid w:val="2B0E2DF2"/>
    <w:rsid w:val="2EAC4109"/>
    <w:rsid w:val="346D0CC8"/>
    <w:rsid w:val="384336C3"/>
    <w:rsid w:val="3F30638A"/>
    <w:rsid w:val="3F9E3D2D"/>
    <w:rsid w:val="41C92C2E"/>
    <w:rsid w:val="44CB334C"/>
    <w:rsid w:val="486C19A4"/>
    <w:rsid w:val="493A5617"/>
    <w:rsid w:val="52344F40"/>
    <w:rsid w:val="55E26892"/>
    <w:rsid w:val="57DE7CD0"/>
    <w:rsid w:val="58AB762C"/>
    <w:rsid w:val="58D26A62"/>
    <w:rsid w:val="5E63189E"/>
    <w:rsid w:val="64FE38BA"/>
    <w:rsid w:val="68CD731C"/>
    <w:rsid w:val="703520B4"/>
    <w:rsid w:val="70FE1731"/>
    <w:rsid w:val="712A04F3"/>
    <w:rsid w:val="76D67567"/>
    <w:rsid w:val="7D1B37EF"/>
    <w:rsid w:val="7E3B2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宋体"/>
      <w:sz w:val="24"/>
      <w:szCs w:val="22"/>
    </w:rPr>
  </w:style>
  <w:style w:type="paragraph" w:styleId="5">
    <w:name w:val="Body Text Indent"/>
    <w:basedOn w:val="1"/>
    <w:uiPriority w:val="0"/>
    <w:pPr>
      <w:ind w:firstLine="420" w:firstLineChars="200"/>
    </w:pPr>
  </w:style>
  <w:style w:type="paragraph" w:styleId="6">
    <w:name w:val="Block Text"/>
    <w:basedOn w:val="1"/>
    <w:uiPriority w:val="0"/>
    <w:pPr>
      <w:spacing w:line="380" w:lineRule="exact"/>
      <w:ind w:left="420" w:leftChars="200" w:right="420" w:rightChars="200" w:firstLine="482"/>
    </w:pPr>
    <w:rPr>
      <w:rFonts w:ascii="楷体_GB2312" w:hAnsi="华文楷体" w:eastAsia="楷体_GB2312"/>
      <w:sz w:val="18"/>
      <w:szCs w:val="18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uiPriority w:val="0"/>
    <w:pPr>
      <w:ind w:firstLine="435"/>
    </w:pPr>
    <w:rPr>
      <w:sz w:val="24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1">
    <w:name w:val="Body Text Indent 3"/>
    <w:basedOn w:val="1"/>
    <w:uiPriority w:val="0"/>
    <w:pPr>
      <w:spacing w:line="380" w:lineRule="exact"/>
      <w:ind w:right="-21" w:rightChars="-10" w:firstLine="360" w:firstLineChars="200"/>
    </w:pPr>
    <w:rPr>
      <w:rFonts w:ascii="楷体_GB2312" w:hAnsi="华文楷体" w:eastAsia="楷体_GB2312"/>
      <w:sz w:val="18"/>
      <w:szCs w:val="18"/>
    </w:rPr>
  </w:style>
  <w:style w:type="paragraph" w:styleId="12">
    <w:name w:val="Body Text 2"/>
    <w:basedOn w:val="1"/>
    <w:uiPriority w:val="0"/>
    <w:pPr>
      <w:spacing w:line="380" w:lineRule="exact"/>
      <w:ind w:right="-21" w:rightChars="-10"/>
    </w:pPr>
    <w:rPr>
      <w:rFonts w:ascii="楷体_GB2312" w:hAnsi="华文楷体" w:eastAsia="楷体_GB2312"/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6">
    <w:name w:val="Strong"/>
    <w:basedOn w:val="15"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  <w:style w:type="character" w:customStyle="1" w:styleId="19">
    <w:name w:val="ll1"/>
    <w:basedOn w:val="15"/>
    <w:uiPriority w:val="0"/>
  </w:style>
  <w:style w:type="character" w:customStyle="1" w:styleId="20">
    <w:name w:val=" Char"/>
    <w:basedOn w:val="15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content1"/>
    <w:basedOn w:val="15"/>
    <w:uiPriority w:val="0"/>
  </w:style>
  <w:style w:type="character" w:customStyle="1" w:styleId="22">
    <w:name w:val="oblog_text"/>
    <w:basedOn w:val="15"/>
    <w:uiPriority w:val="0"/>
  </w:style>
  <w:style w:type="paragraph" w:customStyle="1" w:styleId="23">
    <w:name w:val="普通 (Web)"/>
    <w:basedOn w:val="1"/>
    <w:uiPriority w:val="0"/>
    <w:pPr>
      <w:widowControl/>
      <w:spacing w:before="102" w:beforeLines="0" w:after="102" w:afterLines="0" w:line="351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val="none" w:color="000000"/>
    </w:rPr>
  </w:style>
  <w:style w:type="paragraph" w:customStyle="1" w:styleId="24">
    <w:name w:val="列出段落"/>
    <w:basedOn w:val="1"/>
    <w:uiPriority w:val="0"/>
    <w:pPr>
      <w:ind w:firstLine="420" w:firstLineChars="200"/>
    </w:pPr>
  </w:style>
  <w:style w:type="paragraph" w:customStyle="1" w:styleId="25">
    <w:name w:val="样式5"/>
    <w:basedOn w:val="1"/>
    <w:uiPriority w:val="0"/>
    <w:pPr>
      <w:spacing w:line="360" w:lineRule="auto"/>
      <w:ind w:firstLine="482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205</Words>
  <Characters>1170</Characters>
  <Lines>9</Lines>
  <Paragraphs>2</Paragraphs>
  <TotalTime>21</TotalTime>
  <ScaleCrop>false</ScaleCrop>
  <LinksUpToDate>false</LinksUpToDate>
  <CharactersWithSpaces>1373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2009-09-14T19:17:00Z</dcterms:created>
  <dc:creator>报名</dc:creator>
  <cp:lastModifiedBy>vertesyuan</cp:lastModifiedBy>
  <dcterms:modified xsi:type="dcterms:W3CDTF">2022-10-09T06:21:04Z</dcterms:modified>
  <dc:title>全日制攻读教育硕士专业学位入学考试大纲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F01E37966F7F4397A07E17129A7F2831</vt:lpwstr>
  </property>
</Properties>
</file>