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宋体" w:eastAsia="黑体"/>
          <w:sz w:val="24"/>
        </w:rPr>
      </w:pPr>
      <w:bookmarkStart w:id="0" w:name="_GoBack"/>
      <w:bookmarkEnd w:id="0"/>
      <w:r>
        <w:rPr>
          <w:rFonts w:hint="eastAsia"/>
          <w:sz w:val="28"/>
        </w:rPr>
        <w:t xml:space="preserve"> 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年考试内容范围说明</w:t>
      </w:r>
    </w:p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考试科目名称: 法语二外 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ascii="Segoe UI Emoji" w:hAnsi="Segoe UI Emoji" w:eastAsia="Segoe UI Emoji" w:cs="Segoe UI Emoji"/>
          <w:b/>
          <w:sz w:val="24"/>
        </w:rPr>
        <w:t>◼</w:t>
      </w:r>
      <w:r>
        <w:rPr>
          <w:rFonts w:hint="eastAsia" w:ascii="宋体" w:hAnsi="宋体"/>
          <w:b/>
          <w:sz w:val="24"/>
        </w:rPr>
        <w:t xml:space="preserve">初试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□复试  □加试</w:t>
      </w:r>
    </w:p>
    <w:tbl>
      <w:tblPr>
        <w:tblStyle w:val="9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pStyle w:val="17"/>
              <w:rPr>
                <w:rFonts w:hint="eastAsia"/>
                <w:sz w:val="24"/>
              </w:rPr>
            </w:pPr>
          </w:p>
          <w:p>
            <w:pPr>
              <w:pStyle w:val="1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一、词汇</w:t>
            </w:r>
          </w:p>
          <w:p>
            <w:pPr>
              <w:pStyle w:val="1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1．要求考生领会式掌握基本词汇与短语2400个左右。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2．掌握及熟练应用法语中常用时态、语式的动词变位。</w:t>
            </w:r>
          </w:p>
          <w:p>
            <w:pPr>
              <w:pStyle w:val="1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二、语法</w:t>
            </w:r>
          </w:p>
          <w:p>
            <w:pPr>
              <w:pStyle w:val="1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1．要求考生熟练掌握法语基础语法，并能灵活使用其中主要语法要点。如：各类介词、冠词、连词、代词的用法，常用形容词用法，复合句，比较级与最高级及各类常用短语的用法等等。</w:t>
            </w:r>
          </w:p>
          <w:p>
            <w:pPr>
              <w:pStyle w:val="1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2．要求考生熟练掌握法语中的被动语态和几个主要时态、语式：直陈式现在时，直陈式复合过去时，直陈式未完成过去时，直陈式简单将来时，虚拟式现在时，条件式现在时、命令式等等。</w:t>
            </w:r>
          </w:p>
          <w:p>
            <w:pPr>
              <w:pStyle w:val="1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三、阅读</w:t>
            </w:r>
          </w:p>
          <w:p>
            <w:pPr>
              <w:pStyle w:val="1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1．要求考生具备阅读一般法语资料的能力。</w:t>
            </w:r>
          </w:p>
          <w:p>
            <w:pPr>
              <w:pStyle w:val="1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2．要求考生能够区分各种题材的文章。</w:t>
            </w:r>
          </w:p>
          <w:p>
            <w:pPr>
              <w:pStyle w:val="1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四、翻译</w:t>
            </w:r>
          </w:p>
          <w:p>
            <w:pPr>
              <w:pStyle w:val="1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1．要求考生能够将汉语句子翻译成法语。用词准确，时态及语式准确，无重大语法错误。</w:t>
            </w:r>
          </w:p>
          <w:p>
            <w:pPr>
              <w:pStyle w:val="1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2．要求考生利用所学法语知识把一般题材的短文译成汉语。用词准确，无重大语法错误，语意通顺连贯。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考试总分：100分      考试时间：3小时    考试方式：笔试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考试题型：阅读        （30分）  </w:t>
            </w:r>
          </w:p>
          <w:p>
            <w:pPr>
              <w:adjustRightInd w:val="0"/>
              <w:snapToGrid w:val="0"/>
              <w:spacing w:line="460" w:lineRule="exact"/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单项选择    （20分）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句型转换    （10分）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汉译法      （15分） </w:t>
            </w:r>
          </w:p>
          <w:p>
            <w:pPr>
              <w:adjustRightInd w:val="0"/>
              <w:snapToGrid w:val="0"/>
              <w:spacing w:line="460" w:lineRule="exact"/>
              <w:ind w:firstLine="1200" w:firstLineChars="500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法译汉      （25分）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参考书目（材料）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Le nouveau taxi，第一、二册.外语教学与研究出版社.</w:t>
            </w:r>
          </w:p>
          <w:p>
            <w:pPr>
              <w:adjustRightInd w:val="0"/>
              <w:snapToGrid w:val="0"/>
              <w:spacing w:line="4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简明法语教程，上、下册.商务印书馆.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40" w:lineRule="exact"/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1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60020" cy="131445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0.35pt;width:12.6pt;mso-position-horizontal:center;mso-position-horizontal-relative:margin;z-index:251659264;mso-width-relative:page;mso-height-relative:page;" filled="f" stroked="f" coordsize="21600,21600" o:gfxdata="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GhVkZ0QAAAAMBAAAPAAAAAAAAAAEAIAAAACIAAABkcnMvZG93&#10;bnJldi54bWxQSwECFAAUAAAACACHTuJAbC67Wc4BAACY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Align="inline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BA03CA"/>
    <w:rsid w:val="4D9F75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unhideWhenUsed="0" w:uiPriority="0" w:semiHidden="0" w:name="header"/>
    <w:lsdException w:unhideWhenUsed="0" w:uiPriority="0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nhideWhenUsed="0" w:uiPriority="0" w:semiHidden="0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nhideWhenUsed="0" w:uiPriority="0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nhideWhenUsed="0" w:uiPriority="0" w:semiHidden="0" w:name="Date"/>
    <w:lsdException w:uiPriority="1" w:name="Body Text First Indent"/>
    <w:lsdException w:uiPriority="1" w:name="Body Text First Indent 2"/>
    <w:lsdException w:uiPriority="1" w:name="Note Heading"/>
    <w:lsdException w:unhideWhenUsed="0" w:uiPriority="0" w:semiHidden="0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1" w:semiHidden="0" w:name="Emphasis"/>
    <w:lsdException w:unhideWhenUsed="0" w:uiPriority="0" w:semiHidden="0" w:name="Document Map"/>
    <w:lsdException w:uiPriority="1" w:name="Plain Text"/>
    <w:lsdException w:uiPriority="1" w:name="E-mail Signature"/>
    <w:lsdException w:unhideWhenUsed="0" w:uiPriority="0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nhideWhenUsed="0" w:uiPriority="0" w:semiHidden="0" w:name="Balloon Text"/>
    <w:lsdException w:unhideWhenUsed="0" w:uiPriority="59" w:semiHidden="0" w:name="Table Grid"/>
    <w:lsdException w:uiPriority="1" w:name="Table Theme"/>
    <w:lsdException w:qFormat="1" w:unhideWhenUsed="0" w:uiPriority="1" w:semiHidden="0" w:name="No Spacing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qFormat="1" w:unhideWhenUsed="0" w:uiPriority="34" w:semiHidden="0" w:name="List Paragraph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rPr>
      <w:rFonts w:ascii="宋体"/>
      <w:sz w:val="24"/>
      <w:szCs w:val="20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批注框文本 Char"/>
    <w:link w:val="4"/>
    <w:uiPriority w:val="0"/>
    <w:rPr>
      <w:kern w:val="2"/>
      <w:sz w:val="18"/>
      <w:szCs w:val="18"/>
    </w:rPr>
  </w:style>
  <w:style w:type="paragraph" w:styleId="17">
    <w:name w:val="No Spacing"/>
    <w:qFormat/>
    <w:uiPriority w:val="1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1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2019-09-03T09:45:00Z</dcterms:created>
  <dc:creator>zb</dc:creator>
  <cp:lastModifiedBy>vertesyuan</cp:lastModifiedBy>
  <cp:lastPrinted>2021-09-07T00:13:00Z</cp:lastPrinted>
  <dcterms:modified xsi:type="dcterms:W3CDTF">2022-10-09T08:06:36Z</dcterms:modified>
  <dc:title>关于编制2009年硕士研究生招生专业目录的通知</dc:title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4C03A9A33EA342AB8B45B854268E4514</vt:lpwstr>
  </property>
</Properties>
</file>