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rFonts w:hint="eastAsia"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考试科目：  机械原理                    科目代码：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822</w:t>
      </w:r>
      <w:r>
        <w:rPr>
          <w:rFonts w:hint="eastAsia"/>
          <w:b/>
          <w:bCs/>
          <w:sz w:val="28"/>
          <w:szCs w:val="28"/>
          <w:u w:val="single"/>
        </w:rPr>
        <w:t xml:space="preserve">        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参考书目（所列参考书目仅供参考，非考试科目指定用书）： </w:t>
      </w:r>
    </w:p>
    <w:p>
      <w:pPr>
        <w:ind w:left="720"/>
        <w:rPr>
          <w:rFonts w:hint="eastAsia" w:ascii="仿宋_GB2312" w:eastAsia="仿宋_GB2312"/>
          <w:sz w:val="24"/>
        </w:rPr>
      </w:pPr>
      <w:r>
        <w:rPr>
          <w:rFonts w:hint="eastAsia"/>
          <w:sz w:val="24"/>
        </w:rPr>
        <w:t>1.《机械原理教程（第3版）》.申永胜主编.北京：清华大学出版社，2015.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考试形式</w:t>
      </w:r>
    </w:p>
    <w:p>
      <w:pPr>
        <w:snapToGrid w:val="0"/>
        <w:spacing w:line="360" w:lineRule="auto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试卷满分：150            考试时间：180分钟</w:t>
      </w:r>
    </w:p>
    <w:p>
      <w:pPr>
        <w:snapToGrid w:val="0"/>
        <w:spacing w:line="360" w:lineRule="auto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答题方式：闭卷、笔试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考查范围：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1．机构的组成和结构分析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[1] 机构的组成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[2] 机构运动简图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[3] 运动链成为机构的条件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[4] 机构的组成原理和结构分析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2．连杆机构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[1] 平面连杆机构的类型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[2] 平面连杆机构的工作特性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[3] 平面连杆机构的特点及功能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[4] 平面连杆机构的运动分析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[5] 平面连杆机构的运动设计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3．凸轮机械及其设计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[1] 凸轮机构的组成和类型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[2] 凸轮机构的特点和功能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[3] 从动件运动规律设计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[4] 凸轮廓线设计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[5] 凸轮机构基本参数设计</w:t>
      </w:r>
    </w:p>
    <w:p>
      <w:pPr>
        <w:snapToGrid w:val="0"/>
        <w:spacing w:line="360" w:lineRule="auto"/>
        <w:ind w:left="420" w:leftChars="200"/>
        <w:rPr>
          <w:rFonts w:hint="eastAsia" w:eastAsia="楷体_GB2312"/>
          <w:b/>
          <w:bCs/>
          <w:sz w:val="24"/>
        </w:rPr>
      </w:pP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                                   </w:t>
      </w:r>
    </w:p>
    <w:p>
      <w:pPr>
        <w:snapToGrid w:val="0"/>
        <w:spacing w:line="360" w:lineRule="auto"/>
        <w:ind w:left="-420" w:leftChars="-200" w:right="-386" w:rightChars="-184" w:firstLine="590" w:firstLineChars="245"/>
        <w:rPr>
          <w:rFonts w:hint="eastAsia"/>
          <w:sz w:val="24"/>
        </w:rPr>
      </w:pPr>
      <w:r>
        <w:rPr>
          <w:rFonts w:hint="eastAsia" w:eastAsia="楷体_GB2312"/>
          <w:b/>
          <w:bCs/>
          <w:color w:val="FF0000"/>
          <w:sz w:val="24"/>
        </w:rPr>
        <w:t xml:space="preserve">                                                        </w:t>
      </w:r>
      <w:r>
        <w:rPr>
          <w:rFonts w:hint="eastAsia" w:eastAsia="楷体_GB2312"/>
          <w:b/>
          <w:bCs/>
          <w:sz w:val="24"/>
        </w:rPr>
        <w:t xml:space="preserve"> 第 1 页，共 2 页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4．齿轮机构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[1] 齿轮机构的组成和类型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[2] 渐开线齿廓及其啮合特性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[3] 渐开线标准直齿圆柱齿轮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[4] 渐开线标准直齿圆柱齿轮的啮合传动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[5] 渐开线齿轮的范成加工及渐开线齿廓的根切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[6] 渐开线变位齿轮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[7] 斜齿圆柱齿轮机构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[8] 蜗杆蜗轮机构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[9] 圆锥齿轮机构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5．轮系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[1] 轮系的类型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[2] 轮系的传动比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[3] 轮系的功能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6．机械的力分析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[1 ] 作用在机械上的力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[2] 机械中的摩擦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[3] 机械的效率和自锁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7．机械的平衡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[1] 平衡的分类和平衡方法</w:t>
      </w:r>
    </w:p>
    <w:p>
      <w:pPr>
        <w:snapToGrid w:val="0"/>
        <w:spacing w:line="480" w:lineRule="auto"/>
        <w:ind w:left="420" w:leftChars="200"/>
        <w:rPr>
          <w:rFonts w:hint="eastAsia"/>
        </w:rPr>
      </w:pPr>
      <w:r>
        <w:rPr>
          <w:rFonts w:hint="eastAsia"/>
        </w:rPr>
        <w:t>[2] 刚性转子的平衡设计</w:t>
      </w:r>
    </w:p>
    <w:p>
      <w:pPr>
        <w:spacing w:line="500" w:lineRule="exact"/>
        <w:ind w:right="-386" w:rightChars="-184"/>
        <w:rPr>
          <w:rFonts w:hint="eastAsia"/>
          <w:b/>
          <w:bCs/>
          <w:sz w:val="28"/>
          <w:szCs w:val="28"/>
          <w:u w:val="single"/>
        </w:rPr>
      </w:pPr>
    </w:p>
    <w:p>
      <w:pPr>
        <w:spacing w:line="500" w:lineRule="exact"/>
        <w:ind w:right="-386" w:rightChars="-184"/>
        <w:rPr>
          <w:rFonts w:hint="eastAsia"/>
          <w:b/>
          <w:bCs/>
          <w:sz w:val="28"/>
          <w:szCs w:val="28"/>
          <w:u w:val="single"/>
        </w:rPr>
      </w:pPr>
    </w:p>
    <w:p>
      <w:pPr>
        <w:spacing w:line="500" w:lineRule="exact"/>
        <w:ind w:right="-386" w:rightChars="-184"/>
        <w:rPr>
          <w:rFonts w:hint="eastAsia"/>
          <w:b/>
          <w:bCs/>
          <w:sz w:val="28"/>
          <w:szCs w:val="28"/>
          <w:u w:val="single"/>
        </w:rPr>
      </w:pPr>
    </w:p>
    <w:p>
      <w:pPr>
        <w:spacing w:line="500" w:lineRule="exact"/>
        <w:ind w:right="-386" w:rightChars="-184"/>
        <w:rPr>
          <w:rFonts w:hint="eastAsia"/>
          <w:b/>
          <w:bCs/>
          <w:sz w:val="28"/>
          <w:szCs w:val="28"/>
          <w:u w:val="single"/>
        </w:rPr>
      </w:pPr>
    </w:p>
    <w:p>
      <w:pPr>
        <w:spacing w:line="500" w:lineRule="exact"/>
        <w:ind w:right="-386" w:rightChars="-184"/>
        <w:rPr>
          <w:rFonts w:hint="eastAsia"/>
          <w:b/>
          <w:bCs/>
          <w:sz w:val="28"/>
          <w:szCs w:val="28"/>
          <w:u w:val="single"/>
        </w:rPr>
      </w:pPr>
    </w:p>
    <w:p>
      <w:pPr>
        <w:spacing w:line="500" w:lineRule="exact"/>
        <w:ind w:right="-386" w:rightChars="-184"/>
        <w:rPr>
          <w:rFonts w:hint="eastAsia"/>
          <w:b/>
          <w:bCs/>
          <w:sz w:val="28"/>
          <w:szCs w:val="28"/>
          <w:u w:val="single"/>
        </w:rPr>
      </w:pPr>
    </w:p>
    <w:p>
      <w:pPr>
        <w:spacing w:line="500" w:lineRule="exact"/>
        <w:ind w:right="-386" w:rightChars="-184"/>
        <w:rPr>
          <w:rFonts w:hint="eastAsia" w:eastAsia="楷体_GB2312"/>
          <w:b/>
          <w:bCs/>
          <w:sz w:val="24"/>
        </w:rPr>
      </w:pP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                                   </w:t>
      </w:r>
    </w:p>
    <w:p>
      <w:pPr>
        <w:spacing w:line="500" w:lineRule="exact"/>
        <w:ind w:left="-420" w:leftChars="-200" w:right="-386" w:rightChars="-184" w:firstLine="590" w:firstLineChars="245"/>
        <w:rPr>
          <w:rFonts w:hint="eastAsia"/>
          <w:sz w:val="24"/>
        </w:rPr>
      </w:pPr>
      <w:r>
        <w:rPr>
          <w:rFonts w:hint="eastAsia" w:eastAsia="楷体_GB2312"/>
          <w:b/>
          <w:bCs/>
          <w:color w:val="FF0000"/>
          <w:sz w:val="24"/>
        </w:rPr>
        <w:t xml:space="preserve">                                                        </w:t>
      </w:r>
      <w:r>
        <w:rPr>
          <w:rFonts w:hint="eastAsia" w:eastAsia="楷体_GB2312"/>
          <w:b/>
          <w:bCs/>
          <w:sz w:val="24"/>
        </w:rPr>
        <w:t xml:space="preserve"> 第 2 页，共 2 页</w:t>
      </w: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ZTkyZTBkNjJhYjZmMmIxMjIxMWIwZjVmNzI5NGQifQ=="/>
  </w:docVars>
  <w:rsids>
    <w:rsidRoot w:val="00E258BF"/>
    <w:rsid w:val="00002E7B"/>
    <w:rsid w:val="000340DC"/>
    <w:rsid w:val="000B48AD"/>
    <w:rsid w:val="0015163D"/>
    <w:rsid w:val="00180645"/>
    <w:rsid w:val="001A16EE"/>
    <w:rsid w:val="001D53A0"/>
    <w:rsid w:val="00202293"/>
    <w:rsid w:val="002037D5"/>
    <w:rsid w:val="00207B5B"/>
    <w:rsid w:val="002201C9"/>
    <w:rsid w:val="002311C1"/>
    <w:rsid w:val="00242966"/>
    <w:rsid w:val="00246D6B"/>
    <w:rsid w:val="00282573"/>
    <w:rsid w:val="00290871"/>
    <w:rsid w:val="002C1560"/>
    <w:rsid w:val="002C3293"/>
    <w:rsid w:val="00301DB4"/>
    <w:rsid w:val="00333E96"/>
    <w:rsid w:val="00344566"/>
    <w:rsid w:val="00351FEF"/>
    <w:rsid w:val="0036665A"/>
    <w:rsid w:val="00393ABA"/>
    <w:rsid w:val="003A6867"/>
    <w:rsid w:val="003C19EE"/>
    <w:rsid w:val="004052BD"/>
    <w:rsid w:val="0040641D"/>
    <w:rsid w:val="00415A57"/>
    <w:rsid w:val="00423BDE"/>
    <w:rsid w:val="00450B6F"/>
    <w:rsid w:val="00462A02"/>
    <w:rsid w:val="004C47FA"/>
    <w:rsid w:val="004F470F"/>
    <w:rsid w:val="005408D0"/>
    <w:rsid w:val="00573CC5"/>
    <w:rsid w:val="0059252D"/>
    <w:rsid w:val="00597C72"/>
    <w:rsid w:val="005D6903"/>
    <w:rsid w:val="005E6761"/>
    <w:rsid w:val="005E7D29"/>
    <w:rsid w:val="0060128F"/>
    <w:rsid w:val="006150F4"/>
    <w:rsid w:val="00627E14"/>
    <w:rsid w:val="00643E63"/>
    <w:rsid w:val="006754D1"/>
    <w:rsid w:val="006845AB"/>
    <w:rsid w:val="006A190A"/>
    <w:rsid w:val="006A27B1"/>
    <w:rsid w:val="006A76B5"/>
    <w:rsid w:val="006C7BE1"/>
    <w:rsid w:val="006E1187"/>
    <w:rsid w:val="0072208B"/>
    <w:rsid w:val="00731235"/>
    <w:rsid w:val="007339CD"/>
    <w:rsid w:val="00735BF2"/>
    <w:rsid w:val="00736D7A"/>
    <w:rsid w:val="007B6148"/>
    <w:rsid w:val="007C3F1B"/>
    <w:rsid w:val="007D6450"/>
    <w:rsid w:val="00806401"/>
    <w:rsid w:val="008117E4"/>
    <w:rsid w:val="0082168C"/>
    <w:rsid w:val="008941D0"/>
    <w:rsid w:val="008B492D"/>
    <w:rsid w:val="008B7EA0"/>
    <w:rsid w:val="008E661B"/>
    <w:rsid w:val="009129E3"/>
    <w:rsid w:val="00915044"/>
    <w:rsid w:val="0094302E"/>
    <w:rsid w:val="00955674"/>
    <w:rsid w:val="0097362E"/>
    <w:rsid w:val="009772A1"/>
    <w:rsid w:val="00994E45"/>
    <w:rsid w:val="009C7FDA"/>
    <w:rsid w:val="00A07068"/>
    <w:rsid w:val="00A33D62"/>
    <w:rsid w:val="00A53E2E"/>
    <w:rsid w:val="00A619AC"/>
    <w:rsid w:val="00A66C1D"/>
    <w:rsid w:val="00A76DD2"/>
    <w:rsid w:val="00A9274E"/>
    <w:rsid w:val="00AA670C"/>
    <w:rsid w:val="00AC12D1"/>
    <w:rsid w:val="00B37183"/>
    <w:rsid w:val="00B719C4"/>
    <w:rsid w:val="00B77B34"/>
    <w:rsid w:val="00BA257A"/>
    <w:rsid w:val="00C003CC"/>
    <w:rsid w:val="00C0529B"/>
    <w:rsid w:val="00C3562C"/>
    <w:rsid w:val="00C42F90"/>
    <w:rsid w:val="00C74C94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60B2B"/>
    <w:rsid w:val="00D82825"/>
    <w:rsid w:val="00DB1E68"/>
    <w:rsid w:val="00DE5C58"/>
    <w:rsid w:val="00DF1F8A"/>
    <w:rsid w:val="00E0010F"/>
    <w:rsid w:val="00E16D96"/>
    <w:rsid w:val="00E258BF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00FF07EA"/>
    <w:rsid w:val="04763AAE"/>
    <w:rsid w:val="0F0154D6"/>
    <w:rsid w:val="1DAD16CF"/>
    <w:rsid w:val="2B4C0FD7"/>
    <w:rsid w:val="34AF58B8"/>
    <w:rsid w:val="3A344A39"/>
    <w:rsid w:val="53505B46"/>
    <w:rsid w:val="56CF5858"/>
    <w:rsid w:val="5A704E3D"/>
    <w:rsid w:val="6CE036BB"/>
    <w:rsid w:val="7CEB1C01"/>
    <w:rsid w:val="7E23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509</Words>
  <Characters>579</Characters>
  <Lines>6</Lines>
  <Paragraphs>1</Paragraphs>
  <TotalTime>0</TotalTime>
  <ScaleCrop>false</ScaleCrop>
  <LinksUpToDate>false</LinksUpToDate>
  <CharactersWithSpaces>916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2008-07-07T07:25:00Z</dcterms:created>
  <dc:creator>zsd</dc:creator>
  <cp:lastModifiedBy>vertesyuan</cp:lastModifiedBy>
  <cp:lastPrinted>2008-07-03T05:39:00Z</cp:lastPrinted>
  <dcterms:modified xsi:type="dcterms:W3CDTF">2022-10-10T07:36:14Z</dcterms:modified>
  <dc:title>浙江师范大学2004年研究生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RubyTemplateID">
    <vt:lpwstr>6</vt:lpwstr>
  </property>
  <property fmtid="{D5CDD505-2E9C-101B-9397-08002B2CF9AE}" pid="4" name="ICV">
    <vt:lpwstr>823E938243F140D48291E082A88EE40F</vt:lpwstr>
  </property>
</Properties>
</file>