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center"/>
        <w:rPr>
          <w:rFonts w:hint="eastAsia" w:ascii="黑体" w:hAnsi="黑体" w:eastAsia="黑体"/>
          <w:b/>
          <w:bCs/>
          <w:color w:val="000000"/>
          <w:sz w:val="36"/>
          <w:szCs w:val="36"/>
        </w:rPr>
      </w:pPr>
      <w:bookmarkStart w:id="1" w:name="_GoBack"/>
      <w:bookmarkEnd w:id="1"/>
      <w:r>
        <w:rPr>
          <w:rFonts w:hint="eastAsia" w:ascii="黑体" w:hAnsi="黑体" w:eastAsia="黑体"/>
          <w:b/>
          <w:bCs/>
          <w:color w:val="000000"/>
          <w:sz w:val="36"/>
          <w:szCs w:val="36"/>
        </w:rPr>
        <w:t>初试自命题科目考试大纲</w:t>
      </w:r>
    </w:p>
    <w:p>
      <w:pPr>
        <w:spacing w:before="240" w:beforeLines="100" w:after="240" w:afterLines="100"/>
        <w:ind w:firstLine="321" w:firstLineChars="100"/>
        <w:rPr>
          <w:rFonts w:hint="eastAsia" w:ascii="宋体" w:hAnsi="宋体"/>
          <w:b/>
          <w:bCs/>
          <w:color w:val="000000"/>
          <w:sz w:val="32"/>
          <w:szCs w:val="32"/>
        </w:rPr>
      </w:pPr>
      <w:r>
        <w:rPr>
          <w:rFonts w:hint="eastAsia" w:ascii="宋体" w:hAnsi="宋体"/>
          <w:b/>
          <w:bCs/>
          <w:color w:val="000000"/>
          <w:sz w:val="32"/>
          <w:szCs w:val="32"/>
        </w:rPr>
        <w:t xml:space="preserve">招生单位名称：马克思主义学院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955"/>
        <w:gridCol w:w="3659"/>
        <w:gridCol w:w="6288"/>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1005"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科目代码</w:t>
            </w:r>
          </w:p>
        </w:tc>
        <w:tc>
          <w:tcPr>
            <w:tcW w:w="955"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科目名称</w:t>
            </w:r>
          </w:p>
        </w:tc>
        <w:tc>
          <w:tcPr>
            <w:tcW w:w="3659"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参考书目</w:t>
            </w:r>
          </w:p>
        </w:tc>
        <w:tc>
          <w:tcPr>
            <w:tcW w:w="6288"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考试大纲</w:t>
            </w:r>
          </w:p>
        </w:tc>
        <w:tc>
          <w:tcPr>
            <w:tcW w:w="722"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1005" w:type="dxa"/>
            <w:noWrap w:val="0"/>
            <w:vAlign w:val="center"/>
          </w:tcPr>
          <w:p>
            <w:pPr>
              <w:spacing w:line="360" w:lineRule="exact"/>
              <w:jc w:val="center"/>
              <w:rPr>
                <w:rFonts w:hint="eastAsia" w:ascii="方正中宋简体" w:eastAsia="方正中宋简体"/>
                <w:bCs/>
                <w:sz w:val="28"/>
                <w:szCs w:val="28"/>
              </w:rPr>
            </w:pPr>
            <w:r>
              <w:rPr>
                <w:rFonts w:hint="eastAsia" w:ascii="方正中宋简体" w:hAnsi="华文仿宋" w:eastAsia="方正中宋简体"/>
                <w:b/>
                <w:bCs/>
                <w:sz w:val="28"/>
                <w:szCs w:val="28"/>
              </w:rPr>
              <w:t>624</w:t>
            </w:r>
          </w:p>
        </w:tc>
        <w:tc>
          <w:tcPr>
            <w:tcW w:w="955" w:type="dxa"/>
            <w:noWrap w:val="0"/>
            <w:vAlign w:val="center"/>
          </w:tcPr>
          <w:p>
            <w:pPr>
              <w:spacing w:line="360" w:lineRule="exact"/>
              <w:jc w:val="center"/>
              <w:rPr>
                <w:rFonts w:hint="eastAsia" w:ascii="方正中宋简体" w:eastAsia="方正中宋简体"/>
                <w:bCs/>
                <w:sz w:val="28"/>
                <w:szCs w:val="28"/>
              </w:rPr>
            </w:pPr>
            <w:r>
              <w:rPr>
                <w:rFonts w:hint="eastAsia" w:ascii="方正中宋简体" w:hAnsi="华文仿宋" w:eastAsia="方正中宋简体"/>
                <w:b/>
                <w:bCs/>
                <w:sz w:val="28"/>
                <w:szCs w:val="28"/>
              </w:rPr>
              <w:t>马克思主义基本原理</w:t>
            </w:r>
          </w:p>
        </w:tc>
        <w:tc>
          <w:tcPr>
            <w:tcW w:w="3659" w:type="dxa"/>
            <w:noWrap w:val="0"/>
            <w:vAlign w:val="center"/>
          </w:tcPr>
          <w:p>
            <w:pPr>
              <w:spacing w:line="360" w:lineRule="exact"/>
              <w:jc w:val="left"/>
              <w:rPr>
                <w:rFonts w:hint="eastAsia"/>
                <w:bCs/>
                <w:szCs w:val="21"/>
              </w:rPr>
            </w:pPr>
            <w:r>
              <w:rPr>
                <w:rFonts w:hint="eastAsia"/>
                <w:bCs/>
                <w:szCs w:val="21"/>
              </w:rPr>
              <w:t>《马列主义经典著作导读》，艾四林主编，北京师范大学出版社，2020年版；</w:t>
            </w:r>
          </w:p>
          <w:p>
            <w:pPr>
              <w:spacing w:line="360" w:lineRule="exact"/>
              <w:jc w:val="left"/>
              <w:rPr>
                <w:rFonts w:hint="eastAsia"/>
                <w:bCs/>
                <w:szCs w:val="21"/>
              </w:rPr>
            </w:pPr>
            <w:r>
              <w:rPr>
                <w:rFonts w:hint="eastAsia"/>
                <w:bCs/>
                <w:szCs w:val="21"/>
              </w:rPr>
              <w:t>《马克思主义理论学科基本文献研究》，郝立新主编，北京师范大学出版社，2020年版；</w:t>
            </w:r>
          </w:p>
          <w:p>
            <w:pPr>
              <w:spacing w:line="360" w:lineRule="exact"/>
              <w:jc w:val="left"/>
              <w:rPr>
                <w:rFonts w:hint="eastAsia"/>
                <w:bCs/>
                <w:szCs w:val="21"/>
              </w:rPr>
            </w:pPr>
            <w:r>
              <w:rPr>
                <w:rFonts w:hint="eastAsia"/>
                <w:bCs/>
                <w:szCs w:val="21"/>
              </w:rPr>
              <w:t>《马克思主义基本原理专题研究》，张雷声主编，中国人民大学出版社，2018年版。</w:t>
            </w:r>
          </w:p>
          <w:p>
            <w:pPr>
              <w:spacing w:line="360" w:lineRule="exact"/>
              <w:jc w:val="left"/>
              <w:rPr>
                <w:bCs/>
                <w:szCs w:val="21"/>
              </w:rPr>
            </w:pPr>
          </w:p>
        </w:tc>
        <w:tc>
          <w:tcPr>
            <w:tcW w:w="6288" w:type="dxa"/>
            <w:noWrap w:val="0"/>
            <w:vAlign w:val="top"/>
          </w:tcPr>
          <w:p>
            <w:pPr>
              <w:widowControl/>
              <w:autoSpaceDE w:val="0"/>
              <w:autoSpaceDN w:val="0"/>
              <w:adjustRightInd w:val="0"/>
              <w:spacing w:line="400" w:lineRule="exact"/>
              <w:jc w:val="left"/>
              <w:rPr>
                <w:rFonts w:ascii="Times" w:hAnsi="Times" w:cs="Times"/>
                <w:b/>
                <w:kern w:val="0"/>
                <w:sz w:val="20"/>
                <w:szCs w:val="21"/>
              </w:rPr>
            </w:pPr>
            <w:r>
              <w:rPr>
                <w:rFonts w:ascii="Times" w:hAnsi="Times" w:cs="Times"/>
                <w:b/>
                <w:kern w:val="0"/>
                <w:sz w:val="20"/>
                <w:szCs w:val="21"/>
              </w:rPr>
              <w:t>一、考试目的与要求</w:t>
            </w:r>
          </w:p>
          <w:p>
            <w:pPr>
              <w:widowControl/>
              <w:autoSpaceDE w:val="0"/>
              <w:autoSpaceDN w:val="0"/>
              <w:adjustRightInd w:val="0"/>
              <w:spacing w:line="400" w:lineRule="exact"/>
              <w:ind w:firstLine="420" w:firstLineChars="200"/>
              <w:jc w:val="left"/>
              <w:rPr>
                <w:rFonts w:ascii="宋体" w:hAnsi="宋体" w:cs="MS Mincho"/>
                <w:kern w:val="0"/>
                <w:szCs w:val="21"/>
              </w:rPr>
            </w:pPr>
            <w:r>
              <w:rPr>
                <w:rFonts w:ascii="宋体" w:hAnsi="宋体" w:cs="Times"/>
                <w:kern w:val="0"/>
                <w:szCs w:val="21"/>
              </w:rPr>
              <w:t>考量考生对基本概念和基本原理是否准确</w:t>
            </w:r>
            <w:r>
              <w:rPr>
                <w:rFonts w:hint="eastAsia" w:ascii="宋体" w:hAnsi="宋体" w:cs="Times"/>
                <w:kern w:val="0"/>
                <w:szCs w:val="21"/>
              </w:rPr>
              <w:t>的</w:t>
            </w:r>
            <w:r>
              <w:rPr>
                <w:rFonts w:ascii="宋体" w:hAnsi="宋体" w:cs="Times"/>
                <w:kern w:val="0"/>
                <w:szCs w:val="21"/>
              </w:rPr>
              <w:t>掌握</w:t>
            </w:r>
            <w:r>
              <w:rPr>
                <w:rFonts w:hint="eastAsia" w:ascii="宋体" w:hAnsi="宋体" w:cs="Times"/>
                <w:kern w:val="0"/>
                <w:szCs w:val="21"/>
              </w:rPr>
              <w:t>；</w:t>
            </w:r>
            <w:r>
              <w:rPr>
                <w:rFonts w:ascii="宋体" w:hAnsi="宋体" w:cs="Times"/>
                <w:kern w:val="0"/>
                <w:szCs w:val="21"/>
              </w:rPr>
              <w:t>对原理</w:t>
            </w:r>
            <w:r>
              <w:rPr>
                <w:rFonts w:hint="eastAsia" w:ascii="宋体" w:hAnsi="宋体" w:cs="Times"/>
                <w:kern w:val="0"/>
                <w:szCs w:val="21"/>
              </w:rPr>
              <w:t>、</w:t>
            </w:r>
            <w:r>
              <w:rPr>
                <w:rFonts w:ascii="宋体" w:hAnsi="宋体" w:cs="Times"/>
                <w:kern w:val="0"/>
                <w:szCs w:val="21"/>
              </w:rPr>
              <w:t>规律和方法的运用能力是否达到进一步学习的水准</w:t>
            </w:r>
            <w:r>
              <w:rPr>
                <w:rFonts w:hint="eastAsia" w:ascii="宋体" w:hAnsi="宋体" w:cs="Times"/>
                <w:kern w:val="0"/>
                <w:szCs w:val="21"/>
              </w:rPr>
              <w:t>。</w:t>
            </w:r>
          </w:p>
          <w:p>
            <w:pPr>
              <w:widowControl/>
              <w:autoSpaceDE w:val="0"/>
              <w:autoSpaceDN w:val="0"/>
              <w:adjustRightInd w:val="0"/>
              <w:spacing w:line="400" w:lineRule="exact"/>
              <w:jc w:val="left"/>
              <w:rPr>
                <w:rFonts w:ascii="Times" w:hAnsi="Times" w:cs="Times"/>
                <w:b/>
                <w:kern w:val="0"/>
                <w:sz w:val="20"/>
                <w:szCs w:val="21"/>
              </w:rPr>
            </w:pPr>
            <w:r>
              <w:rPr>
                <w:rFonts w:ascii="Times" w:hAnsi="Times" w:cs="Times"/>
                <w:b/>
                <w:kern w:val="0"/>
                <w:sz w:val="20"/>
                <w:szCs w:val="21"/>
              </w:rPr>
              <w:t>二、考试范围</w:t>
            </w:r>
          </w:p>
          <w:p>
            <w:pPr>
              <w:widowControl/>
              <w:autoSpaceDE w:val="0"/>
              <w:autoSpaceDN w:val="0"/>
              <w:adjustRightInd w:val="0"/>
              <w:spacing w:line="400" w:lineRule="exact"/>
              <w:ind w:firstLine="420" w:firstLineChars="200"/>
              <w:jc w:val="left"/>
              <w:rPr>
                <w:rFonts w:ascii="宋体" w:hAnsi="宋体" w:cs="Times"/>
                <w:b/>
                <w:kern w:val="0"/>
                <w:szCs w:val="21"/>
              </w:rPr>
            </w:pPr>
            <w:r>
              <w:rPr>
                <w:rFonts w:ascii="宋体" w:hAnsi="宋体" w:cs="Times"/>
                <w:kern w:val="0"/>
                <w:szCs w:val="21"/>
              </w:rPr>
              <w:t>主要包括马克思主义基本原理概述</w:t>
            </w:r>
            <w:r>
              <w:rPr>
                <w:rFonts w:hint="eastAsia" w:ascii="宋体" w:hAnsi="宋体" w:cs="Times"/>
                <w:kern w:val="0"/>
                <w:szCs w:val="21"/>
              </w:rPr>
              <w:t>；</w:t>
            </w:r>
            <w:r>
              <w:rPr>
                <w:rFonts w:ascii="宋体" w:hAnsi="宋体" w:cs="Times"/>
                <w:kern w:val="0"/>
                <w:szCs w:val="21"/>
              </w:rPr>
              <w:t>物质世界的发展</w:t>
            </w:r>
            <w:r>
              <w:rPr>
                <w:rFonts w:hint="eastAsia" w:ascii="宋体" w:hAnsi="宋体" w:cs="Times"/>
                <w:kern w:val="0"/>
                <w:szCs w:val="21"/>
              </w:rPr>
              <w:t>；</w:t>
            </w:r>
            <w:r>
              <w:rPr>
                <w:rFonts w:ascii="宋体" w:hAnsi="宋体" w:cs="Times"/>
                <w:kern w:val="0"/>
                <w:szCs w:val="21"/>
              </w:rPr>
              <w:t>人与物质世界的关系</w:t>
            </w:r>
            <w:r>
              <w:rPr>
                <w:rFonts w:hint="eastAsia" w:ascii="宋体" w:hAnsi="宋体" w:cs="Times"/>
                <w:kern w:val="0"/>
                <w:szCs w:val="21"/>
              </w:rPr>
              <w:t>；</w:t>
            </w:r>
            <w:r>
              <w:rPr>
                <w:rFonts w:ascii="宋体" w:hAnsi="宋体" w:cs="Times"/>
                <w:kern w:val="0"/>
                <w:szCs w:val="21"/>
              </w:rPr>
              <w:t>人与社会的关系</w:t>
            </w:r>
            <w:r>
              <w:rPr>
                <w:rFonts w:hint="eastAsia" w:ascii="宋体" w:hAnsi="宋体" w:cs="Times"/>
                <w:kern w:val="0"/>
                <w:szCs w:val="21"/>
              </w:rPr>
              <w:t>；</w:t>
            </w:r>
            <w:r>
              <w:rPr>
                <w:rFonts w:ascii="宋体" w:hAnsi="宋体" w:cs="Times"/>
                <w:kern w:val="0"/>
                <w:szCs w:val="21"/>
              </w:rPr>
              <w:t>认识世界和改造世界</w:t>
            </w:r>
            <w:r>
              <w:rPr>
                <w:rFonts w:hint="eastAsia" w:ascii="宋体" w:hAnsi="宋体" w:cs="Times"/>
                <w:kern w:val="0"/>
                <w:szCs w:val="21"/>
              </w:rPr>
              <w:t>；</w:t>
            </w:r>
            <w:r>
              <w:rPr>
                <w:rFonts w:ascii="宋体" w:hAnsi="宋体" w:cs="Times"/>
                <w:kern w:val="0"/>
                <w:szCs w:val="21"/>
              </w:rPr>
              <w:t>人类社会的发展</w:t>
            </w:r>
            <w:r>
              <w:rPr>
                <w:rFonts w:hint="eastAsia" w:ascii="宋体" w:hAnsi="宋体" w:cs="Times"/>
                <w:kern w:val="0"/>
                <w:szCs w:val="21"/>
              </w:rPr>
              <w:t>；</w:t>
            </w:r>
            <w:r>
              <w:rPr>
                <w:rFonts w:ascii="宋体" w:hAnsi="宋体" w:cs="Times"/>
                <w:kern w:val="0"/>
                <w:szCs w:val="21"/>
              </w:rPr>
              <w:t>资本主义生产关系及其实质</w:t>
            </w:r>
            <w:r>
              <w:rPr>
                <w:rFonts w:hint="eastAsia" w:ascii="宋体" w:hAnsi="宋体" w:cs="Times"/>
                <w:kern w:val="0"/>
                <w:szCs w:val="21"/>
              </w:rPr>
              <w:t>；</w:t>
            </w:r>
            <w:r>
              <w:rPr>
                <w:rFonts w:ascii="宋体" w:hAnsi="宋体" w:cs="Times"/>
                <w:kern w:val="0"/>
                <w:szCs w:val="21"/>
              </w:rPr>
              <w:t>资本主义经济运行规律</w:t>
            </w:r>
            <w:r>
              <w:rPr>
                <w:rFonts w:hint="eastAsia" w:ascii="宋体" w:hAnsi="宋体" w:cs="Times"/>
                <w:kern w:val="0"/>
                <w:szCs w:val="21"/>
              </w:rPr>
              <w:t>；</w:t>
            </w:r>
            <w:r>
              <w:rPr>
                <w:rFonts w:ascii="宋体" w:hAnsi="宋体" w:cs="Times"/>
                <w:kern w:val="0"/>
                <w:szCs w:val="21"/>
              </w:rPr>
              <w:t>资本主义在当代的新变化</w:t>
            </w:r>
            <w:r>
              <w:rPr>
                <w:rFonts w:hint="eastAsia" w:ascii="宋体" w:hAnsi="宋体" w:cs="Times"/>
                <w:kern w:val="0"/>
                <w:szCs w:val="21"/>
              </w:rPr>
              <w:t>；</w:t>
            </w:r>
            <w:r>
              <w:rPr>
                <w:rFonts w:ascii="宋体" w:hAnsi="宋体" w:cs="Times"/>
                <w:kern w:val="0"/>
                <w:szCs w:val="21"/>
              </w:rPr>
              <w:t>社会主义生产关系及其实质</w:t>
            </w:r>
            <w:r>
              <w:rPr>
                <w:rFonts w:hint="eastAsia" w:ascii="宋体" w:hAnsi="宋体" w:cs="Times"/>
                <w:kern w:val="0"/>
                <w:szCs w:val="21"/>
              </w:rPr>
              <w:t>；</w:t>
            </w:r>
            <w:r>
              <w:rPr>
                <w:rFonts w:ascii="宋体" w:hAnsi="宋体" w:cs="Times"/>
                <w:kern w:val="0"/>
                <w:szCs w:val="21"/>
              </w:rPr>
              <w:t>社会主义在实践中的发展</w:t>
            </w:r>
            <w:r>
              <w:rPr>
                <w:rFonts w:hint="eastAsia" w:ascii="宋体" w:hAnsi="宋体" w:cs="Times"/>
                <w:kern w:val="0"/>
                <w:szCs w:val="21"/>
              </w:rPr>
              <w:t>；</w:t>
            </w:r>
            <w:r>
              <w:rPr>
                <w:rFonts w:ascii="宋体" w:hAnsi="宋体" w:cs="Times"/>
                <w:kern w:val="0"/>
                <w:szCs w:val="21"/>
              </w:rPr>
              <w:t>经济全球化与当代世界</w:t>
            </w:r>
            <w:r>
              <w:rPr>
                <w:rFonts w:hint="eastAsia" w:ascii="宋体" w:hAnsi="宋体" w:cs="Times"/>
                <w:kern w:val="0"/>
                <w:szCs w:val="21"/>
              </w:rPr>
              <w:t>；</w:t>
            </w:r>
            <w:r>
              <w:rPr>
                <w:rFonts w:ascii="宋体" w:hAnsi="宋体" w:cs="Times"/>
                <w:kern w:val="0"/>
                <w:szCs w:val="21"/>
              </w:rPr>
              <w:t>共产主义的崇高理想等</w:t>
            </w:r>
            <w:r>
              <w:rPr>
                <w:rFonts w:hint="eastAsia" w:ascii="宋体" w:hAnsi="宋体" w:cs="Times"/>
                <w:kern w:val="0"/>
                <w:szCs w:val="21"/>
              </w:rPr>
              <w:t>。考查学生对马克思主义经典著作的研读水平。</w:t>
            </w:r>
          </w:p>
          <w:p>
            <w:pPr>
              <w:widowControl/>
              <w:autoSpaceDE w:val="0"/>
              <w:autoSpaceDN w:val="0"/>
              <w:adjustRightInd w:val="0"/>
              <w:spacing w:line="400" w:lineRule="exact"/>
              <w:jc w:val="left"/>
              <w:rPr>
                <w:rFonts w:ascii="Times" w:hAnsi="Times" w:cs="Times"/>
                <w:b/>
                <w:kern w:val="0"/>
                <w:sz w:val="20"/>
                <w:szCs w:val="21"/>
              </w:rPr>
            </w:pPr>
            <w:r>
              <w:rPr>
                <w:rFonts w:ascii="Times" w:hAnsi="Times" w:cs="Times"/>
                <w:b/>
                <w:kern w:val="0"/>
                <w:sz w:val="20"/>
                <w:szCs w:val="21"/>
              </w:rPr>
              <w:t>三、试题结构(包括考试时间</w:t>
            </w:r>
            <w:r>
              <w:rPr>
                <w:rFonts w:hint="eastAsia" w:ascii="Times" w:hAnsi="Times" w:cs="Times"/>
                <w:b/>
                <w:kern w:val="0"/>
                <w:sz w:val="20"/>
                <w:szCs w:val="21"/>
              </w:rPr>
              <w:t>，</w:t>
            </w:r>
            <w:r>
              <w:rPr>
                <w:rFonts w:ascii="Times" w:hAnsi="Times" w:cs="Times"/>
                <w:b/>
                <w:kern w:val="0"/>
                <w:sz w:val="20"/>
                <w:szCs w:val="21"/>
              </w:rPr>
              <w:t>试题类型等)</w:t>
            </w:r>
          </w:p>
          <w:p>
            <w:pPr>
              <w:spacing w:line="400" w:lineRule="exact"/>
              <w:ind w:firstLine="420" w:firstLineChars="200"/>
              <w:rPr>
                <w:rFonts w:hint="eastAsia"/>
                <w:bCs/>
                <w:sz w:val="28"/>
                <w:szCs w:val="28"/>
              </w:rPr>
            </w:pPr>
            <w:r>
              <w:rPr>
                <w:rFonts w:ascii="宋体" w:hAnsi="宋体" w:cs="Times"/>
                <w:kern w:val="0"/>
                <w:szCs w:val="21"/>
              </w:rPr>
              <w:t>试卷满分为150分</w:t>
            </w:r>
            <w:r>
              <w:rPr>
                <w:rFonts w:hint="eastAsia" w:ascii="宋体" w:hAnsi="宋体" w:cs="Times"/>
                <w:kern w:val="0"/>
                <w:szCs w:val="21"/>
              </w:rPr>
              <w:t>，</w:t>
            </w:r>
            <w:r>
              <w:rPr>
                <w:rFonts w:ascii="宋体" w:hAnsi="宋体" w:cs="Times"/>
                <w:kern w:val="0"/>
                <w:szCs w:val="21"/>
              </w:rPr>
              <w:t>考试时间</w:t>
            </w:r>
            <w:r>
              <w:rPr>
                <w:rFonts w:hint="eastAsia" w:ascii="宋体" w:hAnsi="宋体" w:cs="Times"/>
                <w:kern w:val="0"/>
                <w:szCs w:val="21"/>
              </w:rPr>
              <w:t>为</w:t>
            </w:r>
            <w:r>
              <w:rPr>
                <w:rFonts w:ascii="宋体" w:hAnsi="宋体" w:cs="Times"/>
                <w:kern w:val="0"/>
                <w:szCs w:val="21"/>
              </w:rPr>
              <w:t>3小时</w:t>
            </w:r>
            <w:r>
              <w:rPr>
                <w:rFonts w:hint="eastAsia" w:ascii="宋体" w:hAnsi="宋体" w:cs="Times"/>
                <w:kern w:val="0"/>
                <w:szCs w:val="21"/>
              </w:rPr>
              <w:t>；</w:t>
            </w:r>
            <w:r>
              <w:rPr>
                <w:rFonts w:ascii="宋体" w:hAnsi="宋体" w:cs="Times"/>
                <w:kern w:val="0"/>
                <w:szCs w:val="21"/>
              </w:rPr>
              <w:t>答题方式为闭卷</w:t>
            </w:r>
            <w:r>
              <w:rPr>
                <w:rFonts w:hint="eastAsia" w:ascii="宋体" w:hAnsi="宋体" w:cs="Times"/>
                <w:kern w:val="0"/>
                <w:szCs w:val="21"/>
              </w:rPr>
              <w:t>、</w:t>
            </w:r>
            <w:r>
              <w:rPr>
                <w:rFonts w:ascii="宋体" w:hAnsi="宋体" w:cs="Times"/>
                <w:kern w:val="0"/>
                <w:szCs w:val="21"/>
              </w:rPr>
              <w:t>笔试</w:t>
            </w:r>
            <w:r>
              <w:rPr>
                <w:rFonts w:hint="eastAsia" w:ascii="宋体" w:hAnsi="宋体" w:cs="Times"/>
                <w:kern w:val="0"/>
                <w:szCs w:val="21"/>
              </w:rPr>
              <w:t>；</w:t>
            </w:r>
            <w:r>
              <w:rPr>
                <w:rFonts w:ascii="宋体" w:hAnsi="宋体" w:cs="Times"/>
                <w:kern w:val="0"/>
                <w:szCs w:val="21"/>
              </w:rPr>
              <w:t>试题类型</w:t>
            </w:r>
            <w:r>
              <w:rPr>
                <w:rFonts w:hint="eastAsia" w:ascii="宋体" w:hAnsi="宋体" w:cs="Times"/>
                <w:kern w:val="0"/>
                <w:szCs w:val="21"/>
              </w:rPr>
              <w:t>为</w:t>
            </w:r>
            <w:r>
              <w:rPr>
                <w:rFonts w:ascii="宋体" w:hAnsi="宋体" w:cs="Times"/>
                <w:kern w:val="0"/>
                <w:szCs w:val="21"/>
              </w:rPr>
              <w:t>简答题和论述题</w:t>
            </w:r>
            <w:r>
              <w:rPr>
                <w:rFonts w:hint="eastAsia" w:ascii="宋体" w:hAnsi="宋体" w:cs="Times"/>
                <w:kern w:val="0"/>
                <w:szCs w:val="21"/>
              </w:rPr>
              <w:t>，</w:t>
            </w:r>
            <w:r>
              <w:rPr>
                <w:rFonts w:ascii="宋体" w:hAnsi="宋体" w:cs="Times"/>
                <w:kern w:val="0"/>
                <w:szCs w:val="21"/>
              </w:rPr>
              <w:t>简答题共</w:t>
            </w:r>
            <w:r>
              <w:rPr>
                <w:rFonts w:hint="eastAsia" w:ascii="宋体" w:hAnsi="宋体" w:cs="Times"/>
                <w:kern w:val="0"/>
                <w:szCs w:val="21"/>
              </w:rPr>
              <w:t>4</w:t>
            </w:r>
            <w:r>
              <w:rPr>
                <w:rFonts w:ascii="宋体" w:hAnsi="宋体" w:cs="Times"/>
                <w:kern w:val="0"/>
                <w:szCs w:val="21"/>
              </w:rPr>
              <w:t>题</w:t>
            </w:r>
            <w:r>
              <w:rPr>
                <w:rFonts w:hint="eastAsia" w:ascii="宋体" w:hAnsi="宋体" w:cs="Times"/>
                <w:kern w:val="0"/>
                <w:szCs w:val="21"/>
              </w:rPr>
              <w:t>，</w:t>
            </w:r>
            <w:r>
              <w:rPr>
                <w:rFonts w:ascii="宋体" w:hAnsi="宋体" w:cs="Times"/>
                <w:kern w:val="0"/>
                <w:szCs w:val="21"/>
              </w:rPr>
              <w:t>每题</w:t>
            </w:r>
            <w:r>
              <w:rPr>
                <w:rFonts w:hint="eastAsia" w:ascii="宋体" w:hAnsi="宋体" w:cs="Times"/>
                <w:kern w:val="0"/>
                <w:szCs w:val="21"/>
              </w:rPr>
              <w:t>25</w:t>
            </w:r>
            <w:r>
              <w:rPr>
                <w:rFonts w:ascii="宋体" w:hAnsi="宋体" w:cs="Times"/>
                <w:kern w:val="0"/>
                <w:szCs w:val="21"/>
              </w:rPr>
              <w:t>分</w:t>
            </w:r>
            <w:r>
              <w:rPr>
                <w:rFonts w:hint="eastAsia" w:ascii="宋体" w:hAnsi="宋体" w:cs="Times"/>
                <w:kern w:val="0"/>
                <w:szCs w:val="21"/>
              </w:rPr>
              <w:t>，</w:t>
            </w:r>
            <w:r>
              <w:rPr>
                <w:rFonts w:ascii="宋体" w:hAnsi="宋体" w:cs="Times"/>
                <w:kern w:val="0"/>
                <w:szCs w:val="21"/>
              </w:rPr>
              <w:t>论述题共</w:t>
            </w:r>
            <w:r>
              <w:rPr>
                <w:rFonts w:hint="eastAsia" w:ascii="宋体" w:hAnsi="宋体" w:cs="Times"/>
                <w:kern w:val="0"/>
                <w:szCs w:val="21"/>
              </w:rPr>
              <w:t>1</w:t>
            </w:r>
            <w:r>
              <w:rPr>
                <w:rFonts w:ascii="宋体" w:hAnsi="宋体" w:cs="Times"/>
                <w:kern w:val="0"/>
                <w:szCs w:val="21"/>
              </w:rPr>
              <w:t>题</w:t>
            </w:r>
            <w:r>
              <w:rPr>
                <w:rFonts w:hint="eastAsia" w:ascii="宋体" w:hAnsi="宋体" w:cs="Times"/>
                <w:kern w:val="0"/>
                <w:szCs w:val="21"/>
              </w:rPr>
              <w:t>，分值50分。</w:t>
            </w:r>
          </w:p>
        </w:tc>
        <w:tc>
          <w:tcPr>
            <w:tcW w:w="722" w:type="dxa"/>
            <w:noWrap w:val="0"/>
            <w:vAlign w:val="top"/>
          </w:tcPr>
          <w:p>
            <w:pPr>
              <w:spacing w:before="240" w:beforeLines="100" w:after="240" w:afterLines="100"/>
              <w:rPr>
                <w:rFonts w:hint="eastAsia" w:ascii="华文仿宋" w:hAnsi="华文仿宋" w:eastAsia="华文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center"/>
          </w:tcPr>
          <w:p>
            <w:pPr>
              <w:spacing w:before="240" w:beforeLines="100" w:after="240" w:afterLines="100" w:line="360" w:lineRule="exact"/>
              <w:jc w:val="center"/>
              <w:rPr>
                <w:rFonts w:hint="eastAsia" w:ascii="方正中宋简体" w:hAnsi="华文仿宋" w:eastAsia="方正中宋简体"/>
                <w:b/>
                <w:bCs/>
                <w:sz w:val="28"/>
                <w:szCs w:val="28"/>
              </w:rPr>
            </w:pPr>
          </w:p>
          <w:p>
            <w:pPr>
              <w:spacing w:before="240" w:beforeLines="100" w:after="240" w:afterLines="100" w:line="360" w:lineRule="exact"/>
              <w:jc w:val="center"/>
              <w:rPr>
                <w:rFonts w:hint="eastAsia" w:ascii="方正中宋简体" w:hAnsi="华文仿宋" w:eastAsia="方正中宋简体"/>
                <w:b/>
                <w:bCs/>
                <w:sz w:val="28"/>
                <w:szCs w:val="28"/>
              </w:rPr>
            </w:pPr>
            <w:r>
              <w:rPr>
                <w:rFonts w:hint="eastAsia" w:ascii="方正中宋简体" w:hAnsi="华文仿宋" w:eastAsia="方正中宋简体"/>
                <w:b/>
                <w:bCs/>
                <w:sz w:val="28"/>
                <w:szCs w:val="28"/>
              </w:rPr>
              <w:t>897</w:t>
            </w:r>
          </w:p>
        </w:tc>
        <w:tc>
          <w:tcPr>
            <w:tcW w:w="955" w:type="dxa"/>
            <w:noWrap w:val="0"/>
            <w:vAlign w:val="center"/>
          </w:tcPr>
          <w:p>
            <w:pPr>
              <w:spacing w:line="360" w:lineRule="exact"/>
              <w:jc w:val="center"/>
              <w:rPr>
                <w:rFonts w:hint="eastAsia" w:ascii="方正中宋简体" w:hAnsi="华文仿宋" w:eastAsia="方正中宋简体"/>
                <w:b/>
                <w:bCs/>
                <w:sz w:val="28"/>
                <w:szCs w:val="28"/>
              </w:rPr>
            </w:pPr>
            <w:r>
              <w:rPr>
                <w:rFonts w:hint="eastAsia" w:ascii="方正中宋简体" w:hAnsi="华文仿宋" w:eastAsia="方正中宋简体"/>
                <w:b/>
                <w:bCs/>
                <w:sz w:val="28"/>
                <w:szCs w:val="28"/>
              </w:rPr>
              <w:t>马克思主义发展史</w:t>
            </w:r>
          </w:p>
        </w:tc>
        <w:tc>
          <w:tcPr>
            <w:tcW w:w="3659" w:type="dxa"/>
            <w:noWrap w:val="0"/>
            <w:vAlign w:val="center"/>
          </w:tcPr>
          <w:p>
            <w:pPr>
              <w:spacing w:line="360" w:lineRule="exact"/>
              <w:jc w:val="left"/>
              <w:rPr>
                <w:rFonts w:hint="eastAsia"/>
                <w:bCs/>
                <w:szCs w:val="21"/>
              </w:rPr>
            </w:pPr>
            <w:r>
              <w:rPr>
                <w:bCs/>
                <w:szCs w:val="21"/>
              </w:rPr>
              <w:t>《马克思主义发展史》</w:t>
            </w:r>
            <w:r>
              <w:rPr>
                <w:rFonts w:hint="eastAsia"/>
                <w:bCs/>
                <w:szCs w:val="21"/>
              </w:rPr>
              <w:t>，</w:t>
            </w:r>
            <w:r>
              <w:rPr>
                <w:bCs/>
                <w:szCs w:val="21"/>
              </w:rPr>
              <w:t>马克思主义理论研究和建设工程重点教材</w:t>
            </w:r>
            <w:r>
              <w:rPr>
                <w:rFonts w:hint="eastAsia"/>
                <w:bCs/>
                <w:szCs w:val="21"/>
              </w:rPr>
              <w:t>，</w:t>
            </w:r>
            <w:r>
              <w:rPr>
                <w:bCs/>
                <w:szCs w:val="21"/>
              </w:rPr>
              <w:t>本书编写组</w:t>
            </w:r>
            <w:r>
              <w:rPr>
                <w:rFonts w:hint="eastAsia"/>
                <w:bCs/>
                <w:szCs w:val="21"/>
              </w:rPr>
              <w:t>，</w:t>
            </w:r>
            <w:r>
              <w:rPr>
                <w:bCs/>
                <w:szCs w:val="21"/>
              </w:rPr>
              <w:t>高等教育出版社</w:t>
            </w:r>
            <w:r>
              <w:rPr>
                <w:rFonts w:hint="eastAsia"/>
                <w:bCs/>
                <w:szCs w:val="21"/>
              </w:rPr>
              <w:t>、人民出</w:t>
            </w:r>
            <w:r>
              <w:rPr>
                <w:bCs/>
                <w:szCs w:val="21"/>
              </w:rPr>
              <w:t>版社</w:t>
            </w:r>
            <w:r>
              <w:rPr>
                <w:rFonts w:hint="eastAsia"/>
                <w:bCs/>
                <w:szCs w:val="21"/>
              </w:rPr>
              <w:t>，</w:t>
            </w:r>
            <w:r>
              <w:rPr>
                <w:bCs/>
                <w:szCs w:val="21"/>
              </w:rPr>
              <w:t>2021年</w:t>
            </w:r>
            <w:r>
              <w:rPr>
                <w:rFonts w:hint="eastAsia"/>
                <w:bCs/>
                <w:szCs w:val="21"/>
              </w:rPr>
              <w:t>版；</w:t>
            </w:r>
          </w:p>
          <w:p>
            <w:pPr>
              <w:spacing w:line="360" w:lineRule="exact"/>
              <w:jc w:val="left"/>
              <w:rPr>
                <w:rFonts w:hint="eastAsia"/>
                <w:bCs/>
                <w:szCs w:val="21"/>
              </w:rPr>
            </w:pPr>
            <w:r>
              <w:rPr>
                <w:rFonts w:hint="eastAsia"/>
                <w:bCs/>
                <w:szCs w:val="21"/>
              </w:rPr>
              <w:t>《马克思主义发展史》，顾海良主编，中国人民大学出版社，2009年版；</w:t>
            </w:r>
          </w:p>
          <w:p>
            <w:pPr>
              <w:spacing w:line="360" w:lineRule="exact"/>
              <w:jc w:val="left"/>
              <w:rPr>
                <w:bCs/>
                <w:szCs w:val="21"/>
              </w:rPr>
            </w:pPr>
            <w:r>
              <w:rPr>
                <w:rFonts w:hint="eastAsia"/>
                <w:bCs/>
                <w:szCs w:val="21"/>
              </w:rPr>
              <w:t>《中国马克思主义经典著作导读》，王树荫主编，北京师范大学出版社，2020年版。</w:t>
            </w:r>
          </w:p>
          <w:p>
            <w:pPr>
              <w:spacing w:line="360" w:lineRule="exact"/>
              <w:jc w:val="left"/>
              <w:rPr>
                <w:rFonts w:ascii="Times" w:hAnsi="Times" w:cs="Times"/>
                <w:kern w:val="0"/>
                <w:sz w:val="20"/>
              </w:rPr>
            </w:pPr>
          </w:p>
        </w:tc>
        <w:tc>
          <w:tcPr>
            <w:tcW w:w="6288" w:type="dxa"/>
            <w:noWrap w:val="0"/>
            <w:vAlign w:val="top"/>
          </w:tcPr>
          <w:p>
            <w:pPr>
              <w:widowControl/>
              <w:autoSpaceDE w:val="0"/>
              <w:autoSpaceDN w:val="0"/>
              <w:adjustRightInd w:val="0"/>
              <w:spacing w:line="400" w:lineRule="exact"/>
              <w:jc w:val="left"/>
              <w:rPr>
                <w:rFonts w:ascii="Times" w:hAnsi="Times" w:cs="Times"/>
                <w:b/>
                <w:kern w:val="0"/>
                <w:sz w:val="20"/>
                <w:szCs w:val="21"/>
              </w:rPr>
            </w:pPr>
            <w:r>
              <w:rPr>
                <w:rFonts w:ascii="Times" w:hAnsi="Times" w:cs="Times"/>
                <w:b/>
                <w:kern w:val="0"/>
                <w:sz w:val="20"/>
                <w:szCs w:val="21"/>
              </w:rPr>
              <w:t>一、考试目的与要求</w:t>
            </w:r>
          </w:p>
          <w:p>
            <w:pPr>
              <w:widowControl/>
              <w:autoSpaceDE w:val="0"/>
              <w:autoSpaceDN w:val="0"/>
              <w:adjustRightInd w:val="0"/>
              <w:spacing w:line="400" w:lineRule="exact"/>
              <w:ind w:firstLine="420" w:firstLineChars="200"/>
              <w:jc w:val="left"/>
              <w:rPr>
                <w:rFonts w:ascii="宋体" w:hAnsi="宋体" w:cs="Times"/>
                <w:b/>
                <w:kern w:val="0"/>
                <w:szCs w:val="21"/>
              </w:rPr>
            </w:pPr>
            <w:r>
              <w:rPr>
                <w:rFonts w:ascii="宋体" w:hAnsi="宋体" w:cs="Times"/>
                <w:kern w:val="0"/>
                <w:szCs w:val="21"/>
              </w:rPr>
              <w:t>考量考生对马克思主义发展史的基本知识掌握情况</w:t>
            </w:r>
            <w:r>
              <w:rPr>
                <w:rFonts w:hint="eastAsia" w:ascii="宋体" w:hAnsi="宋体" w:cs="Times"/>
                <w:kern w:val="0"/>
                <w:szCs w:val="21"/>
              </w:rPr>
              <w:t>；</w:t>
            </w:r>
            <w:r>
              <w:rPr>
                <w:rFonts w:ascii="宋体" w:hAnsi="宋体" w:cs="Times"/>
                <w:kern w:val="0"/>
                <w:szCs w:val="21"/>
              </w:rPr>
              <w:t>考察考生作为未来该领域的研究者所应具备的基本专业理论素质状况</w:t>
            </w:r>
            <w:r>
              <w:rPr>
                <w:rFonts w:hint="eastAsia" w:ascii="宋体" w:hAnsi="宋体" w:cs="Times"/>
                <w:kern w:val="0"/>
                <w:szCs w:val="21"/>
              </w:rPr>
              <w:t>；</w:t>
            </w:r>
            <w:r>
              <w:rPr>
                <w:rFonts w:ascii="宋体" w:hAnsi="宋体" w:cs="Times"/>
                <w:kern w:val="0"/>
                <w:szCs w:val="21"/>
              </w:rPr>
              <w:t>考评考生在理解与运用能力方面是否达到进一步学习的水准</w:t>
            </w:r>
            <w:r>
              <w:rPr>
                <w:rFonts w:hint="eastAsia" w:ascii="宋体" w:hAnsi="宋体" w:cs="Times"/>
                <w:kern w:val="0"/>
                <w:szCs w:val="21"/>
              </w:rPr>
              <w:t>。</w:t>
            </w:r>
          </w:p>
          <w:p>
            <w:pPr>
              <w:widowControl/>
              <w:autoSpaceDE w:val="0"/>
              <w:autoSpaceDN w:val="0"/>
              <w:adjustRightInd w:val="0"/>
              <w:spacing w:line="400" w:lineRule="exact"/>
              <w:jc w:val="left"/>
              <w:rPr>
                <w:rFonts w:ascii="Times" w:hAnsi="Times" w:cs="Times"/>
                <w:b/>
                <w:kern w:val="0"/>
                <w:sz w:val="20"/>
                <w:szCs w:val="21"/>
              </w:rPr>
            </w:pPr>
            <w:r>
              <w:rPr>
                <w:rFonts w:ascii="Times" w:hAnsi="Times" w:cs="Times"/>
                <w:b/>
                <w:kern w:val="0"/>
                <w:sz w:val="20"/>
                <w:szCs w:val="21"/>
              </w:rPr>
              <w:t>二、考试范围</w:t>
            </w:r>
          </w:p>
          <w:p>
            <w:pPr>
              <w:widowControl/>
              <w:autoSpaceDE w:val="0"/>
              <w:autoSpaceDN w:val="0"/>
              <w:adjustRightInd w:val="0"/>
              <w:spacing w:line="400" w:lineRule="exact"/>
              <w:ind w:firstLine="420" w:firstLineChars="200"/>
              <w:jc w:val="left"/>
              <w:rPr>
                <w:rFonts w:ascii="宋体" w:hAnsi="宋体" w:cs="Times"/>
                <w:b/>
                <w:kern w:val="0"/>
                <w:szCs w:val="21"/>
              </w:rPr>
            </w:pPr>
            <w:r>
              <w:rPr>
                <w:rFonts w:ascii="宋体" w:hAnsi="宋体" w:cs="Times"/>
                <w:kern w:val="0"/>
                <w:szCs w:val="21"/>
              </w:rPr>
              <w:t>马克思主义发展史的历史分期</w:t>
            </w:r>
            <w:r>
              <w:rPr>
                <w:rFonts w:hint="eastAsia" w:ascii="宋体" w:hAnsi="宋体" w:cs="Times"/>
                <w:kern w:val="0"/>
                <w:szCs w:val="21"/>
              </w:rPr>
              <w:t>；</w:t>
            </w:r>
            <w:r>
              <w:rPr>
                <w:rFonts w:ascii="宋体" w:hAnsi="宋体" w:cs="Times"/>
                <w:kern w:val="0"/>
                <w:szCs w:val="21"/>
              </w:rPr>
              <w:t>马克思主义经典作家的相关经典著作</w:t>
            </w:r>
            <w:r>
              <w:rPr>
                <w:rFonts w:hint="eastAsia" w:ascii="宋体" w:hAnsi="宋体" w:cs="Times"/>
                <w:kern w:val="0"/>
                <w:szCs w:val="21"/>
              </w:rPr>
              <w:t>；</w:t>
            </w:r>
            <w:r>
              <w:rPr>
                <w:rFonts w:ascii="宋体" w:hAnsi="宋体" w:cs="Times"/>
                <w:kern w:val="0"/>
                <w:szCs w:val="21"/>
              </w:rPr>
              <w:t>国际共产主义运动中的重大历史事件及其影响</w:t>
            </w:r>
            <w:r>
              <w:rPr>
                <w:rFonts w:hint="eastAsia" w:ascii="宋体" w:hAnsi="宋体" w:cs="Times"/>
                <w:kern w:val="0"/>
                <w:szCs w:val="21"/>
              </w:rPr>
              <w:t>；</w:t>
            </w:r>
            <w:r>
              <w:rPr>
                <w:rFonts w:ascii="宋体" w:hAnsi="宋体" w:cs="Times"/>
                <w:kern w:val="0"/>
                <w:szCs w:val="21"/>
              </w:rPr>
              <w:t>马克思主义发展史</w:t>
            </w:r>
            <w:r>
              <w:rPr>
                <w:rFonts w:hint="eastAsia" w:ascii="宋体" w:hAnsi="宋体" w:cs="Times"/>
                <w:kern w:val="0"/>
                <w:szCs w:val="21"/>
              </w:rPr>
              <w:t>中</w:t>
            </w:r>
            <w:r>
              <w:rPr>
                <w:rFonts w:ascii="宋体" w:hAnsi="宋体" w:cs="Times"/>
                <w:kern w:val="0"/>
                <w:szCs w:val="21"/>
              </w:rPr>
              <w:t>的主要学派</w:t>
            </w:r>
            <w:r>
              <w:rPr>
                <w:rFonts w:hint="eastAsia" w:ascii="宋体" w:hAnsi="宋体" w:cs="Times"/>
                <w:kern w:val="0"/>
                <w:szCs w:val="21"/>
              </w:rPr>
              <w:t>、</w:t>
            </w:r>
            <w:r>
              <w:rPr>
                <w:rFonts w:ascii="宋体" w:hAnsi="宋体" w:cs="Times"/>
                <w:kern w:val="0"/>
                <w:szCs w:val="21"/>
              </w:rPr>
              <w:t>代表人物</w:t>
            </w:r>
            <w:r>
              <w:rPr>
                <w:rFonts w:hint="eastAsia" w:ascii="宋体" w:hAnsi="宋体" w:cs="Times"/>
                <w:kern w:val="0"/>
                <w:szCs w:val="21"/>
              </w:rPr>
              <w:t>、</w:t>
            </w:r>
            <w:r>
              <w:rPr>
                <w:rFonts w:ascii="宋体" w:hAnsi="宋体" w:cs="Times"/>
                <w:kern w:val="0"/>
                <w:szCs w:val="21"/>
              </w:rPr>
              <w:t>代表观点</w:t>
            </w:r>
            <w:r>
              <w:rPr>
                <w:rFonts w:hint="eastAsia" w:ascii="宋体" w:hAnsi="宋体" w:cs="Times"/>
                <w:kern w:val="0"/>
                <w:szCs w:val="21"/>
              </w:rPr>
              <w:t>、重要</w:t>
            </w:r>
            <w:r>
              <w:rPr>
                <w:rFonts w:ascii="宋体" w:hAnsi="宋体" w:cs="Times"/>
                <w:kern w:val="0"/>
                <w:szCs w:val="21"/>
              </w:rPr>
              <w:t>著作</w:t>
            </w:r>
            <w:r>
              <w:rPr>
                <w:rFonts w:hint="eastAsia" w:ascii="宋体" w:hAnsi="宋体" w:cs="Times"/>
                <w:kern w:val="0"/>
                <w:szCs w:val="21"/>
              </w:rPr>
              <w:t>等。</w:t>
            </w:r>
          </w:p>
          <w:p>
            <w:pPr>
              <w:widowControl/>
              <w:autoSpaceDE w:val="0"/>
              <w:autoSpaceDN w:val="0"/>
              <w:adjustRightInd w:val="0"/>
              <w:spacing w:line="400" w:lineRule="exact"/>
              <w:jc w:val="left"/>
              <w:rPr>
                <w:rFonts w:ascii="Times" w:hAnsi="Times" w:cs="Times"/>
                <w:b/>
                <w:kern w:val="0"/>
                <w:sz w:val="20"/>
                <w:szCs w:val="21"/>
              </w:rPr>
            </w:pPr>
            <w:r>
              <w:rPr>
                <w:rFonts w:ascii="Times" w:hAnsi="Times" w:cs="Times"/>
                <w:b/>
                <w:kern w:val="0"/>
                <w:sz w:val="20"/>
                <w:szCs w:val="21"/>
              </w:rPr>
              <w:t>三、试题结构</w:t>
            </w:r>
          </w:p>
          <w:p>
            <w:pPr>
              <w:widowControl/>
              <w:autoSpaceDE w:val="0"/>
              <w:autoSpaceDN w:val="0"/>
              <w:adjustRightInd w:val="0"/>
              <w:spacing w:line="400" w:lineRule="exact"/>
              <w:ind w:firstLine="420" w:firstLineChars="200"/>
              <w:jc w:val="left"/>
              <w:rPr>
                <w:rFonts w:hint="eastAsia" w:ascii="Times" w:hAnsi="Times" w:cs="Times"/>
                <w:b/>
                <w:kern w:val="0"/>
                <w:sz w:val="20"/>
                <w:szCs w:val="21"/>
              </w:rPr>
            </w:pPr>
            <w:r>
              <w:rPr>
                <w:rFonts w:ascii="宋体" w:hAnsi="宋体" w:cs="Times"/>
                <w:kern w:val="0"/>
                <w:szCs w:val="21"/>
              </w:rPr>
              <w:t>试卷满分为150分</w:t>
            </w:r>
            <w:r>
              <w:rPr>
                <w:rFonts w:hint="eastAsia" w:ascii="宋体" w:hAnsi="宋体" w:cs="Times"/>
                <w:kern w:val="0"/>
                <w:szCs w:val="21"/>
              </w:rPr>
              <w:t>，</w:t>
            </w:r>
            <w:r>
              <w:rPr>
                <w:rFonts w:ascii="宋体" w:hAnsi="宋体" w:cs="Times"/>
                <w:kern w:val="0"/>
                <w:szCs w:val="21"/>
              </w:rPr>
              <w:t>考试时间为3小时</w:t>
            </w:r>
            <w:r>
              <w:rPr>
                <w:rFonts w:hint="eastAsia" w:ascii="宋体" w:hAnsi="宋体" w:cs="Times"/>
                <w:kern w:val="0"/>
                <w:szCs w:val="21"/>
              </w:rPr>
              <w:t>；</w:t>
            </w:r>
            <w:r>
              <w:rPr>
                <w:rFonts w:ascii="宋体" w:hAnsi="宋体" w:cs="Times"/>
                <w:kern w:val="0"/>
                <w:szCs w:val="21"/>
              </w:rPr>
              <w:t>答题方式为闭卷</w:t>
            </w:r>
            <w:r>
              <w:rPr>
                <w:rFonts w:hint="eastAsia" w:ascii="宋体" w:hAnsi="宋体" w:cs="Times"/>
                <w:kern w:val="0"/>
                <w:szCs w:val="21"/>
              </w:rPr>
              <w:t>、</w:t>
            </w:r>
            <w:r>
              <w:rPr>
                <w:rFonts w:ascii="宋体" w:hAnsi="宋体" w:cs="Times"/>
                <w:kern w:val="0"/>
                <w:szCs w:val="21"/>
              </w:rPr>
              <w:t>笔试</w:t>
            </w:r>
            <w:r>
              <w:rPr>
                <w:rFonts w:hint="eastAsia" w:ascii="宋体" w:hAnsi="宋体" w:cs="Times"/>
                <w:kern w:val="0"/>
                <w:szCs w:val="21"/>
              </w:rPr>
              <w:t>；</w:t>
            </w:r>
            <w:r>
              <w:rPr>
                <w:rFonts w:ascii="宋体" w:hAnsi="宋体" w:cs="Times"/>
                <w:kern w:val="0"/>
                <w:szCs w:val="21"/>
              </w:rPr>
              <w:t>试题类型以简答题和论述题为主</w:t>
            </w:r>
            <w:r>
              <w:rPr>
                <w:rFonts w:hint="eastAsia" w:ascii="宋体" w:hAnsi="宋体" w:cs="Times"/>
                <w:kern w:val="0"/>
                <w:szCs w:val="21"/>
              </w:rPr>
              <w:t>，</w:t>
            </w:r>
            <w:r>
              <w:rPr>
                <w:rFonts w:ascii="宋体" w:hAnsi="宋体" w:cs="Times"/>
                <w:kern w:val="0"/>
                <w:szCs w:val="21"/>
              </w:rPr>
              <w:t>简答题共</w:t>
            </w:r>
            <w:r>
              <w:rPr>
                <w:rFonts w:hint="eastAsia" w:ascii="宋体" w:hAnsi="宋体" w:cs="Times"/>
                <w:kern w:val="0"/>
                <w:szCs w:val="21"/>
              </w:rPr>
              <w:t>4</w:t>
            </w:r>
            <w:r>
              <w:rPr>
                <w:rFonts w:ascii="宋体" w:hAnsi="宋体" w:cs="Times"/>
                <w:kern w:val="0"/>
                <w:szCs w:val="21"/>
              </w:rPr>
              <w:t>题</w:t>
            </w:r>
            <w:r>
              <w:rPr>
                <w:rFonts w:hint="eastAsia" w:ascii="宋体" w:hAnsi="宋体" w:cs="Times"/>
                <w:kern w:val="0"/>
                <w:szCs w:val="21"/>
              </w:rPr>
              <w:t>，</w:t>
            </w:r>
            <w:r>
              <w:rPr>
                <w:rFonts w:ascii="宋体" w:hAnsi="宋体" w:cs="Times"/>
                <w:kern w:val="0"/>
                <w:szCs w:val="21"/>
              </w:rPr>
              <w:t>每题</w:t>
            </w:r>
            <w:r>
              <w:rPr>
                <w:rFonts w:hint="eastAsia" w:ascii="宋体" w:hAnsi="宋体" w:cs="Times"/>
                <w:kern w:val="0"/>
                <w:szCs w:val="21"/>
              </w:rPr>
              <w:t>25</w:t>
            </w:r>
            <w:r>
              <w:rPr>
                <w:rFonts w:ascii="宋体" w:hAnsi="宋体" w:cs="Times"/>
                <w:kern w:val="0"/>
                <w:szCs w:val="21"/>
              </w:rPr>
              <w:t>分</w:t>
            </w:r>
            <w:r>
              <w:rPr>
                <w:rFonts w:hint="eastAsia" w:ascii="宋体" w:hAnsi="宋体" w:cs="Times"/>
                <w:kern w:val="0"/>
                <w:szCs w:val="21"/>
              </w:rPr>
              <w:t>，</w:t>
            </w:r>
            <w:r>
              <w:rPr>
                <w:rFonts w:ascii="宋体" w:hAnsi="宋体" w:cs="Times"/>
                <w:kern w:val="0"/>
                <w:szCs w:val="21"/>
              </w:rPr>
              <w:t>论述题共</w:t>
            </w:r>
            <w:r>
              <w:rPr>
                <w:rFonts w:hint="eastAsia" w:ascii="宋体" w:hAnsi="宋体" w:cs="Times"/>
                <w:kern w:val="0"/>
                <w:szCs w:val="21"/>
              </w:rPr>
              <w:t>1</w:t>
            </w:r>
            <w:r>
              <w:rPr>
                <w:rFonts w:ascii="宋体" w:hAnsi="宋体" w:cs="Times"/>
                <w:kern w:val="0"/>
                <w:szCs w:val="21"/>
              </w:rPr>
              <w:t>题</w:t>
            </w:r>
            <w:r>
              <w:rPr>
                <w:rFonts w:hint="eastAsia" w:ascii="宋体" w:hAnsi="宋体" w:cs="Times"/>
                <w:kern w:val="0"/>
                <w:szCs w:val="21"/>
              </w:rPr>
              <w:t>，分值50分。</w:t>
            </w:r>
            <w:r>
              <w:rPr>
                <w:rFonts w:ascii="Times" w:hAnsi="Times" w:cs="Times"/>
                <w:b/>
                <w:kern w:val="0"/>
                <w:sz w:val="20"/>
                <w:szCs w:val="21"/>
              </w:rPr>
              <w:t xml:space="preserve"> </w:t>
            </w:r>
          </w:p>
        </w:tc>
        <w:tc>
          <w:tcPr>
            <w:tcW w:w="722" w:type="dxa"/>
            <w:noWrap w:val="0"/>
            <w:vAlign w:val="top"/>
          </w:tcPr>
          <w:p>
            <w:pPr>
              <w:spacing w:before="240" w:beforeLines="100" w:after="240" w:afterLines="100"/>
              <w:rPr>
                <w:rFonts w:hint="eastAsia" w:ascii="华文仿宋" w:hAnsi="华文仿宋" w:eastAsia="华文仿宋"/>
                <w:bCs/>
                <w:color w:val="000000"/>
                <w:sz w:val="28"/>
                <w:szCs w:val="28"/>
              </w:rPr>
            </w:pPr>
          </w:p>
        </w:tc>
      </w:tr>
    </w:tbl>
    <w:p>
      <w:pPr>
        <w:spacing w:line="360" w:lineRule="exact"/>
        <w:ind w:left="840" w:leftChars="100" w:right="223" w:rightChars="106" w:hanging="630" w:hangingChars="300"/>
        <w:rPr>
          <w:rFonts w:hint="eastAsia" w:ascii="宋体" w:hAnsi="宋体"/>
          <w:color w:val="000000"/>
          <w:szCs w:val="21"/>
        </w:rPr>
      </w:pPr>
      <w:r>
        <w:rPr>
          <w:rFonts w:hint="eastAsia" w:ascii="宋体" w:hAnsi="宋体"/>
          <w:bCs/>
          <w:color w:val="000000"/>
          <w:szCs w:val="21"/>
        </w:rPr>
        <w:t>要求：1.</w:t>
      </w:r>
      <w:r>
        <w:rPr>
          <w:rFonts w:hint="eastAsia" w:ascii="宋体" w:hAnsi="宋体"/>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hint="eastAsia" w:ascii="宋体" w:hAnsi="宋体"/>
          <w:color w:val="000000"/>
          <w:szCs w:val="21"/>
        </w:rPr>
        <w:t>高级英语</w:t>
      </w:r>
      <w:bookmarkEnd w:id="0"/>
      <w:r>
        <w:rPr>
          <w:rFonts w:hint="eastAsia" w:ascii="宋体" w:hAnsi="宋体"/>
          <w:color w:val="000000"/>
          <w:szCs w:val="21"/>
        </w:rPr>
        <w:t>》（修订版）第1、2册，张汉熙主编，外国教学与研究出版社，２０００年；</w:t>
      </w:r>
    </w:p>
    <w:p>
      <w:pPr>
        <w:spacing w:line="360" w:lineRule="exact"/>
        <w:ind w:left="840" w:leftChars="100" w:right="223" w:rightChars="106" w:hanging="630" w:hangingChars="300"/>
      </w:pPr>
      <w:r>
        <w:rPr>
          <w:rFonts w:hint="eastAsia" w:ascii="宋体" w:hAnsi="宋体"/>
          <w:color w:val="000000"/>
          <w:szCs w:val="21"/>
        </w:rPr>
        <w:t xml:space="preserve">      2.不允许使用计算器；绘图及其他科目考试时如有其他说明的请在“备注”栏内标明</w:t>
      </w:r>
    </w:p>
    <w:sectPr>
      <w:pgSz w:w="16838" w:h="11906" w:orient="landscape"/>
      <w:pgMar w:top="1361" w:right="1718" w:bottom="1361"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中宋简体">
    <w:altName w:val="微软雅黑"/>
    <w:panose1 w:val="02010601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E0002EFF" w:usb1="C000785B" w:usb2="00000009" w:usb3="00000000" w:csb0="000001FF" w:csb1="00000000"/>
  </w:font>
  <w:font w:name="MS Mincho">
    <w:altName w:val="Yu Gothic UI"/>
    <w:panose1 w:val="02020609040205080304"/>
    <w:charset w:val="80"/>
    <w:family w:val="modern"/>
    <w:pitch w:val="default"/>
    <w:sig w:usb0="E00002FF" w:usb1="6AC7FDFB"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52"/>
    <w:rsid w:val="000446A8"/>
    <w:rsid w:val="00094BBE"/>
    <w:rsid w:val="000B5EF2"/>
    <w:rsid w:val="000C3C6B"/>
    <w:rsid w:val="000E1902"/>
    <w:rsid w:val="001327FC"/>
    <w:rsid w:val="001900CF"/>
    <w:rsid w:val="00230049"/>
    <w:rsid w:val="002A70D3"/>
    <w:rsid w:val="002C21D7"/>
    <w:rsid w:val="003B023E"/>
    <w:rsid w:val="00413A8D"/>
    <w:rsid w:val="004704D6"/>
    <w:rsid w:val="00470FD5"/>
    <w:rsid w:val="004B09C2"/>
    <w:rsid w:val="00573778"/>
    <w:rsid w:val="005F41B0"/>
    <w:rsid w:val="00684D42"/>
    <w:rsid w:val="006D06F0"/>
    <w:rsid w:val="007202E2"/>
    <w:rsid w:val="00722BF0"/>
    <w:rsid w:val="00742438"/>
    <w:rsid w:val="007727F5"/>
    <w:rsid w:val="00783530"/>
    <w:rsid w:val="007A012A"/>
    <w:rsid w:val="008911A8"/>
    <w:rsid w:val="008B3B5B"/>
    <w:rsid w:val="00905EB3"/>
    <w:rsid w:val="009B363B"/>
    <w:rsid w:val="00A5441A"/>
    <w:rsid w:val="00A610F0"/>
    <w:rsid w:val="00A83203"/>
    <w:rsid w:val="00B37217"/>
    <w:rsid w:val="00C5041A"/>
    <w:rsid w:val="00C7046B"/>
    <w:rsid w:val="00C90C55"/>
    <w:rsid w:val="00CB2D52"/>
    <w:rsid w:val="00D33AC1"/>
    <w:rsid w:val="00E00B2D"/>
    <w:rsid w:val="00E24850"/>
    <w:rsid w:val="00E4596A"/>
    <w:rsid w:val="00FB6843"/>
    <w:rsid w:val="0EA85582"/>
    <w:rsid w:val="20E8061E"/>
    <w:rsid w:val="242D6025"/>
    <w:rsid w:val="2DD063FB"/>
    <w:rsid w:val="315A7AB6"/>
    <w:rsid w:val="3E9C64EA"/>
    <w:rsid w:val="3FBA696D"/>
    <w:rsid w:val="56AE45AF"/>
    <w:rsid w:val="7CCE34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semiHidden/>
    <w:uiPriority w:val="99"/>
    <w:rPr>
      <w:kern w:val="2"/>
      <w:sz w:val="18"/>
      <w:szCs w:val="18"/>
    </w:rPr>
  </w:style>
  <w:style w:type="character" w:customStyle="1" w:styleId="8">
    <w:name w:val="页眉 Char"/>
    <w:link w:val="4"/>
    <w:semiHidden/>
    <w:uiPriority w:val="99"/>
    <w:rPr>
      <w:kern w:val="2"/>
      <w:sz w:val="18"/>
      <w:szCs w:val="18"/>
    </w:rPr>
  </w:style>
  <w:style w:type="character" w:customStyle="1" w:styleId="9">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166</Words>
  <Characters>952</Characters>
  <Lines>7</Lines>
  <Paragraphs>2</Paragraphs>
  <TotalTime>0</TotalTime>
  <ScaleCrop>false</ScaleCrop>
  <LinksUpToDate>false</LinksUpToDate>
  <CharactersWithSpaces>1116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2017-07-01T13:33:00Z</dcterms:created>
  <dc:creator>cumt_rhb@163.com</dc:creator>
  <cp:lastModifiedBy>vertesyuan</cp:lastModifiedBy>
  <cp:lastPrinted>2022-09-09T07:10:00Z</cp:lastPrinted>
  <dcterms:modified xsi:type="dcterms:W3CDTF">2022-10-09T07:06:08Z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348D4ABACC2B4FD0B28D8802B6EA3EEB</vt:lpwstr>
  </property>
</Properties>
</file>