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bookmarkStart w:id="3" w:name="_GoBack"/>
      <w:bookmarkEnd w:id="3"/>
      <w:r>
        <w:rPr>
          <w:rFonts w:hint="eastAsia"/>
          <w:b/>
          <w:sz w:val="36"/>
          <w:szCs w:val="36"/>
        </w:rPr>
        <w:t>目录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pStyle w:val="10"/>
        <w:tabs>
          <w:tab w:val="right" w:leader="dot" w:pos="8296"/>
        </w:tabs>
        <w:rPr>
          <w:sz w:val="30"/>
          <w:szCs w:val="30"/>
          <w:lang/>
        </w:rPr>
      </w:pP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 TOC \o "1-3" \h \z \u </w:instrText>
      </w:r>
      <w:r>
        <w:rPr>
          <w:b/>
          <w:sz w:val="30"/>
          <w:szCs w:val="30"/>
        </w:rPr>
        <w:fldChar w:fldCharType="separate"/>
      </w:r>
      <w:r>
        <w:rPr>
          <w:sz w:val="30"/>
          <w:szCs w:val="30"/>
          <w:lang/>
        </w:rPr>
        <w:fldChar w:fldCharType="begin"/>
      </w:r>
      <w:r>
        <w:rPr>
          <w:rStyle w:val="16"/>
          <w:sz w:val="30"/>
          <w:szCs w:val="30"/>
          <w:lang/>
        </w:rPr>
        <w:instrText xml:space="preserve"> </w:instrText>
      </w:r>
      <w:r>
        <w:rPr>
          <w:sz w:val="30"/>
          <w:szCs w:val="30"/>
          <w:lang/>
        </w:rPr>
        <w:instrText xml:space="preserve">HYPERLINK \l "_Toc267168190"</w:instrText>
      </w:r>
      <w:r>
        <w:rPr>
          <w:rStyle w:val="16"/>
          <w:sz w:val="30"/>
          <w:szCs w:val="30"/>
          <w:lang/>
        </w:rPr>
        <w:instrText xml:space="preserve"> </w:instrText>
      </w:r>
      <w:r>
        <w:rPr>
          <w:sz w:val="30"/>
          <w:szCs w:val="30"/>
          <w:lang/>
        </w:rPr>
        <w:fldChar w:fldCharType="separate"/>
      </w:r>
      <w:r>
        <w:rPr>
          <w:rStyle w:val="16"/>
          <w:b/>
          <w:bCs/>
          <w:sz w:val="30"/>
          <w:szCs w:val="30"/>
          <w:lang/>
        </w:rPr>
        <w:t xml:space="preserve">I </w:t>
      </w:r>
      <w:r>
        <w:rPr>
          <w:rStyle w:val="16"/>
          <w:rFonts w:hint="eastAsia"/>
          <w:b/>
          <w:bCs/>
          <w:sz w:val="30"/>
          <w:szCs w:val="30"/>
          <w:lang/>
        </w:rPr>
        <w:t>考查目标</w:t>
      </w:r>
      <w:r>
        <w:rPr>
          <w:sz w:val="30"/>
          <w:szCs w:val="30"/>
          <w:lang/>
        </w:rPr>
        <w:tab/>
      </w:r>
      <w:r>
        <w:rPr>
          <w:sz w:val="30"/>
          <w:szCs w:val="30"/>
          <w:lang/>
        </w:rPr>
        <w:fldChar w:fldCharType="begin"/>
      </w:r>
      <w:r>
        <w:rPr>
          <w:sz w:val="30"/>
          <w:szCs w:val="30"/>
          <w:lang/>
        </w:rPr>
        <w:instrText xml:space="preserve"> PAGEREF _Toc267168190 \h </w:instrText>
      </w:r>
      <w:r>
        <w:rPr>
          <w:sz w:val="30"/>
          <w:szCs w:val="30"/>
          <w:lang/>
        </w:rPr>
        <w:fldChar w:fldCharType="separate"/>
      </w:r>
      <w:r>
        <w:rPr>
          <w:sz w:val="30"/>
          <w:szCs w:val="30"/>
          <w:lang/>
        </w:rPr>
        <w:t>2</w:t>
      </w:r>
      <w:r>
        <w:rPr>
          <w:sz w:val="30"/>
          <w:szCs w:val="30"/>
          <w:lang/>
        </w:rPr>
        <w:fldChar w:fldCharType="end"/>
      </w:r>
      <w:r>
        <w:rPr>
          <w:sz w:val="30"/>
          <w:szCs w:val="30"/>
          <w:lang/>
        </w:rPr>
        <w:fldChar w:fldCharType="end"/>
      </w:r>
    </w:p>
    <w:p>
      <w:pPr>
        <w:pStyle w:val="10"/>
        <w:tabs>
          <w:tab w:val="right" w:leader="dot" w:pos="8296"/>
        </w:tabs>
        <w:rPr>
          <w:sz w:val="30"/>
          <w:szCs w:val="30"/>
          <w:lang/>
        </w:rPr>
      </w:pPr>
      <w:r>
        <w:rPr>
          <w:sz w:val="30"/>
          <w:szCs w:val="30"/>
          <w:lang/>
        </w:rPr>
        <w:fldChar w:fldCharType="begin"/>
      </w:r>
      <w:r>
        <w:rPr>
          <w:rStyle w:val="16"/>
          <w:sz w:val="30"/>
          <w:szCs w:val="30"/>
          <w:lang/>
        </w:rPr>
        <w:instrText xml:space="preserve"> </w:instrText>
      </w:r>
      <w:r>
        <w:rPr>
          <w:sz w:val="30"/>
          <w:szCs w:val="30"/>
          <w:lang/>
        </w:rPr>
        <w:instrText xml:space="preserve">HYPERLINK \l "_Toc267168191"</w:instrText>
      </w:r>
      <w:r>
        <w:rPr>
          <w:rStyle w:val="16"/>
          <w:sz w:val="30"/>
          <w:szCs w:val="30"/>
          <w:lang/>
        </w:rPr>
        <w:instrText xml:space="preserve"> </w:instrText>
      </w:r>
      <w:r>
        <w:rPr>
          <w:sz w:val="30"/>
          <w:szCs w:val="30"/>
          <w:lang/>
        </w:rPr>
        <w:fldChar w:fldCharType="separate"/>
      </w:r>
      <w:r>
        <w:rPr>
          <w:rStyle w:val="16"/>
          <w:b/>
          <w:bCs/>
          <w:sz w:val="30"/>
          <w:szCs w:val="30"/>
          <w:lang/>
        </w:rPr>
        <w:t xml:space="preserve">II </w:t>
      </w:r>
      <w:r>
        <w:rPr>
          <w:rStyle w:val="16"/>
          <w:rFonts w:hint="eastAsia"/>
          <w:b/>
          <w:bCs/>
          <w:sz w:val="30"/>
          <w:szCs w:val="30"/>
          <w:lang/>
        </w:rPr>
        <w:t>考试形式和试卷结构</w:t>
      </w:r>
      <w:r>
        <w:rPr>
          <w:sz w:val="30"/>
          <w:szCs w:val="30"/>
          <w:lang/>
        </w:rPr>
        <w:tab/>
      </w:r>
      <w:r>
        <w:rPr>
          <w:sz w:val="30"/>
          <w:szCs w:val="30"/>
          <w:lang/>
        </w:rPr>
        <w:fldChar w:fldCharType="begin"/>
      </w:r>
      <w:r>
        <w:rPr>
          <w:sz w:val="30"/>
          <w:szCs w:val="30"/>
          <w:lang/>
        </w:rPr>
        <w:instrText xml:space="preserve"> PAGEREF _Toc267168191 \h </w:instrText>
      </w:r>
      <w:r>
        <w:rPr>
          <w:sz w:val="30"/>
          <w:szCs w:val="30"/>
          <w:lang/>
        </w:rPr>
        <w:fldChar w:fldCharType="separate"/>
      </w:r>
      <w:r>
        <w:rPr>
          <w:sz w:val="30"/>
          <w:szCs w:val="30"/>
          <w:lang/>
        </w:rPr>
        <w:t>2</w:t>
      </w:r>
      <w:r>
        <w:rPr>
          <w:sz w:val="30"/>
          <w:szCs w:val="30"/>
          <w:lang/>
        </w:rPr>
        <w:fldChar w:fldCharType="end"/>
      </w:r>
      <w:r>
        <w:rPr>
          <w:sz w:val="30"/>
          <w:szCs w:val="30"/>
          <w:lang/>
        </w:rPr>
        <w:fldChar w:fldCharType="end"/>
      </w:r>
    </w:p>
    <w:p>
      <w:pPr>
        <w:pStyle w:val="10"/>
        <w:tabs>
          <w:tab w:val="right" w:leader="dot" w:pos="8296"/>
        </w:tabs>
        <w:rPr>
          <w:sz w:val="30"/>
          <w:szCs w:val="30"/>
          <w:lang/>
        </w:rPr>
      </w:pPr>
      <w:r>
        <w:rPr>
          <w:sz w:val="30"/>
          <w:szCs w:val="30"/>
          <w:lang/>
        </w:rPr>
        <w:fldChar w:fldCharType="begin"/>
      </w:r>
      <w:r>
        <w:rPr>
          <w:rStyle w:val="16"/>
          <w:sz w:val="30"/>
          <w:szCs w:val="30"/>
          <w:lang/>
        </w:rPr>
        <w:instrText xml:space="preserve"> </w:instrText>
      </w:r>
      <w:r>
        <w:rPr>
          <w:sz w:val="30"/>
          <w:szCs w:val="30"/>
          <w:lang/>
        </w:rPr>
        <w:instrText xml:space="preserve">HYPERLINK \l "_Toc267168192"</w:instrText>
      </w:r>
      <w:r>
        <w:rPr>
          <w:rStyle w:val="16"/>
          <w:sz w:val="30"/>
          <w:szCs w:val="30"/>
          <w:lang/>
        </w:rPr>
        <w:instrText xml:space="preserve"> </w:instrText>
      </w:r>
      <w:r>
        <w:rPr>
          <w:sz w:val="30"/>
          <w:szCs w:val="30"/>
          <w:lang/>
        </w:rPr>
        <w:fldChar w:fldCharType="separate"/>
      </w:r>
      <w:r>
        <w:rPr>
          <w:rStyle w:val="16"/>
          <w:b/>
          <w:bCs/>
          <w:sz w:val="30"/>
          <w:szCs w:val="30"/>
          <w:lang/>
        </w:rPr>
        <w:t xml:space="preserve">III </w:t>
      </w:r>
      <w:r>
        <w:rPr>
          <w:rStyle w:val="16"/>
          <w:rFonts w:hint="eastAsia"/>
          <w:b/>
          <w:bCs/>
          <w:sz w:val="30"/>
          <w:szCs w:val="30"/>
          <w:lang/>
        </w:rPr>
        <w:t>考查内容</w:t>
      </w:r>
      <w:r>
        <w:rPr>
          <w:sz w:val="30"/>
          <w:szCs w:val="30"/>
          <w:lang/>
        </w:rPr>
        <w:tab/>
      </w:r>
      <w:r>
        <w:rPr>
          <w:sz w:val="30"/>
          <w:szCs w:val="30"/>
          <w:lang/>
        </w:rPr>
        <w:fldChar w:fldCharType="begin"/>
      </w:r>
      <w:r>
        <w:rPr>
          <w:sz w:val="30"/>
          <w:szCs w:val="30"/>
          <w:lang/>
        </w:rPr>
        <w:instrText xml:space="preserve"> PAGEREF _Toc267168192 \h </w:instrText>
      </w:r>
      <w:r>
        <w:rPr>
          <w:sz w:val="30"/>
          <w:szCs w:val="30"/>
          <w:lang/>
        </w:rPr>
        <w:fldChar w:fldCharType="separate"/>
      </w:r>
      <w:r>
        <w:rPr>
          <w:sz w:val="30"/>
          <w:szCs w:val="30"/>
          <w:lang/>
        </w:rPr>
        <w:t>2</w:t>
      </w:r>
      <w:r>
        <w:rPr>
          <w:sz w:val="30"/>
          <w:szCs w:val="30"/>
          <w:lang/>
        </w:rPr>
        <w:fldChar w:fldCharType="end"/>
      </w:r>
      <w:r>
        <w:rPr>
          <w:sz w:val="30"/>
          <w:szCs w:val="30"/>
          <w:lang/>
        </w:rPr>
        <w:fldChar w:fldCharType="end"/>
      </w:r>
    </w:p>
    <w:p>
      <w:pPr>
        <w:jc w:val="center"/>
        <w:rPr>
          <w:rFonts w:hint="eastAsia"/>
          <w:b/>
          <w:sz w:val="24"/>
        </w:rPr>
      </w:pPr>
      <w:r>
        <w:rPr>
          <w:b/>
          <w:sz w:val="30"/>
          <w:szCs w:val="30"/>
        </w:rPr>
        <w:fldChar w:fldCharType="end"/>
      </w:r>
      <w:r>
        <w:rPr>
          <w:b/>
          <w:sz w:val="24"/>
        </w:rPr>
        <w:br w:type="page"/>
      </w:r>
      <w:r>
        <w:rPr>
          <w:rFonts w:hint="eastAsia"/>
          <w:b/>
          <w:sz w:val="24"/>
        </w:rPr>
        <w:t>全国硕士研究生入学统一考试</w:t>
      </w:r>
    </w:p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  <w:lang w:eastAsia="zh-CN"/>
        </w:rPr>
        <w:t>生理学</w:t>
      </w:r>
      <w:r>
        <w:rPr>
          <w:rFonts w:hint="eastAsia"/>
          <w:b/>
          <w:sz w:val="24"/>
        </w:rPr>
        <w:t>考试大纲</w:t>
      </w:r>
    </w:p>
    <w:p>
      <w:pPr>
        <w:rPr>
          <w:rFonts w:hint="eastAsia"/>
        </w:rPr>
      </w:pPr>
    </w:p>
    <w:p>
      <w:pPr>
        <w:outlineLvl w:val="0"/>
        <w:rPr>
          <w:rFonts w:hint="eastAsia"/>
          <w:b/>
          <w:bCs/>
          <w:sz w:val="30"/>
          <w:szCs w:val="30"/>
        </w:rPr>
      </w:pPr>
      <w:bookmarkStart w:id="0" w:name="_Toc267168190"/>
      <w:r>
        <w:rPr>
          <w:rFonts w:hint="eastAsia"/>
          <w:b/>
          <w:bCs/>
          <w:sz w:val="30"/>
          <w:szCs w:val="30"/>
        </w:rPr>
        <w:t>I 考查目标</w:t>
      </w:r>
      <w:bookmarkEnd w:id="0"/>
    </w:p>
    <w:p>
      <w:pPr>
        <w:ind w:firstLine="420" w:firstLineChars="200"/>
        <w:outlineLvl w:val="0"/>
        <w:rPr>
          <w:bCs/>
        </w:rPr>
      </w:pPr>
      <w:bookmarkStart w:id="1" w:name="_Toc267168191"/>
      <w:r>
        <w:rPr>
          <w:rFonts w:hint="eastAsia"/>
          <w:bCs/>
        </w:rPr>
        <w:t>生理学主要考查生命活动现象的基本概念、基本原理及影响生理功能的相关因素，并能运用所学的基本理论、基本知识和基本技能分析、判断和解决有关理论问题和实际问题。</w:t>
      </w:r>
    </w:p>
    <w:p>
      <w:pPr>
        <w:outlineLvl w:val="0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II 考试形式和试卷结构</w:t>
      </w:r>
      <w:bookmarkEnd w:id="1"/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试卷满分及考试时间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试卷满分为150分，考试时间180分钟。</w:t>
      </w: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答题方式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闭卷、笔试。</w:t>
      </w: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试卷内容与题型结构</w:t>
      </w:r>
    </w:p>
    <w:p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</w:rPr>
        <w:t>名词解释（10个 ，每题3分，共30分）</w:t>
      </w:r>
      <w:r>
        <w:rPr>
          <w:rFonts w:hint="eastAsia"/>
          <w:lang w:eastAsia="zh-CN"/>
        </w:rPr>
        <w:t>，</w:t>
      </w:r>
    </w:p>
    <w:p>
      <w:pPr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简答题(10小题</w:t>
      </w:r>
      <w:r>
        <w:rPr>
          <w:rFonts w:hint="eastAsia"/>
        </w:rPr>
        <w:t>，</w:t>
      </w:r>
      <w:r>
        <w:rPr>
          <w:rFonts w:hint="eastAsia" w:ascii="宋体" w:hAnsi="宋体"/>
        </w:rPr>
        <w:t>每题6分</w:t>
      </w:r>
      <w:r>
        <w:rPr>
          <w:rFonts w:hint="eastAsia"/>
        </w:rPr>
        <w:t xml:space="preserve">， </w:t>
      </w:r>
      <w:r>
        <w:rPr>
          <w:rFonts w:hint="eastAsia" w:ascii="宋体" w:hAnsi="宋体"/>
        </w:rPr>
        <w:t>共60分)</w:t>
      </w:r>
      <w:r>
        <w:rPr>
          <w:rFonts w:hint="eastAsia" w:ascii="宋体" w:hAnsi="宋体"/>
          <w:lang w:eastAsia="zh-CN"/>
        </w:rPr>
        <w:t>，</w:t>
      </w:r>
    </w:p>
    <w:p>
      <w:pPr>
        <w:ind w:firstLine="420" w:firstLineChars="200"/>
        <w:rPr>
          <w:rFonts w:hint="eastAsia" w:eastAsia="宋体"/>
          <w:bCs/>
          <w:lang w:eastAsia="zh-CN"/>
        </w:rPr>
      </w:pPr>
      <w:r>
        <w:rPr>
          <w:rFonts w:hint="eastAsia"/>
          <w:bCs/>
        </w:rPr>
        <w:t>论述大题(</w:t>
      </w:r>
      <w:r>
        <w:rPr>
          <w:rFonts w:hint="eastAsia" w:ascii="宋体" w:hAnsi="宋体"/>
        </w:rPr>
        <w:t>3题</w:t>
      </w:r>
      <w:r>
        <w:rPr>
          <w:rFonts w:hint="eastAsia"/>
        </w:rPr>
        <w:t>，</w:t>
      </w:r>
      <w:r>
        <w:rPr>
          <w:rFonts w:hint="eastAsia" w:ascii="宋体" w:hAnsi="宋体"/>
        </w:rPr>
        <w:t>每题15分</w:t>
      </w:r>
      <w:r>
        <w:rPr>
          <w:rFonts w:hint="eastAsia"/>
        </w:rPr>
        <w:t xml:space="preserve">， </w:t>
      </w:r>
      <w:r>
        <w:rPr>
          <w:rFonts w:hint="eastAsia" w:ascii="宋体" w:hAnsi="宋体"/>
        </w:rPr>
        <w:t>共45分</w:t>
      </w:r>
      <w:r>
        <w:rPr>
          <w:rFonts w:hint="eastAsia"/>
          <w:bCs/>
        </w:rPr>
        <w:t>)</w:t>
      </w:r>
      <w:r>
        <w:rPr>
          <w:rFonts w:hint="eastAsia"/>
          <w:bCs/>
          <w:lang w:eastAsia="zh-CN"/>
        </w:rPr>
        <w:t>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综合题(</w:t>
      </w:r>
      <w:r>
        <w:rPr>
          <w:rFonts w:hint="eastAsia" w:ascii="宋体" w:hAnsi="宋体"/>
        </w:rPr>
        <w:t>1题</w:t>
      </w:r>
      <w:r>
        <w:rPr>
          <w:rFonts w:hint="eastAsia"/>
        </w:rPr>
        <w:t>，</w:t>
      </w:r>
      <w:r>
        <w:rPr>
          <w:rFonts w:hint="eastAsia" w:ascii="宋体" w:hAnsi="宋体"/>
        </w:rPr>
        <w:t>每题15分</w:t>
      </w:r>
      <w:r>
        <w:rPr>
          <w:rFonts w:hint="eastAsia"/>
        </w:rPr>
        <w:t xml:space="preserve">， </w:t>
      </w:r>
      <w:r>
        <w:rPr>
          <w:rFonts w:hint="eastAsia" w:ascii="宋体" w:hAnsi="宋体"/>
        </w:rPr>
        <w:t>共15分</w:t>
      </w:r>
      <w:r>
        <w:rPr>
          <w:rFonts w:hint="eastAsia"/>
        </w:rPr>
        <w:t>)。</w:t>
      </w:r>
    </w:p>
    <w:p>
      <w:pPr>
        <w:rPr>
          <w:rFonts w:hint="eastAsia"/>
        </w:rPr>
      </w:pPr>
      <w:bookmarkStart w:id="2" w:name="_Toc267168192"/>
      <w:r>
        <w:rPr>
          <w:rFonts w:hint="eastAsia"/>
          <w:b/>
          <w:bCs/>
          <w:sz w:val="30"/>
          <w:szCs w:val="30"/>
        </w:rPr>
        <w:t>III 考查内容</w:t>
      </w:r>
      <w:bookmarkEnd w:id="2"/>
    </w:p>
    <w:p>
      <w:pPr>
        <w:pStyle w:val="11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一、绪论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机体的内环境和稳态。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2. 生理功能的神经调节、体液调节和自身调节。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3. 体内的反馈控制系统。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二、细胞的基本功能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细胞的跨膜物质转运：单纯扩散、经载体和经通道易化扩散、原发性和继发性主动转运、出胞和入胞。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细胞的跨膜信号转导：由G蛋白耦联受体、离子通道受体的信号转导。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 静息电位及其简要的产生机制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动作电位及其产生机制，动作电位的触发，动作电位的传导，兴奋性及其变化，局部电位。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 神经-骨骼肌接头处的兴奋传递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横纹肌的收缩机制、兴奋-收缩偶联和影响收缩效能的因素。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三、血液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1. 血液的组成、血量和理化特性。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2. 血细胞(红细胞、白细胞和血小板)的数量、生理特性和功能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红细胞的生成与破坏。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3. 生理性止血，血液凝固与体内抗凝系统、纤维蛋白的溶解。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4. ABO和Rh血型系统及其临床意义。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四、血液循环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 xml:space="preserve">1. 心动周期，心脏泵血的过程和机制，心音，心脏泵血功能的评定，影响心输出量的因素。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心肌细胞（主要是心室肌和窦房结细胞）的跨膜电位及其简要的形成机制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心肌的电生理特性：兴奋性、自律性、传导性和收缩性。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3. 动脉血压的正常值，动脉血压的形成和影响因素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静脉血压，中心静脉压及影响静脉回流的因素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微循环，组织液和淋巴液的生成与回流。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4. 心交感神经、心迷走神经和交感缩血管神经及其功能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颈动脉窦和主动脉弓压力感受性反射、心肺感受器反射和化学感受性反射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肾素-血管紧张素系统、肾上腺素和去甲肾上腺素、血管升压素、血管内皮生成的血管活性物质。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5. 冠脉循环的特点和调节。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五、呼吸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肺通气的动力和阻力，胸膜腔内压，肺表面活性物质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肺容积和肺容量，肺通气量和肺泡通气量。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2. 肺换气的基本原理、过程和影响因素。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3. 氧和二氧化碳在血液中存在的形式和运输，氧解离曲线及其影响因素。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4. 外周和中枢化学感受器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二氧化碳、H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﹢</w:t>
      </w:r>
      <w:r>
        <w:rPr>
          <w:rFonts w:hint="eastAsia" w:ascii="宋体" w:hAnsi="宋体" w:eastAsia="宋体" w:cs="宋体"/>
          <w:sz w:val="21"/>
          <w:szCs w:val="21"/>
        </w:rPr>
        <w:t>和低氧对呼吸的调节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肺牵张反射。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六、消化和吸收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1. 消化道平滑肌的生理特性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消化道的神经支配和胃肠激素。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2. 唾液的成分、作用和分泌调节。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3. 胃液的性质、成分和作用，胃液分泌的调节，胃的运动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胃的排空及其调节。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4. 胰液和胆汁的成分、作用及其分泌和排出的调节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小肠的分节运动。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5. 大肠液的分泌和大肠内细菌的活动。排便反射。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6. 主要营养物质在小肠内的吸收部位及机制。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七、能量代谢和体温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1. 食物的热价、氧热价和呼吸商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能量代谢的测定原理和临床的简化测定法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影响能量代谢的因素，基础代谢和基础代谢率及其意义。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2. 体温及其正常变动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机体的产热和散热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体温调节。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八、尿的生成和排出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1. 肾脏的功能解剖特点，肾血流量及其调节。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2. 肾小球的滤过功能及影响因素。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3. 各段肾小管和集合管对Na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+</w:t>
      </w:r>
      <w:r>
        <w:rPr>
          <w:rFonts w:hint="eastAsia" w:ascii="宋体" w:hAnsi="宋体" w:eastAsia="宋体" w:cs="宋体"/>
          <w:sz w:val="21"/>
          <w:szCs w:val="21"/>
        </w:rPr>
        <w:t>、C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l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-</w:t>
      </w:r>
      <w:r>
        <w:rPr>
          <w:rFonts w:hint="eastAsia" w:ascii="宋体" w:hAnsi="宋体" w:eastAsia="宋体" w:cs="宋体"/>
          <w:sz w:val="21"/>
          <w:szCs w:val="21"/>
        </w:rPr>
        <w:t>、水、HCO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-</w:t>
      </w:r>
      <w:r>
        <w:rPr>
          <w:rFonts w:hint="eastAsia" w:ascii="宋体" w:hAnsi="宋体" w:eastAsia="宋体" w:cs="宋体"/>
          <w:sz w:val="21"/>
          <w:szCs w:val="21"/>
        </w:rPr>
        <w:t>、葡萄糖和氨基酸的重吸收，以及对H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+</w:t>
      </w:r>
      <w:r>
        <w:rPr>
          <w:rFonts w:hint="eastAsia" w:ascii="宋体" w:hAnsi="宋体" w:eastAsia="宋体" w:cs="宋体"/>
          <w:sz w:val="21"/>
          <w:szCs w:val="21"/>
        </w:rPr>
        <w:t>、NH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、K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+</w:t>
      </w:r>
      <w:r>
        <w:rPr>
          <w:rFonts w:hint="eastAsia" w:ascii="宋体" w:hAnsi="宋体" w:eastAsia="宋体" w:cs="宋体"/>
          <w:sz w:val="21"/>
          <w:szCs w:val="21"/>
        </w:rPr>
        <w:t>的分泌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肾糖阈，渗透性利尿和球-管平衡。。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4. 尿液的浓缩与稀释机制。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5. 肾交感神经、血管升压素、肾素-血管紧张素-醛固酮系统和心房钠尿肽对尿生成的调节。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6. 肾清除率的概念及其测定的意义。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7. 排尿反射。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auto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九、神经系统的功能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神经元的一般结构和功能，神经纤维传导兴奋的特征，神经纤维的轴浆运输，神经的营养性作用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神经胶质细胞的特征和功能。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经典突触传递的过程和影响因素，兴奋性和抑制性突触后电位，突触后神经元动作电位的产生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突触的可塑性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非定向突触传递和电突触传递。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 神经递质的鉴定，神经调质的概念，递质共存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受体的分类和调节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外周乙酰胆碱、去甲肾上腺素及其相应的受体。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 反射活动的中枢控制，中枢神经元的联系方式，中枢兴奋传播的特征，中枢抑制和中枢易化。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 感受器的定义和分类，感受器的一般生理特征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躯体和内脏感觉：躯体感觉传入通路及感觉投射系统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躯体和内脏感觉皮层代表区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体表痛、内脏痛。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 视觉：眼内光的折射与简化眼，眼的调节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视网膜的两种感光换能系统，视杆细胞的感光换能作用，视锥细胞和色觉的关系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视力（或视敏度）、暗适应和视野。听觉：人耳的听阈和听域，外耳和中耳的功能，耳蜗的感音换能作用，人耳对声音频率的分析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前庭器官的适宜刺激和平衡感觉功能，前庭反应。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7. 神经系统对姿势和躯体运动的调节：脊髓运动神经元和运动单位，脊休克，牵张反射，脑干对肌紧张的调节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大脑皮质、基底神经节和小脑对运动的调能。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8. 自主神经系统的功能和功能特征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脊髓、低位脑干和下丘脑对内脏活动的调节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本能行为和情绪的神经调节，情绪生理反应。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9. 自发脑电活动和脑电图，皮层诱发电位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觉醒和睡眠。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10. 学习和记忆的形式，条件反射的基本规律，学习和记忆的机制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大脑皮质功能的一侧优势和优势半球的语言功能。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auto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十、内分泌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激素的概念和作用方式，激素的化学本质与分类，激素作用的一般特性，激素的作用机制，激素分泌的调节。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2. 下丘脑与腺垂体的功能联系，下丘脑调节肽和腺垂体激素，生长激素的生理作用和分泌调节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神经垂体激素。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3. 甲状腺激素的合成与代谢，甲状腺激素的生理作用和分泌调节。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4. 调节钙、磷代谢的激素的生理作用及分泌调节。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5. 肾上腺糖皮质激素的生理作用和分泌调节。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6. 胰岛素和胰高血糖素的生理作用和分泌调节。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auto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十一、生殖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睾丸的生精作用和内分泌功能，睾酮的生理作用，睾丸功能的调节。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2. 卵巢的生卵作用和内分泌功能，卵巢周期和子宫周期（或月经周期），雌激素及孕激素的生理作用。卵巢功能的调节，月经周期中下丘脑-腺垂体-卵巢-子宫内膜变化间的关系。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 胎盘的内分泌功能。</w:t>
      </w:r>
    </w:p>
    <w:p>
      <w:pPr>
        <w:jc w:val="center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  <w:lang/>
      </w:rPr>
      <w:t>4</w:t>
    </w:r>
    <w:r>
      <w:fldChar w:fldCharType="end"/>
    </w:r>
  </w:p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2F7F13"/>
    <w:multiLevelType w:val="multilevel"/>
    <w:tmpl w:val="052F7F13"/>
    <w:lvl w:ilvl="0" w:tentative="0">
      <w:start w:val="1"/>
      <w:numFmt w:val="chineseCountingThousand"/>
      <w:pStyle w:val="20"/>
      <w:lvlText w:val="第%1编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Restart w:val="0"/>
      <w:pStyle w:val="21"/>
      <w:lvlText w:val="第%2章"/>
      <w:lvlJc w:val="left"/>
      <w:pPr>
        <w:tabs>
          <w:tab w:val="left" w:pos="851"/>
        </w:tabs>
        <w:ind w:left="851" w:hanging="426"/>
      </w:pPr>
      <w:rPr>
        <w:rFonts w:hint="eastAsia"/>
      </w:rPr>
    </w:lvl>
    <w:lvl w:ilvl="2" w:tentative="0">
      <w:start w:val="1"/>
      <w:numFmt w:val="decimal"/>
      <w:pStyle w:val="17"/>
      <w:lvlText w:val="%2.%3"/>
      <w:lvlJc w:val="left"/>
      <w:pPr>
        <w:tabs>
          <w:tab w:val="left" w:pos="1276"/>
        </w:tabs>
        <w:ind w:left="1276" w:hanging="425"/>
      </w:pPr>
      <w:rPr>
        <w:rFonts w:hint="eastAsia"/>
      </w:rPr>
    </w:lvl>
    <w:lvl w:ilvl="3" w:tentative="0">
      <w:start w:val="1"/>
      <w:numFmt w:val="decimal"/>
      <w:pStyle w:val="18"/>
      <w:lvlText w:val="%2.%3.%4"/>
      <w:lvlJc w:val="left"/>
      <w:pPr>
        <w:tabs>
          <w:tab w:val="left" w:pos="1559"/>
        </w:tabs>
        <w:ind w:left="1559" w:hanging="283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1984"/>
        </w:tabs>
        <w:ind w:left="1984" w:hanging="425"/>
      </w:pPr>
      <w:rPr>
        <w:rFonts w:hint="eastAsia"/>
      </w:rPr>
    </w:lvl>
    <w:lvl w:ilvl="5" w:tentative="0">
      <w:start w:val="1"/>
      <w:numFmt w:val="lowerLetter"/>
      <w:lvlText w:val="%6."/>
      <w:lvlJc w:val="left"/>
      <w:pPr>
        <w:tabs>
          <w:tab w:val="left" w:pos="2409"/>
        </w:tabs>
        <w:ind w:left="2409" w:hanging="425"/>
      </w:pPr>
      <w:rPr>
        <w:rFonts w:hint="eastAsia"/>
      </w:rPr>
    </w:lvl>
    <w:lvl w:ilvl="6" w:tentative="0">
      <w:start w:val="1"/>
      <w:numFmt w:val="lowerRoman"/>
      <w:lvlText w:val="%7."/>
      <w:lvlJc w:val="left"/>
      <w:pPr>
        <w:tabs>
          <w:tab w:val="left" w:pos="2835"/>
        </w:tabs>
        <w:ind w:left="2835" w:hanging="426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tabs>
          <w:tab w:val="left" w:pos="3260"/>
        </w:tabs>
        <w:ind w:left="3260" w:hanging="425"/>
      </w:pPr>
      <w:rPr>
        <w:rFonts w:hint="eastAsia"/>
      </w:rPr>
    </w:lvl>
    <w:lvl w:ilvl="8" w:tentative="0">
      <w:start w:val="1"/>
      <w:numFmt w:val="lowerRoman"/>
      <w:lvlText w:val="%9."/>
      <w:lvlJc w:val="left"/>
      <w:pPr>
        <w:tabs>
          <w:tab w:val="left" w:pos="3685"/>
        </w:tabs>
        <w:ind w:left="3685" w:hanging="425"/>
      </w:pPr>
      <w:rPr>
        <w:rFonts w:hint="eastAsia"/>
      </w:rPr>
    </w:lvl>
  </w:abstractNum>
  <w:abstractNum w:abstractNumId="1">
    <w:nsid w:val="1BFC439B"/>
    <w:multiLevelType w:val="multilevel"/>
    <w:tmpl w:val="1BFC439B"/>
    <w:lvl w:ilvl="0" w:tentative="0">
      <w:start w:val="1"/>
      <w:numFmt w:val="chineseCountingThousand"/>
      <w:lvlText w:val="第%1编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第%2章"/>
      <w:lvlJc w:val="left"/>
      <w:pPr>
        <w:tabs>
          <w:tab w:val="left" w:pos="851"/>
        </w:tabs>
        <w:ind w:left="851" w:hanging="426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1276"/>
        </w:tabs>
        <w:ind w:left="1276" w:hanging="425"/>
      </w:pPr>
      <w:rPr>
        <w:rFonts w:hint="eastAsia"/>
      </w:rPr>
    </w:lvl>
    <w:lvl w:ilvl="3" w:tentative="0">
      <w:start w:val="1"/>
      <w:numFmt w:val="lowerLetter"/>
      <w:lvlText w:val="%4."/>
      <w:lvlJc w:val="left"/>
      <w:pPr>
        <w:tabs>
          <w:tab w:val="left" w:pos="1559"/>
        </w:tabs>
        <w:ind w:left="1559" w:hanging="283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1984"/>
        </w:tabs>
        <w:ind w:left="1984" w:hanging="425"/>
      </w:pPr>
      <w:rPr>
        <w:rFonts w:hint="eastAsia"/>
      </w:rPr>
    </w:lvl>
    <w:lvl w:ilvl="5" w:tentative="0">
      <w:start w:val="1"/>
      <w:numFmt w:val="lowerLetter"/>
      <w:lvlText w:val="%6."/>
      <w:lvlJc w:val="left"/>
      <w:pPr>
        <w:tabs>
          <w:tab w:val="left" w:pos="2409"/>
        </w:tabs>
        <w:ind w:left="2409" w:hanging="425"/>
      </w:pPr>
      <w:rPr>
        <w:rFonts w:hint="eastAsia"/>
      </w:rPr>
    </w:lvl>
    <w:lvl w:ilvl="6" w:tentative="0">
      <w:start w:val="1"/>
      <w:numFmt w:val="lowerRoman"/>
      <w:lvlText w:val="%7."/>
      <w:lvlJc w:val="left"/>
      <w:pPr>
        <w:tabs>
          <w:tab w:val="left" w:pos="2835"/>
        </w:tabs>
        <w:ind w:left="2835" w:hanging="426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tabs>
          <w:tab w:val="left" w:pos="3260"/>
        </w:tabs>
        <w:ind w:left="3260" w:hanging="425"/>
      </w:pPr>
      <w:rPr>
        <w:rFonts w:hint="eastAsia"/>
      </w:rPr>
    </w:lvl>
    <w:lvl w:ilvl="8" w:tentative="0">
      <w:start w:val="1"/>
      <w:numFmt w:val="lowerRoman"/>
      <w:lvlText w:val="%9."/>
      <w:lvlJc w:val="left"/>
      <w:pPr>
        <w:tabs>
          <w:tab w:val="left" w:pos="3685"/>
        </w:tabs>
        <w:ind w:left="3685" w:hanging="425"/>
      </w:pPr>
      <w:rPr>
        <w:rFonts w:hint="eastAsia"/>
      </w:rPr>
    </w:lvl>
  </w:abstractNum>
  <w:abstractNum w:abstractNumId="2">
    <w:nsid w:val="630D28CF"/>
    <w:multiLevelType w:val="multilevel"/>
    <w:tmpl w:val="630D28CF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E5"/>
    <w:rsid w:val="00010D5D"/>
    <w:rsid w:val="000135FF"/>
    <w:rsid w:val="0001541A"/>
    <w:rsid w:val="00027E64"/>
    <w:rsid w:val="000335F6"/>
    <w:rsid w:val="00050982"/>
    <w:rsid w:val="00066A42"/>
    <w:rsid w:val="000719FE"/>
    <w:rsid w:val="00077182"/>
    <w:rsid w:val="00085B3B"/>
    <w:rsid w:val="00091B36"/>
    <w:rsid w:val="00092215"/>
    <w:rsid w:val="000B7DC8"/>
    <w:rsid w:val="000D72D3"/>
    <w:rsid w:val="000D7CC3"/>
    <w:rsid w:val="000E5C38"/>
    <w:rsid w:val="000F3C2E"/>
    <w:rsid w:val="000F661E"/>
    <w:rsid w:val="00103B3E"/>
    <w:rsid w:val="00114AEC"/>
    <w:rsid w:val="00121DD7"/>
    <w:rsid w:val="00130A25"/>
    <w:rsid w:val="00133315"/>
    <w:rsid w:val="00133E55"/>
    <w:rsid w:val="00140AE5"/>
    <w:rsid w:val="001453D0"/>
    <w:rsid w:val="00150D02"/>
    <w:rsid w:val="00155EB0"/>
    <w:rsid w:val="0015629C"/>
    <w:rsid w:val="001609F7"/>
    <w:rsid w:val="001740E8"/>
    <w:rsid w:val="00185745"/>
    <w:rsid w:val="001935B6"/>
    <w:rsid w:val="00194851"/>
    <w:rsid w:val="001B041B"/>
    <w:rsid w:val="001B6F71"/>
    <w:rsid w:val="001D413F"/>
    <w:rsid w:val="001F3C9B"/>
    <w:rsid w:val="001F7556"/>
    <w:rsid w:val="0020469F"/>
    <w:rsid w:val="00206E2C"/>
    <w:rsid w:val="00216D96"/>
    <w:rsid w:val="002214EE"/>
    <w:rsid w:val="00222003"/>
    <w:rsid w:val="00227C19"/>
    <w:rsid w:val="0024611E"/>
    <w:rsid w:val="002523CF"/>
    <w:rsid w:val="00280C54"/>
    <w:rsid w:val="0030792B"/>
    <w:rsid w:val="003338AC"/>
    <w:rsid w:val="003360CD"/>
    <w:rsid w:val="003441EF"/>
    <w:rsid w:val="00352755"/>
    <w:rsid w:val="00353F90"/>
    <w:rsid w:val="0036543C"/>
    <w:rsid w:val="00372CF0"/>
    <w:rsid w:val="003756AA"/>
    <w:rsid w:val="00376053"/>
    <w:rsid w:val="003836FB"/>
    <w:rsid w:val="00386367"/>
    <w:rsid w:val="003974FF"/>
    <w:rsid w:val="003A61F7"/>
    <w:rsid w:val="003B31A5"/>
    <w:rsid w:val="003C46E0"/>
    <w:rsid w:val="003D0761"/>
    <w:rsid w:val="003D40DA"/>
    <w:rsid w:val="003E0AA2"/>
    <w:rsid w:val="003E496C"/>
    <w:rsid w:val="003F1816"/>
    <w:rsid w:val="00407D78"/>
    <w:rsid w:val="004152FF"/>
    <w:rsid w:val="00433669"/>
    <w:rsid w:val="00437544"/>
    <w:rsid w:val="004528F2"/>
    <w:rsid w:val="00460E53"/>
    <w:rsid w:val="00461FFB"/>
    <w:rsid w:val="004635F7"/>
    <w:rsid w:val="00477953"/>
    <w:rsid w:val="00485EA2"/>
    <w:rsid w:val="004875B6"/>
    <w:rsid w:val="00493110"/>
    <w:rsid w:val="004C6CAD"/>
    <w:rsid w:val="004D605D"/>
    <w:rsid w:val="0050217E"/>
    <w:rsid w:val="005035EF"/>
    <w:rsid w:val="00503615"/>
    <w:rsid w:val="005040DA"/>
    <w:rsid w:val="00506B26"/>
    <w:rsid w:val="00512E13"/>
    <w:rsid w:val="005222FE"/>
    <w:rsid w:val="00535709"/>
    <w:rsid w:val="00553751"/>
    <w:rsid w:val="00554EC1"/>
    <w:rsid w:val="00555B4C"/>
    <w:rsid w:val="0057795C"/>
    <w:rsid w:val="0059738C"/>
    <w:rsid w:val="005C652E"/>
    <w:rsid w:val="005C6D87"/>
    <w:rsid w:val="005E4F15"/>
    <w:rsid w:val="005F4D79"/>
    <w:rsid w:val="005F5405"/>
    <w:rsid w:val="0060496A"/>
    <w:rsid w:val="0060527D"/>
    <w:rsid w:val="006153EB"/>
    <w:rsid w:val="006558B8"/>
    <w:rsid w:val="006604D6"/>
    <w:rsid w:val="00660A61"/>
    <w:rsid w:val="00663EA3"/>
    <w:rsid w:val="00667089"/>
    <w:rsid w:val="00674145"/>
    <w:rsid w:val="00676CC2"/>
    <w:rsid w:val="0068067B"/>
    <w:rsid w:val="006961B4"/>
    <w:rsid w:val="006A6D56"/>
    <w:rsid w:val="006B1E3B"/>
    <w:rsid w:val="006D40D8"/>
    <w:rsid w:val="006E4DC2"/>
    <w:rsid w:val="006E52D4"/>
    <w:rsid w:val="006F5C32"/>
    <w:rsid w:val="00714870"/>
    <w:rsid w:val="00726186"/>
    <w:rsid w:val="00730D10"/>
    <w:rsid w:val="007550B4"/>
    <w:rsid w:val="00766D5A"/>
    <w:rsid w:val="007742DF"/>
    <w:rsid w:val="0077595F"/>
    <w:rsid w:val="00781E84"/>
    <w:rsid w:val="00795D47"/>
    <w:rsid w:val="007A18A7"/>
    <w:rsid w:val="007B46B1"/>
    <w:rsid w:val="007D095C"/>
    <w:rsid w:val="00802934"/>
    <w:rsid w:val="00805F6D"/>
    <w:rsid w:val="00815A2A"/>
    <w:rsid w:val="008173EC"/>
    <w:rsid w:val="008308AD"/>
    <w:rsid w:val="00840F6F"/>
    <w:rsid w:val="008462A7"/>
    <w:rsid w:val="008646F8"/>
    <w:rsid w:val="0089787C"/>
    <w:rsid w:val="008A2A52"/>
    <w:rsid w:val="008C20B2"/>
    <w:rsid w:val="008C70C3"/>
    <w:rsid w:val="008E61F3"/>
    <w:rsid w:val="008F0EDA"/>
    <w:rsid w:val="008F7245"/>
    <w:rsid w:val="009001EA"/>
    <w:rsid w:val="00904FDE"/>
    <w:rsid w:val="0091505B"/>
    <w:rsid w:val="00925D0D"/>
    <w:rsid w:val="009331DD"/>
    <w:rsid w:val="00935EB0"/>
    <w:rsid w:val="0095795A"/>
    <w:rsid w:val="0096182C"/>
    <w:rsid w:val="0096493A"/>
    <w:rsid w:val="00984828"/>
    <w:rsid w:val="009C7165"/>
    <w:rsid w:val="009D1748"/>
    <w:rsid w:val="009E7851"/>
    <w:rsid w:val="00A24DD8"/>
    <w:rsid w:val="00A72107"/>
    <w:rsid w:val="00A85111"/>
    <w:rsid w:val="00A8561D"/>
    <w:rsid w:val="00AA08F7"/>
    <w:rsid w:val="00AA3940"/>
    <w:rsid w:val="00AA42C4"/>
    <w:rsid w:val="00AB6D66"/>
    <w:rsid w:val="00AB70B0"/>
    <w:rsid w:val="00AD1AFD"/>
    <w:rsid w:val="00AE0B80"/>
    <w:rsid w:val="00AE35DF"/>
    <w:rsid w:val="00B03A90"/>
    <w:rsid w:val="00B059A7"/>
    <w:rsid w:val="00B1139F"/>
    <w:rsid w:val="00B123A9"/>
    <w:rsid w:val="00B1344C"/>
    <w:rsid w:val="00B138F3"/>
    <w:rsid w:val="00B15F5F"/>
    <w:rsid w:val="00B22F1C"/>
    <w:rsid w:val="00B476B8"/>
    <w:rsid w:val="00B93CF6"/>
    <w:rsid w:val="00B972B2"/>
    <w:rsid w:val="00BA0504"/>
    <w:rsid w:val="00BC75CF"/>
    <w:rsid w:val="00BE0920"/>
    <w:rsid w:val="00BE1A6C"/>
    <w:rsid w:val="00BE504F"/>
    <w:rsid w:val="00BE7059"/>
    <w:rsid w:val="00BF0D9C"/>
    <w:rsid w:val="00C01FE5"/>
    <w:rsid w:val="00C04EBD"/>
    <w:rsid w:val="00C07DC6"/>
    <w:rsid w:val="00C56DF8"/>
    <w:rsid w:val="00C60C8B"/>
    <w:rsid w:val="00C74341"/>
    <w:rsid w:val="00C83F9A"/>
    <w:rsid w:val="00C85F8F"/>
    <w:rsid w:val="00C90002"/>
    <w:rsid w:val="00C917C7"/>
    <w:rsid w:val="00C92755"/>
    <w:rsid w:val="00C9415D"/>
    <w:rsid w:val="00CB3C88"/>
    <w:rsid w:val="00CC07C4"/>
    <w:rsid w:val="00CC106A"/>
    <w:rsid w:val="00CF340F"/>
    <w:rsid w:val="00CF456B"/>
    <w:rsid w:val="00D05127"/>
    <w:rsid w:val="00D23E62"/>
    <w:rsid w:val="00D47067"/>
    <w:rsid w:val="00D6137C"/>
    <w:rsid w:val="00D7013A"/>
    <w:rsid w:val="00D77ED1"/>
    <w:rsid w:val="00D84F81"/>
    <w:rsid w:val="00D92C30"/>
    <w:rsid w:val="00D93030"/>
    <w:rsid w:val="00DF4A1C"/>
    <w:rsid w:val="00E03E9F"/>
    <w:rsid w:val="00E40A7D"/>
    <w:rsid w:val="00E46CE6"/>
    <w:rsid w:val="00E6277E"/>
    <w:rsid w:val="00E66B82"/>
    <w:rsid w:val="00E765F7"/>
    <w:rsid w:val="00E828D3"/>
    <w:rsid w:val="00E96CC4"/>
    <w:rsid w:val="00EB58D4"/>
    <w:rsid w:val="00EC0C60"/>
    <w:rsid w:val="00EC505A"/>
    <w:rsid w:val="00EC59FF"/>
    <w:rsid w:val="00ED66B7"/>
    <w:rsid w:val="00EE1F3B"/>
    <w:rsid w:val="00EE2373"/>
    <w:rsid w:val="00EE66E9"/>
    <w:rsid w:val="00EF4EA0"/>
    <w:rsid w:val="00F05760"/>
    <w:rsid w:val="00F0689D"/>
    <w:rsid w:val="00F07166"/>
    <w:rsid w:val="00F11C26"/>
    <w:rsid w:val="00F335DC"/>
    <w:rsid w:val="00F35C37"/>
    <w:rsid w:val="00F91D0A"/>
    <w:rsid w:val="00FA0000"/>
    <w:rsid w:val="00FA1009"/>
    <w:rsid w:val="00FB4778"/>
    <w:rsid w:val="00FB74A0"/>
    <w:rsid w:val="00FC6D6E"/>
    <w:rsid w:val="00FD084C"/>
    <w:rsid w:val="00FE121C"/>
    <w:rsid w:val="00FE3CEA"/>
    <w:rsid w:val="07D74372"/>
    <w:rsid w:val="088631B6"/>
    <w:rsid w:val="09171090"/>
    <w:rsid w:val="175776AB"/>
    <w:rsid w:val="1C382565"/>
    <w:rsid w:val="22091E14"/>
    <w:rsid w:val="2640446B"/>
    <w:rsid w:val="3DF43304"/>
    <w:rsid w:val="3E910C65"/>
    <w:rsid w:val="4868591C"/>
    <w:rsid w:val="61A20041"/>
    <w:rsid w:val="647D6CB3"/>
    <w:rsid w:val="6A48627E"/>
    <w:rsid w:val="6CF72B7F"/>
    <w:rsid w:val="74D23FB8"/>
    <w:rsid w:val="7CDC33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semiHidden/>
    <w:uiPriority w:val="0"/>
    <w:pPr>
      <w:shd w:val="clear" w:color="auto" w:fill="000080"/>
    </w:pPr>
  </w:style>
  <w:style w:type="paragraph" w:styleId="7">
    <w:name w:val="Body Text Indent"/>
    <w:basedOn w:val="1"/>
    <w:uiPriority w:val="0"/>
    <w:pPr>
      <w:ind w:left="357" w:leftChars="170" w:firstLine="420" w:firstLineChars="200"/>
      <w:jc w:val="left"/>
    </w:p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kern w:val="0"/>
      <w:sz w:val="18"/>
      <w:szCs w:val="18"/>
    </w:rPr>
  </w:style>
  <w:style w:type="paragraph" w:styleId="10">
    <w:name w:val="toc 1"/>
    <w:basedOn w:val="1"/>
    <w:next w:val="1"/>
    <w:semiHidden/>
    <w:uiPriority w:val="0"/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13">
    <w:name w:val="Table Grid"/>
    <w:basedOn w:val="12"/>
    <w:uiPriority w:val="0"/>
    <w:pPr>
      <w:widowControl w:val="0"/>
      <w:adjustRightInd w:val="0"/>
      <w:spacing w:line="312" w:lineRule="atLeast"/>
      <w:jc w:val="both"/>
      <w:textAlignment w:val="baseline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uiPriority w:val="0"/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样式3"/>
    <w:basedOn w:val="4"/>
    <w:next w:val="1"/>
    <w:uiPriority w:val="0"/>
    <w:pPr>
      <w:numPr>
        <w:ilvl w:val="2"/>
        <w:numId w:val="2"/>
      </w:numPr>
      <w:spacing w:before="0" w:after="0" w:line="240" w:lineRule="auto"/>
    </w:pPr>
    <w:rPr>
      <w:b w:val="0"/>
      <w:sz w:val="28"/>
    </w:rPr>
  </w:style>
  <w:style w:type="paragraph" w:customStyle="1" w:styleId="18">
    <w:name w:val="样式4"/>
    <w:basedOn w:val="5"/>
    <w:next w:val="1"/>
    <w:uiPriority w:val="0"/>
    <w:pPr>
      <w:numPr>
        <w:ilvl w:val="3"/>
        <w:numId w:val="2"/>
      </w:numPr>
      <w:spacing w:before="0" w:after="0" w:line="240" w:lineRule="auto"/>
    </w:pPr>
    <w:rPr>
      <w:rFonts w:eastAsia="宋体"/>
      <w:b w:val="0"/>
      <w:sz w:val="24"/>
    </w:rPr>
  </w:style>
  <w:style w:type="paragraph" w:customStyle="1" w:styleId="19">
    <w:name w:val="章"/>
    <w:basedOn w:val="1"/>
    <w:uiPriority w:val="0"/>
    <w:pPr>
      <w:spacing w:before="156" w:beforeLines="50"/>
      <w:ind w:firstLine="2273" w:firstLineChars="1078"/>
      <w:outlineLvl w:val="3"/>
    </w:pPr>
    <w:rPr>
      <w:b/>
      <w:szCs w:val="21"/>
    </w:rPr>
  </w:style>
  <w:style w:type="paragraph" w:customStyle="1" w:styleId="20">
    <w:name w:val="样式1"/>
    <w:basedOn w:val="2"/>
    <w:next w:val="1"/>
    <w:uiPriority w:val="0"/>
    <w:pPr>
      <w:numPr>
        <w:ilvl w:val="0"/>
        <w:numId w:val="2"/>
      </w:numPr>
      <w:spacing w:before="120" w:after="120" w:line="240" w:lineRule="auto"/>
    </w:pPr>
    <w:rPr>
      <w:sz w:val="32"/>
    </w:rPr>
  </w:style>
  <w:style w:type="paragraph" w:customStyle="1" w:styleId="21">
    <w:name w:val="样式2"/>
    <w:basedOn w:val="3"/>
    <w:next w:val="1"/>
    <w:uiPriority w:val="0"/>
    <w:pPr>
      <w:numPr>
        <w:ilvl w:val="1"/>
        <w:numId w:val="2"/>
      </w:numPr>
      <w:spacing w:before="0" w:after="0" w:line="240" w:lineRule="auto"/>
    </w:pPr>
    <w:rPr>
      <w:rFonts w:eastAsia="宋体"/>
      <w:b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424</Words>
  <Characters>2421</Characters>
  <Lines>20</Lines>
  <Paragraphs>5</Paragraphs>
  <TotalTime>3</TotalTime>
  <ScaleCrop>false</ScaleCrop>
  <LinksUpToDate>false</LinksUpToDate>
  <CharactersWithSpaces>2840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2010-09-30T03:26:00Z</dcterms:created>
  <dc:creator>Administrator</dc:creator>
  <cp:lastModifiedBy>vertesyuan</cp:lastModifiedBy>
  <cp:lastPrinted>2020-10-22T02:38:00Z</cp:lastPrinted>
  <dcterms:modified xsi:type="dcterms:W3CDTF">2022-10-09T02:03:37Z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27B91C8C46D9409C879DE31EEBF9B096</vt:lpwstr>
  </property>
</Properties>
</file>