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Before w:w="0" w:type="dxa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32"/>
                <w:szCs w:val="32"/>
              </w:rPr>
              <w:t>《社会工作法规与政策》考试大纲</w:t>
            </w:r>
          </w:p>
          <w:p>
            <w:pPr>
              <w:rPr>
                <w:rFonts w:ascii="??" w:hAnsi="??" w:cs="宋体"/>
                <w:szCs w:val="21"/>
              </w:rPr>
            </w:pPr>
            <w:r>
              <w:rPr>
                <w:rFonts w:hint="eastAsia" w:ascii="??" w:hAnsi="??" w:cs="宋体"/>
                <w:b/>
                <w:szCs w:val="21"/>
              </w:rPr>
              <w:t>适用专业名称：</w:t>
            </w:r>
            <w:r>
              <w:rPr>
                <w:rFonts w:hint="eastAsia" w:ascii="宋体" w:hAnsi="宋体"/>
                <w:b/>
                <w:szCs w:val="21"/>
              </w:rPr>
              <w:t>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Before w:w="0" w:type="dxa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rFonts w:hint="default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75</w:t>
            </w:r>
            <w:r>
              <w:rPr>
                <w:rFonts w:hint="eastAsia"/>
                <w:b/>
                <w:sz w:val="18"/>
                <w:szCs w:val="18"/>
              </w:rPr>
              <w:t>社会工作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法规与政策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2"/>
              <w:ind w:firstLine="0"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一、考试目的与要求</w:t>
            </w:r>
          </w:p>
          <w:p>
            <w:pPr>
              <w:spacing w:line="360" w:lineRule="exac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测试考生对社会工作主要领域的政策法规内容的理解和掌握情况。</w:t>
            </w:r>
          </w:p>
          <w:p>
            <w:pPr>
              <w:pStyle w:val="12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二、试卷结构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2"/>
              <w:ind w:left="420" w:firstLine="0"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内容分值：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pStyle w:val="2"/>
              <w:ind w:firstLine="540" w:firstLineChars="300"/>
              <w:rPr>
                <w:rFonts w:hint="eastAsia"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(一) 我国社会救助法规与政策                   约15分</w:t>
            </w:r>
          </w:p>
          <w:p>
            <w:pPr>
              <w:pStyle w:val="2"/>
              <w:ind w:firstLine="270" w:firstLineChars="150"/>
              <w:rPr>
                <w:rFonts w:hint="eastAsia" w:hAns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　(二) 我国特定人群权益保护法规与政策            约30分</w:t>
            </w:r>
          </w:p>
          <w:p>
            <w:pPr>
              <w:pStyle w:val="2"/>
              <w:ind w:firstLine="450" w:firstLineChars="250"/>
              <w:rPr>
                <w:rFonts w:hint="eastAsia"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（三）我国公益慈善事业与志愿服务法规与政策    约15分</w:t>
            </w:r>
          </w:p>
          <w:p>
            <w:pPr>
              <w:pStyle w:val="2"/>
              <w:ind w:firstLine="450" w:firstLineChars="250"/>
              <w:rPr>
                <w:rFonts w:hint="eastAsia"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（四）我国禁毒法规与政策                     约15分</w:t>
            </w:r>
          </w:p>
          <w:p>
            <w:pPr>
              <w:pStyle w:val="2"/>
              <w:tabs>
                <w:tab w:val="left" w:pos="3985"/>
              </w:tabs>
              <w:ind w:firstLine="450" w:firstLineChars="250"/>
              <w:rPr>
                <w:rFonts w:hint="eastAsia"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 xml:space="preserve">（五）我国劳动就业和劳动关系法规与政策        约25分       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ab/>
            </w:r>
          </w:p>
          <w:p>
            <w:pPr>
              <w:pStyle w:val="12"/>
              <w:ind w:left="420" w:firstLine="0" w:firstLine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题型分值：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名词解释（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约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20分）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简答题（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约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50分）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论述题（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约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30分）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(一)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我国社会救助法规与政策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1.要求掌握最低生活保障及特困救助法规与政策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2.要求掌握教育救助法规与政策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3.要求掌握住房救助法规与政策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4.要求掌握流浪乞讨人员救助政策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 xml:space="preserve"> (二)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我国特定人群权益保护法规与政策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1.要求掌握老年人权益的主要内容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2.要求掌握妇女权益的主要内容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3.要求掌握未成年人权益的主要内容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4.要求掌握困境儿童的界定与困境儿童保障的基本原则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5.要求掌握残疾人权益的主要内容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tabs>
                <w:tab w:val="left" w:pos="295"/>
              </w:tabs>
              <w:ind w:firstLine="270" w:firstLineChars="150"/>
              <w:rPr>
                <w:rFonts w:hint="eastAsia"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（三）我国公益慈善事业与志愿服务法规与政策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要求掌握公益慈善事业的界定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要求掌握公益慈善事业募捐与捐赠的规定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要求掌握志愿服务的界定与特征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要求掌握志愿服务组织和志愿者的权利与义务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tabs>
                <w:tab w:val="left" w:pos="295"/>
              </w:tabs>
              <w:ind w:firstLine="270" w:firstLineChars="1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 xml:space="preserve">（四）我国禁毒法规与政策        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1.要求掌握吸毒成瘾认定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2.要求掌握禁毒社会工作者的职责任务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3.要求掌握戒毒措施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tabs>
                <w:tab w:val="left" w:pos="295"/>
              </w:tabs>
              <w:ind w:firstLine="270" w:firstLineChars="1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（五）我国劳动就业和劳动关系法规与政策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1.要求掌握促进就业的原则及政策支持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2.要求掌握就业援助规定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3.要求掌握劳动保护规定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4.要求掌握劳动保障监察和劳动争议处理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tabs>
                <w:tab w:val="left" w:pos="295"/>
              </w:tabs>
              <w:ind w:firstLine="270" w:firstLineChars="1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spacing w:line="360" w:lineRule="exact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《</w:t>
            </w:r>
            <w:r>
              <w:rPr>
                <w:rFonts w:hint="eastAsia" w:ascii="宋体" w:hAnsi="宋体"/>
                <w:sz w:val="18"/>
                <w:szCs w:val="18"/>
              </w:rPr>
              <w:t>社会工作法规与政策》</w:t>
            </w:r>
            <w:r>
              <w:rPr>
                <w:rFonts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</w:rPr>
              <w:t>全国社会工作者职业水平考试指导教材</w:t>
            </w:r>
            <w:r>
              <w:rPr>
                <w:rFonts w:ascii="宋体" w:hAnsi="宋体"/>
                <w:sz w:val="18"/>
                <w:szCs w:val="18"/>
              </w:rPr>
              <w:t>），</w:t>
            </w:r>
            <w:r>
              <w:rPr>
                <w:rFonts w:hint="eastAsia" w:ascii="宋体" w:hAnsi="宋体"/>
                <w:sz w:val="18"/>
                <w:szCs w:val="18"/>
              </w:rPr>
              <w:t>全国社会工作者职业水平考试教材编写组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中国社会</w:t>
            </w:r>
            <w:r>
              <w:rPr>
                <w:rFonts w:ascii="宋体" w:hAnsi="宋体"/>
                <w:sz w:val="18"/>
                <w:szCs w:val="18"/>
              </w:rPr>
              <w:t>出版社，</w:t>
            </w:r>
            <w:r>
              <w:rPr>
                <w:rFonts w:hint="eastAsia" w:ascii="宋体" w:hAnsi="宋体"/>
                <w:sz w:val="18"/>
                <w:szCs w:val="18"/>
              </w:rPr>
              <w:t>2021年4月出版。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tabs>
                <w:tab w:val="left" w:pos="295"/>
              </w:tabs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360" w:lineRule="exact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exact"/>
              <w:ind w:firstLine="360" w:firstLineChars="20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E48"/>
    <w:rsid w:val="00040630"/>
    <w:rsid w:val="000504AC"/>
    <w:rsid w:val="00051745"/>
    <w:rsid w:val="000C108B"/>
    <w:rsid w:val="00133BD5"/>
    <w:rsid w:val="00176965"/>
    <w:rsid w:val="001E29D2"/>
    <w:rsid w:val="001F23BE"/>
    <w:rsid w:val="00286177"/>
    <w:rsid w:val="002A4507"/>
    <w:rsid w:val="002C2ACE"/>
    <w:rsid w:val="002D1B7B"/>
    <w:rsid w:val="00336E28"/>
    <w:rsid w:val="0033740D"/>
    <w:rsid w:val="003A10EA"/>
    <w:rsid w:val="003A6B65"/>
    <w:rsid w:val="003E481D"/>
    <w:rsid w:val="003F4187"/>
    <w:rsid w:val="003F5780"/>
    <w:rsid w:val="003F6534"/>
    <w:rsid w:val="00400B66"/>
    <w:rsid w:val="00465196"/>
    <w:rsid w:val="00477666"/>
    <w:rsid w:val="004B2A75"/>
    <w:rsid w:val="00541063"/>
    <w:rsid w:val="005F02EE"/>
    <w:rsid w:val="00603166"/>
    <w:rsid w:val="006561E6"/>
    <w:rsid w:val="006959DD"/>
    <w:rsid w:val="006E0686"/>
    <w:rsid w:val="007437BC"/>
    <w:rsid w:val="0074639A"/>
    <w:rsid w:val="007635F2"/>
    <w:rsid w:val="007664AB"/>
    <w:rsid w:val="007D4EE2"/>
    <w:rsid w:val="007F533D"/>
    <w:rsid w:val="00853CF9"/>
    <w:rsid w:val="008B1C63"/>
    <w:rsid w:val="008E78D6"/>
    <w:rsid w:val="009372ED"/>
    <w:rsid w:val="009467DC"/>
    <w:rsid w:val="00963C3E"/>
    <w:rsid w:val="009956E6"/>
    <w:rsid w:val="009C4063"/>
    <w:rsid w:val="00A75A87"/>
    <w:rsid w:val="00AC5905"/>
    <w:rsid w:val="00AD0086"/>
    <w:rsid w:val="00AE0740"/>
    <w:rsid w:val="00B238A8"/>
    <w:rsid w:val="00B30FEB"/>
    <w:rsid w:val="00B62A21"/>
    <w:rsid w:val="00BB2C67"/>
    <w:rsid w:val="00BB32B9"/>
    <w:rsid w:val="00BC1FD3"/>
    <w:rsid w:val="00BF705D"/>
    <w:rsid w:val="00C63F54"/>
    <w:rsid w:val="00C82279"/>
    <w:rsid w:val="00C95056"/>
    <w:rsid w:val="00CC3648"/>
    <w:rsid w:val="00D13323"/>
    <w:rsid w:val="00D34393"/>
    <w:rsid w:val="00D7146C"/>
    <w:rsid w:val="00DC6C51"/>
    <w:rsid w:val="00DF3CB4"/>
    <w:rsid w:val="00E105A0"/>
    <w:rsid w:val="00E3349E"/>
    <w:rsid w:val="00EA1754"/>
    <w:rsid w:val="00ED006D"/>
    <w:rsid w:val="00ED02E1"/>
    <w:rsid w:val="00F51E3B"/>
    <w:rsid w:val="00F71196"/>
    <w:rsid w:val="00FB7618"/>
    <w:rsid w:val="052C6FF7"/>
    <w:rsid w:val="057D50BC"/>
    <w:rsid w:val="13A84169"/>
    <w:rsid w:val="150724EB"/>
    <w:rsid w:val="16761B9C"/>
    <w:rsid w:val="1A9E3F31"/>
    <w:rsid w:val="1EF7111A"/>
    <w:rsid w:val="1F8B1E60"/>
    <w:rsid w:val="225F614A"/>
    <w:rsid w:val="25E71483"/>
    <w:rsid w:val="26F47B81"/>
    <w:rsid w:val="281F0478"/>
    <w:rsid w:val="2E580918"/>
    <w:rsid w:val="300E0D51"/>
    <w:rsid w:val="374478D6"/>
    <w:rsid w:val="3B5A196B"/>
    <w:rsid w:val="42AA01D9"/>
    <w:rsid w:val="43F77B59"/>
    <w:rsid w:val="49AD310F"/>
    <w:rsid w:val="4A1211F2"/>
    <w:rsid w:val="4A307A47"/>
    <w:rsid w:val="4AB936F9"/>
    <w:rsid w:val="4D165AA9"/>
    <w:rsid w:val="4DCE793C"/>
    <w:rsid w:val="5286359E"/>
    <w:rsid w:val="52F2388F"/>
    <w:rsid w:val="568A1BFF"/>
    <w:rsid w:val="57DA27CC"/>
    <w:rsid w:val="5B0C1FE8"/>
    <w:rsid w:val="5B3B3A0D"/>
    <w:rsid w:val="66D47E74"/>
    <w:rsid w:val="67601043"/>
    <w:rsid w:val="6B0D501E"/>
    <w:rsid w:val="6C59266F"/>
    <w:rsid w:val="6C8D6826"/>
    <w:rsid w:val="7EEA57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Body Text 2"/>
    <w:basedOn w:val="1"/>
    <w:qFormat/>
    <w:uiPriority w:val="0"/>
    <w:rPr>
      <w:rFonts w:ascii="宋体"/>
      <w:sz w:val="24"/>
      <w:szCs w:val="20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纯文本 Char"/>
    <w:basedOn w:val="8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10">
    <w:name w:val="页脚 Char"/>
    <w:basedOn w:val="8"/>
    <w:link w:val="3"/>
    <w:uiPriority w:val="0"/>
    <w:rPr>
      <w:rFonts w:cs="Times New Roman"/>
      <w:sz w:val="18"/>
      <w:szCs w:val="18"/>
    </w:rPr>
  </w:style>
  <w:style w:type="character" w:customStyle="1" w:styleId="11">
    <w:name w:val="页眉 Char"/>
    <w:basedOn w:val="8"/>
    <w:link w:val="4"/>
    <w:uiPriority w:val="0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0"/>
    <w:pPr>
      <w:ind w:firstLine="420" w:firstLineChars="200"/>
    </w:pPr>
  </w:style>
  <w:style w:type="paragraph" w:customStyle="1" w:styleId="13">
    <w:name w:val="彩色列表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143</Words>
  <Characters>821</Characters>
  <Lines>6</Lines>
  <Paragraphs>1</Paragraphs>
  <TotalTime>1</TotalTime>
  <ScaleCrop>false</ScaleCrop>
  <LinksUpToDate>false</LinksUpToDate>
  <CharactersWithSpaces>963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2019-07-02T09:58:00Z</dcterms:created>
  <dc:creator>柳放</dc:creator>
  <cp:lastModifiedBy>vertesyuan</cp:lastModifiedBy>
  <cp:lastPrinted>2014-08-26T23:56:00Z</cp:lastPrinted>
  <dcterms:modified xsi:type="dcterms:W3CDTF">2022-10-10T03:24:51Z</dcterms:modified>
  <dc:title>《高等代数》考试大纲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4ADDD808C530442E9C225B92214CDDA3</vt:lpwstr>
  </property>
</Properties>
</file>