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bookmarkStart w:id="0" w:name="_GoBack"/>
      <w:bookmarkEnd w:id="0"/>
      <w:r>
        <w:rPr>
          <w:rFonts w:hint="eastAsia" w:ascii="黑体" w:hAnsi="黑体" w:eastAsia="黑体" w:cs="黑体"/>
          <w:sz w:val="36"/>
          <w:szCs w:val="36"/>
          <w:lang w:val="en-US" w:eastAsia="zh-CN"/>
        </w:rPr>
        <w:t>湖南农业大学2023年硕士研究生招生考试</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《兽医基础》考试大纲</w:t>
      </w:r>
    </w:p>
    <w:p/>
    <w:tbl>
      <w:tblPr>
        <w:tblStyle w:val="2"/>
        <w:tblW w:w="9337" w:type="dxa"/>
        <w:tblInd w:w="2" w:type="dxa"/>
        <w:tblLayout w:type="autofit"/>
        <w:tblCellMar>
          <w:top w:w="0" w:type="dxa"/>
          <w:left w:w="0" w:type="dxa"/>
          <w:bottom w:w="0" w:type="dxa"/>
          <w:right w:w="0" w:type="dxa"/>
        </w:tblCellMar>
      </w:tblPr>
      <w:tblGrid>
        <w:gridCol w:w="636"/>
        <w:gridCol w:w="688"/>
        <w:gridCol w:w="8013"/>
      </w:tblGrid>
      <w:tr>
        <w:tblPrEx>
          <w:tblCellMar>
            <w:top w:w="0" w:type="dxa"/>
            <w:left w:w="0" w:type="dxa"/>
            <w:bottom w:w="0" w:type="dxa"/>
            <w:right w:w="0" w:type="dxa"/>
          </w:tblCellMar>
        </w:tblPrEx>
        <w:tc>
          <w:tcPr>
            <w:tcW w:w="636"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jc w:val="left"/>
              <w:rPr>
                <w:rFonts w:ascii="宋体"/>
                <w:color w:val="444444"/>
                <w:kern w:val="0"/>
                <w:sz w:val="24"/>
                <w:szCs w:val="24"/>
              </w:rPr>
            </w:pPr>
            <w:r>
              <w:rPr>
                <w:rFonts w:hint="eastAsia" w:ascii="宋体" w:hAnsi="宋体" w:cs="宋体"/>
                <w:b/>
                <w:bCs/>
                <w:color w:val="444444"/>
                <w:kern w:val="0"/>
              </w:rPr>
              <w:t>科目代码</w:t>
            </w:r>
          </w:p>
        </w:tc>
        <w:tc>
          <w:tcPr>
            <w:tcW w:w="688"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jc w:val="center"/>
              <w:rPr>
                <w:rFonts w:ascii="宋体"/>
                <w:color w:val="444444"/>
                <w:kern w:val="0"/>
                <w:sz w:val="24"/>
                <w:szCs w:val="24"/>
              </w:rPr>
            </w:pPr>
            <w:r>
              <w:rPr>
                <w:rFonts w:hint="eastAsia" w:ascii="宋体" w:hAnsi="宋体" w:cs="宋体"/>
                <w:b/>
                <w:bCs/>
                <w:color w:val="444444"/>
                <w:kern w:val="0"/>
              </w:rPr>
              <w:t>科目名称</w:t>
            </w:r>
          </w:p>
        </w:tc>
        <w:tc>
          <w:tcPr>
            <w:tcW w:w="8013"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jc w:val="center"/>
              <w:rPr>
                <w:rFonts w:ascii="宋体"/>
                <w:color w:val="444444"/>
                <w:kern w:val="0"/>
                <w:sz w:val="24"/>
                <w:szCs w:val="24"/>
              </w:rPr>
            </w:pPr>
            <w:r>
              <w:rPr>
                <w:rFonts w:hint="eastAsia" w:ascii="宋体" w:hAnsi="宋体" w:cs="宋体"/>
                <w:b/>
                <w:bCs/>
                <w:color w:val="444444"/>
                <w:kern w:val="0"/>
              </w:rPr>
              <w:t>兽医基础考试大纲</w:t>
            </w:r>
          </w:p>
        </w:tc>
      </w:tr>
      <w:tr>
        <w:tblPrEx>
          <w:tblCellMar>
            <w:top w:w="0" w:type="dxa"/>
            <w:left w:w="0" w:type="dxa"/>
            <w:bottom w:w="0" w:type="dxa"/>
            <w:right w:w="0" w:type="dxa"/>
          </w:tblCellMar>
        </w:tblPrEx>
        <w:trPr>
          <w:trHeight w:val="5053" w:hRule="atLeast"/>
        </w:trPr>
        <w:tc>
          <w:tcPr>
            <w:tcW w:w="636"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jc w:val="left"/>
              <w:rPr>
                <w:rFonts w:ascii="宋体"/>
                <w:color w:val="444444"/>
                <w:kern w:val="0"/>
                <w:sz w:val="24"/>
                <w:szCs w:val="24"/>
              </w:rPr>
            </w:pPr>
            <w:r>
              <w:rPr>
                <w:rFonts w:ascii="仿宋_GB2312" w:hAnsi="宋体" w:eastAsia="仿宋_GB2312"/>
                <w:color w:val="444444"/>
                <w:kern w:val="0"/>
              </w:rPr>
              <w:t>  </w:t>
            </w:r>
          </w:p>
          <w:p>
            <w:pPr>
              <w:widowControl/>
              <w:jc w:val="left"/>
              <w:rPr>
                <w:rFonts w:ascii="宋体"/>
                <w:color w:val="444444"/>
                <w:kern w:val="0"/>
                <w:sz w:val="24"/>
                <w:szCs w:val="24"/>
              </w:rPr>
            </w:pPr>
            <w:r>
              <w:rPr>
                <w:rFonts w:ascii="仿宋_GB2312" w:hAnsi="宋体" w:eastAsia="仿宋_GB2312"/>
                <w:color w:val="444444"/>
                <w:kern w:val="0"/>
              </w:rPr>
              <w:t> </w:t>
            </w:r>
          </w:p>
          <w:p>
            <w:pPr>
              <w:widowControl/>
              <w:jc w:val="left"/>
              <w:rPr>
                <w:rFonts w:ascii="宋体"/>
                <w:color w:val="444444"/>
                <w:kern w:val="0"/>
                <w:sz w:val="24"/>
                <w:szCs w:val="24"/>
              </w:rPr>
            </w:pPr>
            <w:r>
              <w:rPr>
                <w:rFonts w:ascii="仿宋_GB2312" w:hAnsi="宋体" w:eastAsia="仿宋_GB2312"/>
                <w:color w:val="444444"/>
                <w:kern w:val="0"/>
              </w:rPr>
              <w:t> </w:t>
            </w:r>
          </w:p>
          <w:p>
            <w:pPr>
              <w:widowControl/>
              <w:jc w:val="left"/>
              <w:rPr>
                <w:rFonts w:ascii="宋体"/>
                <w:color w:val="444444"/>
                <w:kern w:val="0"/>
                <w:sz w:val="24"/>
                <w:szCs w:val="24"/>
              </w:rPr>
            </w:pPr>
            <w:r>
              <w:rPr>
                <w:rFonts w:ascii="仿宋_GB2312" w:hAnsi="宋体" w:eastAsia="仿宋_GB2312"/>
                <w:color w:val="444444"/>
                <w:kern w:val="0"/>
              </w:rPr>
              <w:t> </w:t>
            </w:r>
          </w:p>
          <w:p>
            <w:pPr>
              <w:widowControl/>
              <w:jc w:val="left"/>
              <w:rPr>
                <w:rFonts w:ascii="宋体"/>
                <w:color w:val="444444"/>
                <w:kern w:val="0"/>
                <w:sz w:val="24"/>
                <w:szCs w:val="24"/>
              </w:rPr>
            </w:pPr>
            <w:r>
              <w:rPr>
                <w:rFonts w:ascii="仿宋_GB2312" w:hAnsi="宋体" w:eastAsia="仿宋_GB2312"/>
                <w:color w:val="444444"/>
                <w:kern w:val="0"/>
              </w:rPr>
              <w:t> </w:t>
            </w:r>
          </w:p>
          <w:p>
            <w:pPr>
              <w:widowControl/>
              <w:jc w:val="left"/>
              <w:rPr>
                <w:rFonts w:ascii="宋体"/>
                <w:color w:val="444444"/>
                <w:kern w:val="0"/>
                <w:sz w:val="24"/>
                <w:szCs w:val="24"/>
              </w:rPr>
            </w:pPr>
            <w:r>
              <w:rPr>
                <w:rFonts w:ascii="仿宋_GB2312" w:hAnsi="宋体" w:eastAsia="仿宋_GB2312"/>
                <w:color w:val="444444"/>
                <w:kern w:val="0"/>
              </w:rPr>
              <w:t> </w:t>
            </w:r>
          </w:p>
          <w:p>
            <w:pPr>
              <w:widowControl/>
              <w:jc w:val="left"/>
              <w:rPr>
                <w:rFonts w:ascii="宋体"/>
                <w:color w:val="444444"/>
                <w:kern w:val="0"/>
                <w:sz w:val="24"/>
                <w:szCs w:val="24"/>
              </w:rPr>
            </w:pPr>
            <w:r>
              <w:rPr>
                <w:rFonts w:ascii="仿宋_GB2312" w:hAnsi="宋体" w:eastAsia="仿宋_GB2312"/>
                <w:color w:val="444444"/>
                <w:kern w:val="0"/>
              </w:rPr>
              <w:t> </w:t>
            </w:r>
          </w:p>
          <w:p>
            <w:pPr>
              <w:widowControl/>
              <w:jc w:val="left"/>
              <w:rPr>
                <w:rFonts w:ascii="宋体"/>
                <w:color w:val="444444"/>
                <w:kern w:val="0"/>
                <w:sz w:val="24"/>
                <w:szCs w:val="24"/>
              </w:rPr>
            </w:pPr>
            <w:r>
              <w:rPr>
                <w:rFonts w:ascii="仿宋_GB2312" w:hAnsi="宋体" w:eastAsia="仿宋_GB2312"/>
                <w:color w:val="444444"/>
                <w:kern w:val="0"/>
              </w:rPr>
              <w:t> </w:t>
            </w:r>
          </w:p>
          <w:p>
            <w:pPr>
              <w:widowControl/>
              <w:spacing w:line="340" w:lineRule="atLeast"/>
              <w:jc w:val="left"/>
              <w:rPr>
                <w:rFonts w:ascii="宋体"/>
                <w:color w:val="444444"/>
                <w:kern w:val="0"/>
                <w:sz w:val="24"/>
                <w:szCs w:val="24"/>
              </w:rPr>
            </w:pPr>
            <w:r>
              <w:rPr>
                <w:rFonts w:hint="eastAsia" w:ascii="MS Mincho" w:hAnsi="MS Mincho" w:cs="MS Mincho"/>
                <w:color w:val="444444"/>
                <w:kern w:val="0"/>
              </w:rPr>
              <w:t>343</w:t>
            </w:r>
          </w:p>
        </w:tc>
        <w:tc>
          <w:tcPr>
            <w:tcW w:w="68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jc w:val="center"/>
              <w:rPr>
                <w:rFonts w:ascii="宋体"/>
                <w:color w:val="444444"/>
                <w:kern w:val="0"/>
                <w:sz w:val="24"/>
                <w:szCs w:val="24"/>
              </w:rPr>
            </w:pPr>
            <w:r>
              <w:rPr>
                <w:rFonts w:hint="eastAsia" w:ascii="宋体" w:hAnsi="宋体" w:cs="宋体"/>
                <w:b/>
                <w:bCs/>
                <w:color w:val="444444"/>
                <w:kern w:val="0"/>
              </w:rPr>
              <w:t>兽医基础</w:t>
            </w:r>
          </w:p>
        </w:tc>
        <w:tc>
          <w:tcPr>
            <w:tcW w:w="801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jc w:val="left"/>
              <w:rPr>
                <w:rFonts w:ascii="宋体"/>
                <w:kern w:val="0"/>
                <w:sz w:val="24"/>
                <w:szCs w:val="24"/>
              </w:rPr>
            </w:pPr>
            <w:r>
              <w:rPr>
                <w:rFonts w:hint="eastAsia" w:ascii="宋体" w:hAnsi="宋体" w:cs="宋体"/>
                <w:b/>
                <w:bCs/>
                <w:kern w:val="0"/>
              </w:rPr>
              <w:t>一、考试目的：</w:t>
            </w:r>
            <w:r>
              <w:rPr>
                <w:rFonts w:ascii="宋体"/>
                <w:b/>
                <w:bCs/>
                <w:kern w:val="0"/>
              </w:rPr>
              <w:t> </w:t>
            </w:r>
          </w:p>
          <w:p>
            <w:pPr>
              <w:widowControl/>
              <w:spacing w:line="340" w:lineRule="atLeast"/>
              <w:ind w:firstLine="420"/>
              <w:jc w:val="left"/>
              <w:rPr>
                <w:rFonts w:ascii="宋体"/>
                <w:kern w:val="0"/>
                <w:sz w:val="24"/>
                <w:szCs w:val="24"/>
              </w:rPr>
            </w:pPr>
            <w:r>
              <w:rPr>
                <w:rFonts w:hint="eastAsia" w:ascii="宋体" w:hAnsi="宋体" w:cs="宋体"/>
                <w:kern w:val="0"/>
              </w:rPr>
              <w:t>兽医基础作为湖南农业大学招收兽医硕士的考试科目，其目的是考察考生是否具备进行该专业学习所要求的兽医学基础知识和能力。</w:t>
            </w:r>
            <w:r>
              <w:rPr>
                <w:rFonts w:ascii="宋体"/>
                <w:kern w:val="0"/>
              </w:rPr>
              <w:t> </w:t>
            </w:r>
          </w:p>
          <w:p>
            <w:pPr>
              <w:widowControl/>
              <w:spacing w:line="340" w:lineRule="atLeast"/>
              <w:jc w:val="left"/>
              <w:rPr>
                <w:rFonts w:ascii="宋体"/>
                <w:kern w:val="0"/>
                <w:sz w:val="24"/>
                <w:szCs w:val="24"/>
              </w:rPr>
            </w:pPr>
            <w:r>
              <w:rPr>
                <w:rFonts w:hint="eastAsia" w:ascii="宋体" w:hAnsi="宋体" w:cs="宋体"/>
                <w:b/>
                <w:bCs/>
                <w:kern w:val="0"/>
              </w:rPr>
              <w:t>二、考试性质与范围：</w:t>
            </w:r>
            <w:r>
              <w:rPr>
                <w:rFonts w:ascii="宋体"/>
                <w:b/>
                <w:bCs/>
                <w:kern w:val="0"/>
              </w:rPr>
              <w:t> </w:t>
            </w:r>
          </w:p>
          <w:p>
            <w:pPr>
              <w:widowControl/>
              <w:spacing w:line="340" w:lineRule="atLeast"/>
              <w:ind w:firstLine="420"/>
              <w:jc w:val="left"/>
              <w:rPr>
                <w:rFonts w:ascii="宋体"/>
                <w:kern w:val="0"/>
                <w:sz w:val="24"/>
                <w:szCs w:val="24"/>
              </w:rPr>
            </w:pPr>
            <w:r>
              <w:rPr>
                <w:rFonts w:hint="eastAsia" w:ascii="宋体" w:hAnsi="宋体" w:cs="宋体"/>
                <w:kern w:val="0"/>
              </w:rPr>
              <w:t>本考试是一种测试应试者兽医学基本专业知识以及综合运用能力的考试。考试范围包括动物生理学和兽医病理学。</w:t>
            </w:r>
          </w:p>
          <w:p>
            <w:pPr>
              <w:widowControl/>
              <w:spacing w:line="340" w:lineRule="atLeast"/>
              <w:jc w:val="left"/>
              <w:rPr>
                <w:rFonts w:ascii="宋体"/>
                <w:kern w:val="0"/>
                <w:sz w:val="24"/>
                <w:szCs w:val="24"/>
              </w:rPr>
            </w:pPr>
            <w:r>
              <w:rPr>
                <w:rFonts w:hint="eastAsia" w:ascii="宋体" w:hAnsi="宋体" w:cs="宋体"/>
                <w:b/>
                <w:bCs/>
                <w:kern w:val="0"/>
              </w:rPr>
              <w:t>三、考试基本要求</w:t>
            </w:r>
          </w:p>
          <w:p>
            <w:pPr>
              <w:widowControl/>
              <w:spacing w:line="340" w:lineRule="atLeast"/>
              <w:ind w:left="405" w:leftChars="193"/>
              <w:jc w:val="left"/>
              <w:rPr>
                <w:rFonts w:ascii="宋体"/>
                <w:kern w:val="0"/>
                <w:sz w:val="24"/>
                <w:szCs w:val="24"/>
              </w:rPr>
            </w:pPr>
            <w:r>
              <w:rPr>
                <w:rFonts w:hint="eastAsia" w:ascii="宋体" w:hAnsi="宋体" w:cs="宋体"/>
                <w:kern w:val="0"/>
              </w:rPr>
              <w:t>具有良好的兽医专业基本知识基本功，并能综合运用。</w:t>
            </w:r>
          </w:p>
          <w:p>
            <w:pPr>
              <w:widowControl/>
              <w:spacing w:line="340" w:lineRule="atLeast"/>
              <w:jc w:val="left"/>
              <w:rPr>
                <w:rFonts w:ascii="宋体"/>
                <w:kern w:val="0"/>
                <w:sz w:val="24"/>
                <w:szCs w:val="24"/>
              </w:rPr>
            </w:pPr>
            <w:r>
              <w:rPr>
                <w:rFonts w:hint="eastAsia" w:ascii="宋体" w:hAnsi="宋体" w:cs="宋体"/>
                <w:b/>
                <w:bCs/>
                <w:kern w:val="0"/>
              </w:rPr>
              <w:t>四、考试形式</w:t>
            </w:r>
          </w:p>
          <w:p>
            <w:pPr>
              <w:widowControl/>
              <w:spacing w:line="300" w:lineRule="auto"/>
              <w:ind w:firstLine="420" w:firstLineChars="200"/>
              <w:jc w:val="left"/>
              <w:rPr>
                <w:rFonts w:ascii="宋体"/>
                <w:kern w:val="0"/>
              </w:rPr>
            </w:pPr>
            <w:r>
              <w:rPr>
                <w:rFonts w:hint="eastAsia" w:ascii="宋体" w:hAnsi="宋体" w:cs="宋体"/>
                <w:kern w:val="0"/>
              </w:rPr>
              <w:t>本考试采取客观试题与主观试题相结合的方法。</w:t>
            </w:r>
          </w:p>
          <w:p>
            <w:pPr>
              <w:widowControl/>
              <w:spacing w:line="300" w:lineRule="auto"/>
              <w:jc w:val="left"/>
              <w:rPr>
                <w:rFonts w:ascii="宋体" w:hAnsi="宋体" w:cs="宋体"/>
                <w:b/>
                <w:bCs/>
                <w:kern w:val="0"/>
              </w:rPr>
            </w:pPr>
            <w:r>
              <w:rPr>
                <w:rFonts w:hint="eastAsia" w:ascii="宋体" w:hAnsi="宋体" w:cs="宋体"/>
                <w:b/>
                <w:bCs/>
                <w:kern w:val="0"/>
              </w:rPr>
              <w:t>五、考试内容：</w:t>
            </w:r>
          </w:p>
          <w:p>
            <w:pPr>
              <w:widowControl/>
              <w:spacing w:line="300" w:lineRule="auto"/>
              <w:jc w:val="left"/>
              <w:rPr>
                <w:rFonts w:ascii="宋体" w:hAnsi="宋体"/>
                <w:b/>
                <w:bCs/>
                <w:kern w:val="0"/>
              </w:rPr>
            </w:pPr>
            <w:r>
              <w:rPr>
                <w:rFonts w:hint="eastAsia" w:ascii="宋体" w:hAnsi="宋体"/>
                <w:b/>
                <w:bCs/>
                <w:kern w:val="0"/>
              </w:rPr>
              <w:t>（一）《动物生理学》部分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1.概述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内环境；机体功能调节的基本方式。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2.细胞的基本功能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静息电位和动作电位的概念及其产生机制；细胞兴奋性与兴奋的概念；神经-骨骼肌接头处的兴奋传递过程；骨骼肌收缩和兴奋-收缩偶联的机制。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3.血液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血浆的主要成分和功能；血浆渗透压的理化性质；红细胞的形态、脆性和生成；白细胞的种类及各自的生理功能；血凝的概念、因子和过程。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3.血液循环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心脏的泵血过程；心输出量、射血分数和心指数的概念；心肌的基本生理特性；心肌动作电位的特点；心音；血压及)影响动脉血压的主要因素；微循环及其组成及作用；组织液的生成及其影响因素；心交感神经和心迷走神经对心脏和血管功能的调节；心血管活动的压力和化学感受性反射调节；肾上腺素和去甲肾上腺素对心血管功能的调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5.呼吸</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肺泡和肺泡表面活性物质；气体交换的原理和主要影响因素；氧和二氧化碳在血液中运输的基本方式；呼吸运动神经反射性调节；呼吸运动的体液调节。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6.消化和吸收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胃肠激素；内在神经丛；唾液、胃液、胰液、胆汁、小肠等消化液的成分和功能；胃、小肠、大肠运动的主要方式；主要营养物质的吸收部位和机制；)交感和副交感神经对小肠运动的调节。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7. 能量代谢和体温</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基础代谢、基础代谢率；动物的产热器官；动物散热的主要方式。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体温；动物体温调节机制。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8.排泄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尿液生成的过程；有效滤过压及影响因素；肾小管的重吸收与分泌；抗利尿激素对尿液生成的调节功能；肾素-血管紧张素-醛固酮系统对尿液生成的调节功能。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9.神经系统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神经纤维传导兴奋的特征；突触及其种类、传递方式和机制；神经递质及其主要种类；肾上腺素能受体、胆碱能受体；感受器；脊髓、丘脑与大脑皮层在感觉形成过程中的作用；)脊髓反射、肌紧张、腱反射和骨骼肌的牵张反射；)大脑皮层运动区的特点；交感神经和副交感神经调节内脏活动的基本特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10.内分泌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激素及其分类；下丘脑神经内分泌细胞及其分泌的主要激素；腺垂体激素和神经垂体激素的种类及其生理功能；甲状腺素的主要生理功能及其分泌调节；甲状旁腺激素、降钙素和VitD3的作用；糖皮质激素和盐皮质激素的主要功能及其分泌的调节；胰岛素和胰高血糖素的作用及其分泌的调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11.生殖</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雄激素的来源和功能；雌激素、孕激素的来源和功能。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1</w:t>
            </w:r>
            <w:r>
              <w:rPr>
                <w:rFonts w:ascii="宋体" w:hAnsi="宋体" w:cs="宋体"/>
              </w:rPr>
              <w:t>2.</w:t>
            </w:r>
            <w:r>
              <w:rPr>
                <w:rFonts w:hint="eastAsia" w:ascii="宋体" w:hAnsi="宋体" w:cs="宋体"/>
              </w:rPr>
              <w:t>泌乳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r>
              <w:rPr>
                <w:rFonts w:hint="eastAsia" w:ascii="宋体" w:hAnsi="宋体" w:cs="宋体"/>
              </w:rPr>
              <w:t>乳的生成过程；排乳及其调节。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hAnsi="宋体" w:cs="宋体"/>
              </w:rPr>
            </w:pPr>
          </w:p>
          <w:p>
            <w:pPr>
              <w:widowControl/>
              <w:spacing w:line="300" w:lineRule="auto"/>
              <w:jc w:val="left"/>
              <w:rPr>
                <w:rFonts w:ascii="宋体"/>
                <w:kern w:val="0"/>
                <w:sz w:val="24"/>
                <w:szCs w:val="24"/>
              </w:rPr>
            </w:pPr>
            <w:r>
              <w:rPr>
                <w:rFonts w:hint="eastAsia" w:ascii="宋体" w:hAnsi="宋体"/>
                <w:b/>
                <w:bCs/>
                <w:kern w:val="0"/>
              </w:rPr>
              <w:t>（二）</w:t>
            </w:r>
            <w:r>
              <w:rPr>
                <w:rFonts w:hint="eastAsia" w:ascii="宋体"/>
                <w:b/>
                <w:bCs/>
                <w:kern w:val="0"/>
              </w:rPr>
              <w:t>《兽医病理学》部分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ascii="宋体" w:hAnsi="宋体" w:cs="宋体"/>
              </w:rPr>
              <w:t>1</w:t>
            </w:r>
            <w:r>
              <w:rPr>
                <w:rFonts w:hint="eastAsia" w:ascii="宋体" w:hAnsi="宋体" w:cs="宋体"/>
              </w:rPr>
              <w:t>、绪论与疾病概论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rPr>
            </w:pPr>
            <w:r>
              <w:rPr>
                <w:rFonts w:hint="eastAsia" w:ascii="宋体" w:hAnsi="宋体" w:cs="宋体"/>
              </w:rPr>
              <w:t>兽医病理学的任务和内容；疾病的概念、特征、病因学、发生发展的规律和结局。</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ascii="宋体" w:hAnsi="宋体" w:cs="宋体"/>
              </w:rPr>
              <w:t>2</w:t>
            </w:r>
            <w:r>
              <w:rPr>
                <w:rFonts w:hint="eastAsia" w:ascii="宋体" w:hAnsi="宋体" w:cs="宋体"/>
              </w:rPr>
              <w:t>、血液循环障碍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hint="eastAsia" w:ascii="宋体" w:hAnsi="宋体" w:cs="宋体"/>
              </w:rPr>
              <w:t>充血、淤血、出血、血栓形成、栓塞、梗死、弥散性血管内凝血和休克的概念、原因、病理变化、影响与结局。</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ascii="宋体" w:hAnsi="宋体" w:cs="宋体"/>
              </w:rPr>
              <w:t>3</w:t>
            </w:r>
            <w:r>
              <w:rPr>
                <w:rFonts w:hint="eastAsia" w:ascii="宋体" w:hAnsi="宋体" w:cs="宋体"/>
              </w:rPr>
              <w:t>、水盐代谢及酸碱平衡紊乱</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hint="eastAsia" w:ascii="宋体" w:hAnsi="宋体" w:cs="宋体"/>
              </w:rPr>
              <w:t>水肿的概念、机理、类型、病理变化和影响；各型脱水的原因、特点及其处理原则；酸碱中毒各种类型的概念、原因及其影响。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ascii="宋体" w:hAnsi="宋体" w:cs="宋体"/>
              </w:rPr>
              <w:t>4</w:t>
            </w:r>
            <w:r>
              <w:rPr>
                <w:rFonts w:hint="eastAsia" w:ascii="宋体" w:hAnsi="宋体" w:cs="宋体"/>
              </w:rPr>
              <w:t>、细胞与组织的损伤</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hint="eastAsia" w:ascii="宋体" w:hAnsi="宋体" w:cs="宋体"/>
              </w:rPr>
              <w:t>萎缩概念、类型和病理变化；颗粒变性、水泡变性、脂肪变性的概念、发生机制和病理变化；透明变性、淀粉样变性、粘液样变性的概念和病理变化；坏死的概念、病理变化、类型、影响和结局；细胞凋亡的概念与特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ascii="宋体" w:hAnsi="宋体" w:cs="宋体"/>
              </w:rPr>
              <w:t>5</w:t>
            </w:r>
            <w:r>
              <w:rPr>
                <w:rFonts w:hint="eastAsia" w:ascii="宋体" w:hAnsi="宋体" w:cs="宋体"/>
              </w:rPr>
              <w:t>、适应与修复</w:t>
            </w:r>
          </w:p>
          <w:p>
            <w:pPr>
              <w:widowControl/>
              <w:spacing w:line="300" w:lineRule="auto"/>
              <w:ind w:firstLine="420" w:firstLineChars="200"/>
              <w:jc w:val="left"/>
              <w:rPr>
                <w:rFonts w:ascii="宋体"/>
              </w:rPr>
            </w:pPr>
            <w:r>
              <w:rPr>
                <w:rFonts w:hint="eastAsia" w:ascii="宋体" w:hAnsi="宋体" w:cs="宋体"/>
              </w:rPr>
              <w:t>各型适应反应的概念、特点和病理变化，代偿的概念与类型；再生的类型和各种组织的再生能力；肉芽组织的概念、形态和功能；创伤愈合的过程和类型、骨骼愈合；病理性产物的改造。</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ascii="宋体" w:hAnsi="宋体" w:cs="宋体"/>
              </w:rPr>
              <w:t>6</w:t>
            </w:r>
            <w:r>
              <w:rPr>
                <w:rFonts w:hint="eastAsia" w:ascii="宋体" w:hAnsi="宋体" w:cs="宋体"/>
              </w:rPr>
              <w:t>、炎症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hint="eastAsia" w:ascii="宋体" w:hAnsi="宋体" w:cs="宋体"/>
              </w:rPr>
              <w:t>炎症的概念、炎症介质、基本病理变化、局部症状和全身反应、炎症的类型、结局与生物学意义。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ascii="宋体" w:hAnsi="宋体" w:cs="宋体"/>
              </w:rPr>
              <w:t>7</w:t>
            </w:r>
            <w:r>
              <w:rPr>
                <w:rFonts w:hint="eastAsia" w:ascii="宋体" w:hAnsi="宋体" w:cs="宋体"/>
              </w:rPr>
              <w:t>、缺氧</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hint="eastAsia" w:ascii="宋体" w:hAnsi="宋体" w:cs="宋体"/>
              </w:rPr>
              <w:t>缺氧的概念、类型、原因、发生机理及主要特点，对机体的影响。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ascii="宋体" w:hAnsi="宋体" w:cs="宋体"/>
              </w:rPr>
              <w:t>8</w:t>
            </w:r>
            <w:r>
              <w:rPr>
                <w:rFonts w:hint="eastAsia" w:ascii="宋体" w:hAnsi="宋体" w:cs="宋体"/>
              </w:rPr>
              <w:t>、发热</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hint="eastAsia" w:ascii="宋体" w:hAnsi="宋体" w:cs="宋体"/>
              </w:rPr>
              <w:t>发热的概念、原因与机理、经过及其特点、意义及影响。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ascii="宋体" w:hAnsi="宋体" w:cs="宋体"/>
              </w:rPr>
              <w:t>9</w:t>
            </w:r>
            <w:r>
              <w:rPr>
                <w:rFonts w:hint="eastAsia" w:ascii="宋体" w:hAnsi="宋体" w:cs="宋体"/>
              </w:rPr>
              <w:t>、肿瘤</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hint="eastAsia" w:ascii="宋体" w:hAnsi="宋体" w:cs="宋体"/>
              </w:rPr>
              <w:t>肿瘤的概念、异型性、代谢、生长和转移、良恶性肿瘤的区别、命名与分类。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ascii="宋体" w:hAnsi="宋体" w:cs="宋体"/>
              </w:rPr>
              <w:t>10</w:t>
            </w:r>
            <w:r>
              <w:rPr>
                <w:rFonts w:hint="eastAsia" w:ascii="宋体" w:hAnsi="宋体" w:cs="宋体"/>
              </w:rPr>
              <w:t>、心血管系统病理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hint="eastAsia" w:ascii="宋体" w:hAnsi="宋体" w:cs="宋体"/>
              </w:rPr>
              <w:t>心内膜炎、心肌炎和心包炎的原因、机理、类型、病理变化和对机体的影响；心功能不全。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ascii="宋体" w:hAnsi="宋体" w:cs="宋体"/>
              </w:rPr>
              <w:t>11</w:t>
            </w:r>
            <w:r>
              <w:rPr>
                <w:rFonts w:hint="eastAsia" w:ascii="宋体" w:hAnsi="宋体" w:cs="宋体"/>
              </w:rPr>
              <w:t>、造血与免疫系统病理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hint="eastAsia" w:ascii="宋体" w:hAnsi="宋体" w:cs="宋体"/>
              </w:rPr>
              <w:t>各型脾炎、淋巴结炎、骨髓炎和法氏囊炎的病理变化。</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ascii="宋体" w:hAnsi="宋体" w:cs="宋体"/>
              </w:rPr>
              <w:t>12</w:t>
            </w:r>
            <w:r>
              <w:rPr>
                <w:rFonts w:hint="eastAsia" w:ascii="宋体" w:hAnsi="宋体" w:cs="宋体"/>
              </w:rPr>
              <w:t>、呼吸系统病理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hint="eastAsia" w:ascii="宋体" w:hAnsi="宋体" w:cs="宋体"/>
              </w:rPr>
              <w:t>各型肺炎的概念、原因与机理、病理变化、结局与影响；肺萎陷和肺气肿的概念、原因、病理变化和对机体的影响；呼吸功能不全。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ascii="宋体" w:hAnsi="宋体" w:cs="宋体"/>
              </w:rPr>
              <w:t>13</w:t>
            </w:r>
            <w:r>
              <w:rPr>
                <w:rFonts w:hint="eastAsia" w:ascii="宋体" w:hAnsi="宋体" w:cs="宋体"/>
              </w:rPr>
              <w:t>、消化系统病理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hint="eastAsia" w:ascii="宋体" w:hAnsi="宋体" w:cs="宋体"/>
              </w:rPr>
              <w:t>各型胃肠炎的原因、病理变化和对机体的影响；肝炎的原因、类型和病理变化；肝硬化的概念、病理变化和对机体的影响；黄疸和肝功能不全。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ascii="宋体" w:hAnsi="宋体" w:cs="宋体"/>
              </w:rPr>
              <w:t>14</w:t>
            </w:r>
            <w:r>
              <w:rPr>
                <w:rFonts w:hint="eastAsia" w:ascii="宋体" w:hAnsi="宋体" w:cs="宋体"/>
              </w:rPr>
              <w:t>、泌尿生殖系统病理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hint="eastAsia" w:ascii="宋体" w:hAnsi="宋体" w:cs="宋体"/>
              </w:rPr>
              <w:t>肾炎的病因、类型、机理与病理变化。肾病的概念、原因和病理变化。肾功能不全的原因、机理和机能代谢变化。子宫内膜炎、卵巢囊肿、乳腺炎和睾丸炎的发生原因、机理和病理变化。</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ascii="宋体" w:hAnsi="宋体" w:cs="宋体"/>
              </w:rPr>
              <w:t>15</w:t>
            </w:r>
            <w:r>
              <w:rPr>
                <w:rFonts w:hint="eastAsia" w:ascii="宋体" w:hAnsi="宋体" w:cs="宋体"/>
              </w:rPr>
              <w:t>、神经系统病理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20" w:firstLineChars="200"/>
              <w:jc w:val="left"/>
              <w:rPr>
                <w:rFonts w:ascii="宋体"/>
              </w:rPr>
            </w:pPr>
            <w:r>
              <w:rPr>
                <w:rFonts w:hint="eastAsia" w:ascii="宋体" w:hAnsi="宋体" w:cs="宋体"/>
              </w:rPr>
              <w:t>神经系统的基本病理变化；各型脑炎的原因、机理和病理变化特点；脑软化。</w:t>
            </w:r>
          </w:p>
          <w:p>
            <w:pPr>
              <w:spacing w:line="300" w:lineRule="auto"/>
              <w:rPr>
                <w:b/>
                <w:bCs/>
              </w:rPr>
            </w:pPr>
            <w:r>
              <w:rPr>
                <w:rFonts w:hint="eastAsia" w:cs="宋体"/>
                <w:b/>
                <w:bCs/>
              </w:rPr>
              <w:t>六、基本题型：</w:t>
            </w:r>
          </w:p>
          <w:p>
            <w:pPr>
              <w:widowControl/>
              <w:spacing w:line="300" w:lineRule="auto"/>
              <w:ind w:firstLine="420" w:firstLineChars="200"/>
              <w:jc w:val="left"/>
            </w:pPr>
            <w:r>
              <w:rPr>
                <w:rFonts w:hint="eastAsia" w:cs="宋体"/>
              </w:rPr>
              <w:t>选择题、名词解释、填空题、简答题、论述题。</w:t>
            </w:r>
          </w:p>
          <w:p>
            <w:pPr>
              <w:widowControl/>
              <w:spacing w:line="300" w:lineRule="auto"/>
              <w:jc w:val="left"/>
              <w:rPr>
                <w:rFonts w:ascii="宋体" w:hAnsi="宋体" w:cs="宋体"/>
                <w:b/>
                <w:bCs/>
                <w:kern w:val="0"/>
              </w:rPr>
            </w:pPr>
            <w:r>
              <w:rPr>
                <w:rFonts w:hint="eastAsia" w:ascii="宋体" w:hAnsi="宋体" w:cs="宋体"/>
                <w:b/>
                <w:bCs/>
                <w:kern w:val="0"/>
              </w:rPr>
              <w:t>七、参考书目:</w:t>
            </w:r>
          </w:p>
          <w:p>
            <w:pPr>
              <w:widowControl/>
              <w:spacing w:line="300" w:lineRule="auto"/>
              <w:jc w:val="left"/>
              <w:rPr>
                <w:rFonts w:ascii="宋体"/>
              </w:rPr>
            </w:pPr>
            <w:r>
              <w:rPr>
                <w:rFonts w:hint="eastAsia" w:ascii="宋体"/>
                <w:kern w:val="0"/>
              </w:rPr>
              <w:t xml:space="preserve"> </w:t>
            </w:r>
            <w:r>
              <w:rPr>
                <w:rFonts w:ascii="宋体"/>
                <w:kern w:val="0"/>
              </w:rPr>
              <w:t xml:space="preserve">   </w:t>
            </w:r>
            <w:r>
              <w:rPr>
                <w:rFonts w:hint="eastAsia" w:ascii="宋体" w:hAnsi="宋体" w:cs="宋体"/>
              </w:rPr>
              <w:t>《动物生理学</w:t>
            </w:r>
            <w:r>
              <w:rPr>
                <w:rFonts w:hint="eastAsia" w:ascii="宋体"/>
              </w:rPr>
              <w:t>》(第三版)，杨秀萍主编，高等教育出版社，2016 年版。</w:t>
            </w:r>
          </w:p>
          <w:p>
            <w:pPr>
              <w:widowControl/>
              <w:spacing w:line="300" w:lineRule="auto"/>
              <w:ind w:firstLine="420" w:firstLineChars="200"/>
              <w:jc w:val="left"/>
              <w:rPr>
                <w:rFonts w:ascii="宋体"/>
                <w:color w:val="444444"/>
                <w:kern w:val="0"/>
                <w:sz w:val="24"/>
                <w:szCs w:val="24"/>
              </w:rPr>
            </w:pPr>
            <w:r>
              <w:rPr>
                <w:rFonts w:hint="eastAsia" w:ascii="宋体" w:hAnsi="宋体" w:cs="宋体"/>
              </w:rPr>
              <w:t>《家畜病理学》（第</w:t>
            </w:r>
            <w:r>
              <w:rPr>
                <w:rFonts w:ascii="宋体" w:hAnsi="宋体" w:cs="宋体"/>
              </w:rPr>
              <w:t>5</w:t>
            </w:r>
            <w:r>
              <w:rPr>
                <w:rFonts w:hint="eastAsia" w:ascii="宋体" w:hAnsi="宋体" w:cs="宋体"/>
              </w:rPr>
              <w:t>版），马学恩，王凤龙主编，中国农业出版社，</w:t>
            </w:r>
            <w:r>
              <w:rPr>
                <w:rFonts w:ascii="宋体" w:hAnsi="宋体" w:cs="宋体"/>
              </w:rPr>
              <w:t>2016</w:t>
            </w:r>
            <w:r>
              <w:rPr>
                <w:rFonts w:hint="eastAsia" w:ascii="宋体" w:hAnsi="宋体" w:cs="宋体"/>
              </w:rPr>
              <w:t>年。</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altName w:val="MS UI Gothic"/>
    <w:panose1 w:val="02020609040205080304"/>
    <w:charset w:val="80"/>
    <w:family w:val="modern"/>
    <w:pitch w:val="default"/>
    <w:sig w:usb0="A00002BF" w:usb1="68C7FCFB" w:usb2="00000010" w:usb3="00000000" w:csb0="4002009F" w:csb1="DFD70000"/>
  </w:font>
  <w:font w:name="MS UI 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zNTU1NjU1YTQ3ZTQ2NzJjMWUzZDcxYWM2MTBjYzcifQ=="/>
  </w:docVars>
  <w:rsids>
    <w:rsidRoot w:val="00000000"/>
    <w:rsid w:val="050F1830"/>
    <w:rsid w:val="1B244D60"/>
    <w:rsid w:val="1CF00549"/>
    <w:rsid w:val="25DB06F1"/>
    <w:rsid w:val="468E52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2143</Words>
  <Characters>2179</Characters>
  <Lines>0</Lines>
  <Paragraphs>0</Paragraphs>
  <TotalTime>16</TotalTime>
  <ScaleCrop>false</ScaleCrop>
  <LinksUpToDate>false</LinksUpToDate>
  <CharactersWithSpaces>2197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2020-08-28T01:36:38Z</dcterms:created>
  <dc:creator>Administrator</dc:creator>
  <cp:lastModifiedBy>vertesyuan</cp:lastModifiedBy>
  <dcterms:modified xsi:type="dcterms:W3CDTF">2022-10-09T05:21:19Z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5E1026DDFC5843F684EAF257ECE8A192</vt:lpwstr>
  </property>
</Properties>
</file>