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b/>
          <w:bCs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考试科目：新闻与传播专业综合能力        科目代码：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334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u w:val="single"/>
        </w:rPr>
        <w:t xml:space="preserve">        </w:t>
      </w:r>
    </w:p>
    <w:p>
      <w:pPr>
        <w:spacing w:line="500" w:lineRule="exact"/>
        <w:ind w:right="-386" w:rightChars="-184" w:firstLine="281" w:firstLineChars="100"/>
        <w:rPr>
          <w:b/>
          <w:bCs/>
          <w:sz w:val="28"/>
          <w:szCs w:val="28"/>
          <w:u w:val="single"/>
        </w:rPr>
      </w:pPr>
    </w:p>
    <w:p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参考书目（所列参考书目仅供参考，非考试科目指定用书）：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eastAsia="宋体"/>
          <w:bCs/>
          <w:lang w:val="en-US" w:eastAsia="zh-CN"/>
        </w:rPr>
      </w:pPr>
      <w:r>
        <w:rPr>
          <w:rFonts w:hint="eastAsia" w:ascii="宋体" w:hAnsi="宋体" w:cs="宋体"/>
          <w:sz w:val="24"/>
        </w:rPr>
        <w:t>1.</w:t>
      </w:r>
      <w:r>
        <w:rPr>
          <w:rFonts w:hint="eastAsia"/>
          <w:bCs/>
        </w:rPr>
        <w:t>《现代新闻业务基础教程》 ，第二版，王灿发主编，中国广播电视出版社，2015</w:t>
      </w:r>
      <w:r>
        <w:rPr>
          <w:rFonts w:hint="eastAsia"/>
          <w:bCs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eastAsia="宋体"/>
          <w:bCs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/>
          <w:bCs/>
        </w:rPr>
        <w:t>《中国新闻奖作品选》，（选读近年度），中国新闻奖评选委员会办公室 编著，新华出版社</w:t>
      </w:r>
      <w:r>
        <w:rPr>
          <w:rFonts w:hint="eastAsia"/>
          <w:bCs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eastAsia="宋体"/>
          <w:bCs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/>
          <w:bCs/>
        </w:rPr>
        <w:t>《新闻战线》杂志，（选读近期），人民日报社出版</w:t>
      </w:r>
      <w:r>
        <w:rPr>
          <w:rFonts w:hint="eastAsia"/>
          <w:bCs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spacing w:line="360" w:lineRule="auto"/>
        <w:ind w:left="720"/>
        <w:rPr>
          <w:b/>
          <w:sz w:val="24"/>
        </w:rPr>
      </w:pPr>
      <w:r>
        <w:rPr>
          <w:rFonts w:hint="eastAsia"/>
          <w:b/>
          <w:sz w:val="24"/>
        </w:rPr>
        <w:t>试卷满分：1</w:t>
      </w:r>
      <w:r>
        <w:rPr>
          <w:b/>
          <w:sz w:val="24"/>
        </w:rPr>
        <w:t>50</w:t>
      </w:r>
      <w:r>
        <w:rPr>
          <w:rFonts w:hint="eastAsia"/>
          <w:b/>
          <w:sz w:val="24"/>
        </w:rPr>
        <w:t xml:space="preserve">分 </w:t>
      </w:r>
      <w:r>
        <w:rPr>
          <w:b/>
          <w:sz w:val="24"/>
        </w:rPr>
        <w:t xml:space="preserve">      </w:t>
      </w:r>
      <w:r>
        <w:rPr>
          <w:rFonts w:hint="eastAsia"/>
          <w:b/>
          <w:sz w:val="24"/>
        </w:rPr>
        <w:t>考试时间：1</w:t>
      </w:r>
      <w:r>
        <w:rPr>
          <w:b/>
          <w:sz w:val="24"/>
        </w:rPr>
        <w:t>80</w:t>
      </w:r>
      <w:r>
        <w:rPr>
          <w:rFonts w:hint="eastAsia"/>
          <w:b/>
          <w:sz w:val="24"/>
        </w:rPr>
        <w:t>分钟</w:t>
      </w:r>
    </w:p>
    <w:p>
      <w:pPr>
        <w:spacing w:line="360" w:lineRule="auto"/>
        <w:ind w:left="720"/>
        <w:rPr>
          <w:b/>
          <w:sz w:val="24"/>
        </w:rPr>
      </w:pPr>
      <w:r>
        <w:rPr>
          <w:rFonts w:hint="eastAsia"/>
          <w:b/>
          <w:sz w:val="24"/>
        </w:rPr>
        <w:t>答题方式：闭卷、笔试</w:t>
      </w:r>
    </w:p>
    <w:p>
      <w:pPr>
        <w:spacing w:line="360" w:lineRule="auto"/>
        <w:ind w:left="720"/>
        <w:rPr>
          <w:b/>
          <w:sz w:val="24"/>
        </w:rPr>
      </w:pPr>
      <w:r>
        <w:rPr>
          <w:rFonts w:hint="eastAsia"/>
          <w:b/>
          <w:sz w:val="24"/>
        </w:rPr>
        <w:t>各部分内容及占比：</w:t>
      </w:r>
      <w:r>
        <w:rPr>
          <w:rFonts w:hint="eastAsia"/>
        </w:rPr>
        <w:t>写作2篇，小计100分；基于背景材料的策划，50分。</w:t>
      </w:r>
    </w:p>
    <w:p>
      <w:pPr>
        <w:spacing w:line="360" w:lineRule="auto"/>
        <w:ind w:left="720"/>
        <w:rPr>
          <w:rFonts w:hint="eastAsia"/>
          <w:b/>
          <w:sz w:val="24"/>
        </w:rPr>
      </w:pPr>
    </w:p>
    <w:p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考查范围： </w:t>
      </w:r>
    </w:p>
    <w:p>
      <w:pPr>
        <w:spacing w:line="360" w:lineRule="auto"/>
        <w:ind w:firstLine="420" w:firstLineChars="200"/>
        <w:rPr>
          <w:b/>
          <w:sz w:val="24"/>
        </w:rPr>
      </w:pPr>
      <w:r>
        <w:rPr>
          <w:rFonts w:hint="eastAsia"/>
        </w:rPr>
        <w:t>《新闻与传播专业综合能力》主要考查考生是否具备新闻与传播专业的基本业务能力，主要包括：新闻发现、采访的能力；消息、评论</w:t>
      </w:r>
      <w:r>
        <w:rPr>
          <w:rFonts w:hint="eastAsia" w:ascii="宋体" w:hAnsi="宋体" w:cs="宋体"/>
          <w:szCs w:val="21"/>
        </w:rPr>
        <w:t>、微信文案</w:t>
      </w:r>
      <w:r>
        <w:rPr>
          <w:rFonts w:hint="eastAsia"/>
        </w:rPr>
        <w:t>的写作能力；新闻与传播策划能力。其中，微信文案写作，任选</w:t>
      </w:r>
      <w:r>
        <w:rPr>
          <w:rFonts w:hint="eastAsia"/>
          <w:bCs/>
        </w:rPr>
        <w:t>公众号文案进行参考学习。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5ZTkyZTBkNjJhYjZmMmIxMjIxMWIwZjVmNzI5NGQifQ=="/>
  </w:docVars>
  <w:rsids>
    <w:rsidRoot w:val="3C8968D7"/>
    <w:rsid w:val="008F4972"/>
    <w:rsid w:val="00AB0F20"/>
    <w:rsid w:val="00AB3A52"/>
    <w:rsid w:val="00BE6825"/>
    <w:rsid w:val="0EC832CB"/>
    <w:rsid w:val="22F63C2D"/>
    <w:rsid w:val="3C8968D7"/>
    <w:rsid w:val="5B7444DA"/>
    <w:rsid w:val="60666E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342</Words>
  <Characters>358</Characters>
  <Lines>2</Lines>
  <Paragraphs>1</Paragraphs>
  <TotalTime>2</TotalTime>
  <ScaleCrop>false</ScaleCrop>
  <LinksUpToDate>false</LinksUpToDate>
  <CharactersWithSpaces>387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2022-05-23T13:40:00Z</dcterms:created>
  <dc:creator>Administrator</dc:creator>
  <cp:lastModifiedBy>brighticy</cp:lastModifiedBy>
  <dcterms:modified xsi:type="dcterms:W3CDTF">2022-09-15T06:32:49Z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C1F6E68CF7574A7FABC823A903495816</vt:lpwstr>
  </property>
</Properties>
</file>