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50" w:beforeAutospacing="0" w:after="0" w:afterAutospacing="0" w:line="450" w:lineRule="atLeast"/>
        <w:jc w:val="center"/>
        <w:rPr>
          <w:rStyle w:val="5"/>
          <w:rFonts w:hint="default" w:ascii="微软雅黑" w:hAnsi="微软雅黑" w:eastAsia="微软雅黑"/>
          <w:color w:val="333333"/>
          <w:sz w:val="30"/>
          <w:szCs w:val="30"/>
          <w:lang w:val="en-US" w:eastAsia="zh-CN"/>
        </w:rPr>
      </w:pPr>
      <w:bookmarkStart w:id="0" w:name="_GoBack"/>
      <w:bookmarkEnd w:id="0"/>
      <w:r>
        <w:rPr>
          <w:rStyle w:val="5"/>
          <w:rFonts w:hint="eastAsia" w:ascii="微软雅黑" w:hAnsi="微软雅黑" w:eastAsia="微软雅黑"/>
          <w:color w:val="333333"/>
          <w:sz w:val="30"/>
          <w:szCs w:val="30"/>
          <w:lang w:val="en-US" w:eastAsia="zh-CN"/>
        </w:rPr>
        <w:t>《体育人工智能专业基础》考试大纲</w:t>
      </w:r>
    </w:p>
    <w:p>
      <w:pPr>
        <w:pStyle w:val="2"/>
        <w:shd w:val="clear" w:color="auto" w:fill="FFFFFF"/>
        <w:spacing w:before="150" w:beforeAutospacing="0" w:after="0" w:afterAutospacing="0" w:line="450" w:lineRule="atLeast"/>
        <w:rPr>
          <w:rStyle w:val="5"/>
          <w:rFonts w:hint="eastAsia" w:ascii="宋体" w:hAnsi="宋体" w:eastAsia="宋体" w:cs="宋体"/>
          <w:color w:val="333333"/>
          <w:sz w:val="24"/>
          <w:szCs w:val="24"/>
        </w:rPr>
      </w:pPr>
      <w:r>
        <w:rPr>
          <w:rStyle w:val="5"/>
          <w:rFonts w:hint="eastAsia" w:ascii="宋体" w:hAnsi="宋体" w:eastAsia="宋体" w:cs="宋体"/>
          <w:color w:val="333333"/>
          <w:sz w:val="24"/>
          <w:szCs w:val="24"/>
        </w:rPr>
        <w:t>考试目的及要求</w:t>
      </w:r>
    </w:p>
    <w:p>
      <w:pPr>
        <w:pStyle w:val="2"/>
        <w:shd w:val="clear" w:color="auto" w:fill="FFFFFF"/>
        <w:spacing w:before="150" w:beforeAutospacing="0" w:after="0" w:afterAutospacing="0" w:line="450" w:lineRule="atLeast"/>
        <w:rPr>
          <w:rFonts w:hint="eastAsia" w:ascii="宋体" w:hAnsi="宋体" w:eastAsia="宋体" w:cs="宋体"/>
          <w:color w:val="333333"/>
          <w:sz w:val="24"/>
          <w:szCs w:val="24"/>
        </w:rPr>
      </w:pPr>
      <w:r>
        <w:rPr>
          <w:rFonts w:hint="eastAsia" w:ascii="宋体" w:hAnsi="宋体" w:eastAsia="宋体" w:cs="宋体"/>
          <w:color w:val="333333"/>
          <w:sz w:val="24"/>
          <w:szCs w:val="24"/>
        </w:rPr>
        <w:t>　　“</w:t>
      </w:r>
      <w:r>
        <w:rPr>
          <w:rFonts w:hint="eastAsia" w:ascii="宋体" w:hAnsi="宋体" w:eastAsia="宋体" w:cs="宋体"/>
          <w:color w:val="333333"/>
          <w:sz w:val="24"/>
          <w:szCs w:val="24"/>
          <w:lang w:val="en-US" w:eastAsia="zh-CN"/>
        </w:rPr>
        <w:t>体育</w:t>
      </w:r>
      <w:r>
        <w:rPr>
          <w:rFonts w:hint="eastAsia" w:ascii="宋体" w:hAnsi="宋体" w:eastAsia="宋体" w:cs="宋体"/>
          <w:color w:val="333333"/>
          <w:sz w:val="24"/>
          <w:szCs w:val="24"/>
        </w:rPr>
        <w:t>人工智能</w:t>
      </w:r>
      <w:r>
        <w:rPr>
          <w:rFonts w:hint="eastAsia" w:ascii="宋体" w:hAnsi="宋体" w:eastAsia="宋体" w:cs="宋体"/>
          <w:color w:val="333333"/>
          <w:sz w:val="24"/>
          <w:szCs w:val="24"/>
          <w:lang w:val="en-US" w:eastAsia="zh-CN"/>
        </w:rPr>
        <w:t>专业</w:t>
      </w:r>
      <w:r>
        <w:rPr>
          <w:rFonts w:hint="eastAsia" w:ascii="宋体" w:hAnsi="宋体" w:eastAsia="宋体" w:cs="宋体"/>
          <w:color w:val="333333"/>
          <w:sz w:val="24"/>
          <w:szCs w:val="24"/>
        </w:rPr>
        <w:t>基础”入学考试是为招收体育人工智能硕士生而实施的选拔性考试，主要涉及微积分、线性代数、C/C++程序设计、数据结构等课程的内容。主要包括对函数的求导、矩阵和向量的计算、基本的程序设计基础和基于数组数据结构的程序设计等方面的考察。要求考生具有较全面的数学基础和程序设计基础，具有较高的分析问题和解决问题的能力，具有较强的综合知识运用能力。</w:t>
      </w:r>
    </w:p>
    <w:p>
      <w:pPr>
        <w:pStyle w:val="2"/>
        <w:shd w:val="clear" w:color="auto" w:fill="FFFFFF"/>
        <w:spacing w:before="150" w:beforeAutospacing="0" w:after="0" w:afterAutospacing="0" w:line="450" w:lineRule="atLeast"/>
        <w:rPr>
          <w:rFonts w:hint="eastAsia" w:ascii="宋体" w:hAnsi="宋体" w:eastAsia="宋体" w:cs="宋体"/>
          <w:color w:val="333333"/>
          <w:sz w:val="24"/>
          <w:szCs w:val="24"/>
        </w:rPr>
      </w:pPr>
    </w:p>
    <w:p>
      <w:pPr>
        <w:pStyle w:val="2"/>
        <w:shd w:val="clear" w:color="auto" w:fill="FFFFFF"/>
        <w:spacing w:before="150" w:beforeAutospacing="0" w:after="0" w:afterAutospacing="0" w:line="450" w:lineRule="atLeast"/>
        <w:rPr>
          <w:rFonts w:hint="eastAsia" w:ascii="宋体" w:hAnsi="宋体" w:eastAsia="宋体" w:cs="宋体"/>
          <w:color w:val="333333"/>
          <w:sz w:val="24"/>
          <w:szCs w:val="24"/>
        </w:rPr>
      </w:pPr>
      <w:r>
        <w:rPr>
          <w:rStyle w:val="5"/>
          <w:rFonts w:hint="eastAsia" w:ascii="宋体" w:hAnsi="宋体" w:eastAsia="宋体" w:cs="宋体"/>
          <w:color w:val="333333"/>
          <w:sz w:val="24"/>
          <w:szCs w:val="24"/>
        </w:rPr>
        <w:t>　</w:t>
      </w:r>
      <w:r>
        <w:rPr>
          <w:rStyle w:val="5"/>
          <w:rFonts w:hint="eastAsia" w:ascii="宋体" w:hAnsi="宋体" w:eastAsia="宋体" w:cs="宋体"/>
          <w:color w:val="333333"/>
          <w:sz w:val="24"/>
          <w:szCs w:val="24"/>
        </w:rPr>
        <w:tab/>
      </w:r>
      <w:r>
        <w:rPr>
          <w:rStyle w:val="5"/>
          <w:rFonts w:hint="eastAsia" w:ascii="宋体" w:hAnsi="宋体" w:eastAsia="宋体" w:cs="宋体"/>
          <w:color w:val="333333"/>
          <w:sz w:val="24"/>
          <w:szCs w:val="24"/>
        </w:rPr>
        <w:tab/>
      </w:r>
      <w:r>
        <w:rPr>
          <w:rStyle w:val="5"/>
          <w:rFonts w:hint="eastAsia" w:ascii="宋体" w:hAnsi="宋体" w:eastAsia="宋体" w:cs="宋体"/>
          <w:color w:val="333333"/>
          <w:sz w:val="24"/>
          <w:szCs w:val="24"/>
        </w:rPr>
        <w:tab/>
      </w:r>
      <w:r>
        <w:rPr>
          <w:rStyle w:val="5"/>
          <w:rFonts w:hint="eastAsia" w:ascii="宋体" w:hAnsi="宋体" w:eastAsia="宋体" w:cs="宋体"/>
          <w:color w:val="333333"/>
          <w:sz w:val="24"/>
          <w:szCs w:val="24"/>
        </w:rPr>
        <w:tab/>
      </w:r>
      <w:r>
        <w:rPr>
          <w:rStyle w:val="5"/>
          <w:rFonts w:hint="eastAsia" w:ascii="宋体" w:hAnsi="宋体" w:eastAsia="宋体" w:cs="宋体"/>
          <w:color w:val="333333"/>
          <w:sz w:val="24"/>
          <w:szCs w:val="24"/>
        </w:rPr>
        <w:tab/>
      </w:r>
      <w:r>
        <w:rPr>
          <w:rStyle w:val="5"/>
          <w:rFonts w:hint="eastAsia" w:ascii="宋体" w:hAnsi="宋体" w:eastAsia="宋体" w:cs="宋体"/>
          <w:color w:val="333333"/>
          <w:sz w:val="24"/>
          <w:szCs w:val="24"/>
        </w:rPr>
        <w:tab/>
      </w:r>
      <w:r>
        <w:rPr>
          <w:rStyle w:val="5"/>
          <w:rFonts w:hint="eastAsia" w:ascii="宋体" w:hAnsi="宋体" w:eastAsia="宋体" w:cs="宋体"/>
          <w:color w:val="333333"/>
          <w:sz w:val="24"/>
          <w:szCs w:val="24"/>
        </w:rPr>
        <w:tab/>
      </w:r>
      <w:r>
        <w:rPr>
          <w:rFonts w:hint="eastAsia" w:ascii="宋体" w:hAnsi="宋体" w:eastAsia="宋体" w:cs="宋体"/>
          <w:sz w:val="24"/>
          <w:szCs w:val="24"/>
        </w:rPr>
        <w:t>考试大纲</w:t>
      </w:r>
    </w:p>
    <w:p>
      <w:pPr>
        <w:ind w:left="3360" w:firstLine="420"/>
        <w:rPr>
          <w:rFonts w:hint="eastAsia" w:ascii="宋体" w:hAnsi="宋体" w:eastAsia="宋体" w:cs="宋体"/>
          <w:sz w:val="24"/>
          <w:szCs w:val="24"/>
        </w:rPr>
      </w:pPr>
    </w:p>
    <w:p>
      <w:pPr>
        <w:rPr>
          <w:rFonts w:hint="eastAsia" w:ascii="宋体" w:hAnsi="宋体" w:eastAsia="宋体" w:cs="宋体"/>
          <w:b/>
          <w:sz w:val="24"/>
          <w:szCs w:val="24"/>
        </w:rPr>
      </w:pPr>
      <w:r>
        <w:rPr>
          <w:rFonts w:hint="eastAsia" w:ascii="宋体" w:hAnsi="宋体" w:eastAsia="宋体" w:cs="宋体"/>
          <w:b/>
          <w:sz w:val="24"/>
          <w:szCs w:val="24"/>
        </w:rPr>
        <w:t>微积分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1. 函数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333333"/>
          <w:sz w:val="24"/>
          <w:szCs w:val="24"/>
          <w:shd w:val="clear" w:color="auto" w:fill="FFFFFF"/>
        </w:rPr>
        <w:t>1．理解函数的概念，掌握函数的表示法，会建立应用问题的函数关系．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333333"/>
          <w:sz w:val="24"/>
          <w:szCs w:val="24"/>
          <w:shd w:val="clear" w:color="auto" w:fill="FFFFFF"/>
        </w:rPr>
        <w:t>2. 了解函数的有界性、单调性、周期性和奇偶性．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shd w:val="clear" w:color="auto" w:fill="FFFFFF"/>
        </w:rPr>
      </w:pPr>
      <w:r>
        <w:rPr>
          <w:rFonts w:hint="eastAsia" w:ascii="宋体" w:hAnsi="宋体" w:eastAsia="宋体" w:cs="宋体"/>
          <w:sz w:val="24"/>
          <w:szCs w:val="24"/>
        </w:rPr>
        <w:t xml:space="preserve">3. </w:t>
      </w:r>
      <w:r>
        <w:rPr>
          <w:rFonts w:hint="eastAsia" w:ascii="宋体" w:hAnsi="宋体" w:eastAsia="宋体" w:cs="宋体"/>
          <w:color w:val="333333"/>
          <w:sz w:val="24"/>
          <w:szCs w:val="24"/>
          <w:shd w:val="clear" w:color="auto" w:fill="FFFFFF"/>
        </w:rPr>
        <w:t>理解复合函数及分段函数的概念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color w:val="333333"/>
          <w:sz w:val="24"/>
          <w:szCs w:val="24"/>
          <w:shd w:val="clear" w:color="auto" w:fill="FFFFFF"/>
        </w:rPr>
        <w:t xml:space="preserve"> 掌握基本初等函数的性质及其图形，了解初等函数的概念．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2. 一元函数微分学</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1.理解导数和微分的概念，理解导数与微分的关系，理解导数的几何意义，会求平面曲线的切线方程和法线方程，了解导数的物理意义，会用导数描述一些物理量，理解函数的可导性与连续性之间的关系.</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2.掌握导数的四则运算法则和复合函数的求导法则，掌握基本初等函数的导数公式.了解微分的四则运算法则和一阶微分形式的不变性，会求函数的微分.</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3.了解</w:t>
      </w:r>
      <w:r>
        <w:rPr>
          <w:rFonts w:hint="eastAsia" w:ascii="宋体" w:hAnsi="宋体" w:eastAsia="宋体" w:cs="宋体"/>
          <w:color w:val="auto"/>
          <w:sz w:val="24"/>
          <w:szCs w:val="24"/>
          <w:u w:val="none"/>
        </w:rPr>
        <w:t>高阶导数</w:t>
      </w:r>
      <w:r>
        <w:rPr>
          <w:rFonts w:hint="eastAsia" w:ascii="宋体" w:hAnsi="宋体" w:eastAsia="宋体" w:cs="宋体"/>
          <w:color w:val="333333"/>
          <w:sz w:val="24"/>
          <w:szCs w:val="24"/>
        </w:rPr>
        <w:t>的概念，会求简单函数的高阶导数.</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4.会求分段函数的导数，</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5.理解函数的极值概念，掌握用导数判断函数的单调性和求函数极值的方法，掌握函数最大值和最小值的求法及其应用.</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6.会用导数判断函数图形的凹凸性(注：在区间 内，设函数 具有二阶导数。当</w:t>
      </w:r>
      <w:r>
        <w:rPr>
          <w:rFonts w:hint="eastAsia" w:ascii="宋体" w:hAnsi="宋体" w:eastAsia="宋体" w:cs="宋体"/>
          <w:b/>
          <w:bCs/>
          <w:color w:val="333333"/>
          <w:sz w:val="24"/>
          <w:szCs w:val="24"/>
        </w:rPr>
        <w:t>f''(x)&gt;0</w:t>
      </w:r>
      <w:r>
        <w:rPr>
          <w:rFonts w:hint="eastAsia" w:ascii="宋体" w:hAnsi="宋体" w:eastAsia="宋体" w:cs="宋体"/>
          <w:color w:val="333333"/>
          <w:sz w:val="24"/>
          <w:szCs w:val="24"/>
        </w:rPr>
        <w:t> 时，</w:t>
      </w:r>
      <w:r>
        <w:rPr>
          <w:rFonts w:hint="eastAsia" w:ascii="宋体" w:hAnsi="宋体" w:eastAsia="宋体" w:cs="宋体"/>
          <w:b/>
          <w:bCs/>
          <w:color w:val="333333"/>
          <w:sz w:val="24"/>
          <w:szCs w:val="24"/>
        </w:rPr>
        <w:t>f(x)</w:t>
      </w:r>
      <w:r>
        <w:rPr>
          <w:rFonts w:hint="eastAsia" w:ascii="宋体" w:hAnsi="宋体" w:eastAsia="宋体" w:cs="宋体"/>
          <w:color w:val="333333"/>
          <w:sz w:val="24"/>
          <w:szCs w:val="24"/>
        </w:rPr>
        <w:t> 的图形是凹的</w:t>
      </w:r>
      <w:r>
        <w:rPr>
          <w:rFonts w:hint="eastAsia" w:ascii="宋体" w:hAnsi="宋体" w:eastAsia="宋体" w:cs="宋体"/>
          <w:b/>
          <w:bCs/>
          <w:color w:val="333333"/>
          <w:sz w:val="24"/>
          <w:szCs w:val="24"/>
        </w:rPr>
        <w:t>;</w:t>
      </w:r>
      <w:r>
        <w:rPr>
          <w:rFonts w:hint="eastAsia" w:ascii="宋体" w:hAnsi="宋体" w:eastAsia="宋体" w:cs="宋体"/>
          <w:color w:val="333333"/>
          <w:sz w:val="24"/>
          <w:szCs w:val="24"/>
        </w:rPr>
        <w:t>当</w:t>
      </w:r>
      <w:r>
        <w:rPr>
          <w:rFonts w:hint="eastAsia" w:ascii="宋体" w:hAnsi="宋体" w:eastAsia="宋体" w:cs="宋体"/>
          <w:b/>
          <w:bCs/>
          <w:color w:val="333333"/>
          <w:sz w:val="24"/>
          <w:szCs w:val="24"/>
        </w:rPr>
        <w:t>f"(x) &lt;0</w:t>
      </w:r>
      <w:r>
        <w:rPr>
          <w:rFonts w:hint="eastAsia" w:ascii="宋体" w:hAnsi="宋体" w:eastAsia="宋体" w:cs="宋体"/>
          <w:color w:val="333333"/>
          <w:sz w:val="24"/>
          <w:szCs w:val="24"/>
        </w:rPr>
        <w:t>时，</w:t>
      </w:r>
      <w:r>
        <w:rPr>
          <w:rFonts w:hint="eastAsia" w:ascii="宋体" w:hAnsi="宋体" w:eastAsia="宋体" w:cs="宋体"/>
          <w:b/>
          <w:bCs/>
          <w:color w:val="333333"/>
          <w:sz w:val="24"/>
          <w:szCs w:val="24"/>
        </w:rPr>
        <w:t>f(x)</w:t>
      </w:r>
      <w:r>
        <w:rPr>
          <w:rFonts w:hint="eastAsia" w:ascii="宋体" w:hAnsi="宋体" w:eastAsia="宋体" w:cs="宋体"/>
          <w:color w:val="333333"/>
          <w:sz w:val="24"/>
          <w:szCs w:val="24"/>
        </w:rPr>
        <w:t> 的图形是凸的)，</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3. 多元函数微分学</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1.理解多元函数的概念，理解二元函数的几何意义.</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2.理解多元函数偏导数的概念，会求偏导数.</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3.理解方向导数与梯度的概念，并掌握其计算方法.</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4.掌握多元复合函数一阶、二阶偏导数的求法.</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5.了解二元函数的二阶泰勒公式.</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6.理解多元函数极值的概念，掌握多元函数极值存在的必要条件，了解二元函数极值存在的充分条件，会求二元函数的极值，会求简单多元函数的最大值和最小值，并会解决一些简单的应用问题.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outlineLvl w:val="2"/>
        <w:rPr>
          <w:rFonts w:hint="eastAsia" w:ascii="宋体" w:hAnsi="宋体" w:eastAsia="宋体" w:cs="宋体"/>
          <w:color w:val="333333"/>
          <w:sz w:val="24"/>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outlineLvl w:val="2"/>
        <w:rPr>
          <w:rFonts w:hint="eastAsia" w:ascii="宋体" w:hAnsi="宋体" w:eastAsia="宋体" w:cs="宋体"/>
          <w:color w:val="333333"/>
          <w:sz w:val="24"/>
          <w:szCs w:val="24"/>
        </w:rPr>
      </w:pPr>
      <w:r>
        <w:rPr>
          <w:rFonts w:hint="eastAsia" w:ascii="宋体" w:hAnsi="宋体" w:eastAsia="宋体" w:cs="宋体"/>
          <w:color w:val="333333"/>
          <w:sz w:val="24"/>
          <w:szCs w:val="24"/>
        </w:rPr>
        <w:t>线性代数</w:t>
      </w:r>
    </w:p>
    <w:p>
      <w:pPr>
        <w:pStyle w:val="7"/>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行列式</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行列式的概念和基本性质 行列式按行（列）展开定理</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考试要求：</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1．了解行列式的概念，掌握行列式的性质．</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2．会应用行列式的性质和行列式按行（列）展开定理计算行列式．</w:t>
      </w:r>
    </w:p>
    <w:p>
      <w:pPr>
        <w:pStyle w:val="7"/>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矩阵</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矩阵的概念 矩阵的线性运算 矩阵的乘法 方阵的幂 方阵乘积的行列式 矩阵的转置 逆矩阵的概念和性质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"https://baike.baidu.com/item/%E7%9F%A9%E9%98%B5%E5%8F%AF%E9%80%86" \t "_blank" </w:instrText>
      </w:r>
      <w:r>
        <w:rPr>
          <w:rFonts w:hint="eastAsia" w:ascii="宋体" w:hAnsi="宋体" w:eastAsia="宋体" w:cs="宋体"/>
          <w:sz w:val="24"/>
          <w:szCs w:val="24"/>
        </w:rPr>
        <w:fldChar w:fldCharType="separate"/>
      </w:r>
      <w:r>
        <w:rPr>
          <w:rFonts w:hint="eastAsia" w:ascii="宋体" w:hAnsi="宋体" w:eastAsia="宋体" w:cs="宋体"/>
          <w:color w:val="333333"/>
          <w:sz w:val="24"/>
          <w:szCs w:val="24"/>
        </w:rPr>
        <w:t>矩阵可逆</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的充分必要条件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考试要求：</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1．理解矩阵的概念，了解单位矩阵、</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"https://baike.baidu.com/item/%E6%95%B0%E9%87%8F%E7%9F%A9%E9%98%B5" \t "_blank" </w:instrText>
      </w:r>
      <w:r>
        <w:rPr>
          <w:rFonts w:hint="eastAsia" w:ascii="宋体" w:hAnsi="宋体" w:eastAsia="宋体" w:cs="宋体"/>
          <w:sz w:val="24"/>
          <w:szCs w:val="24"/>
        </w:rPr>
        <w:fldChar w:fldCharType="separate"/>
      </w:r>
      <w:r>
        <w:rPr>
          <w:rFonts w:hint="eastAsia" w:ascii="宋体" w:hAnsi="宋体" w:eastAsia="宋体" w:cs="宋体"/>
          <w:color w:val="333333"/>
          <w:sz w:val="24"/>
          <w:szCs w:val="24"/>
        </w:rPr>
        <w:t>数量矩阵</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"https://baike.baidu.com/item/%E5%AF%B9%E8%A7%92%E7%9F%A9%E9%98%B5" \t "_blank" </w:instrText>
      </w:r>
      <w:r>
        <w:rPr>
          <w:rFonts w:hint="eastAsia" w:ascii="宋体" w:hAnsi="宋体" w:eastAsia="宋体" w:cs="宋体"/>
          <w:sz w:val="24"/>
          <w:szCs w:val="24"/>
        </w:rPr>
        <w:fldChar w:fldCharType="separate"/>
      </w:r>
      <w:r>
        <w:rPr>
          <w:rFonts w:hint="eastAsia" w:ascii="宋体" w:hAnsi="宋体" w:eastAsia="宋体" w:cs="宋体"/>
          <w:color w:val="333333"/>
          <w:sz w:val="24"/>
          <w:szCs w:val="24"/>
        </w:rPr>
        <w:t>对角矩阵</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"https://baike.baidu.com/item/%E4%B8%89%E8%A7%92%E7%9F%A9%E9%98%B5" \t "_blank" </w:instrText>
      </w:r>
      <w:r>
        <w:rPr>
          <w:rFonts w:hint="eastAsia" w:ascii="宋体" w:hAnsi="宋体" w:eastAsia="宋体" w:cs="宋体"/>
          <w:sz w:val="24"/>
          <w:szCs w:val="24"/>
        </w:rPr>
        <w:fldChar w:fldCharType="separate"/>
      </w:r>
      <w:r>
        <w:rPr>
          <w:rFonts w:hint="eastAsia" w:ascii="宋体" w:hAnsi="宋体" w:eastAsia="宋体" w:cs="宋体"/>
          <w:color w:val="333333"/>
          <w:sz w:val="24"/>
          <w:szCs w:val="24"/>
        </w:rPr>
        <w:t>三角矩阵</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、对称矩阵和反对称矩阵以及它们的性质．</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2．掌握矩阵的线性运算、乘法、转置以及它们的运算规律，了解方阵的幂与方阵乘积的行列式的性质.</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3．理解逆矩阵的概念，掌握逆矩阵的性质以及矩阵可逆的充分必要条件，理解伴随矩阵的概念，会用伴随矩阵求逆矩阵．</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4．理解矩阵的初等变换的概念，了解初等矩阵的性质和矩阵等价的概念，理解矩阵的秩的概念，掌握用初等变换求矩阵的秩和逆矩阵的方法．</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5．了解分块矩阵及其运算．</w:t>
      </w:r>
    </w:p>
    <w:p>
      <w:pPr>
        <w:pStyle w:val="7"/>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向量</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向量的概念 向量的线性组合和线性表示 向量组的线性相关与线性无关 向量组的</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"https://baike.baidu.com/item/%E6%9E%81%E5%A4%A7%E7%BA%BF%E6%80%A7%E6%97%A0%E5%85%B3%E7%BB%84" \t "_blank" </w:instrText>
      </w:r>
      <w:r>
        <w:rPr>
          <w:rFonts w:hint="eastAsia" w:ascii="宋体" w:hAnsi="宋体" w:eastAsia="宋体" w:cs="宋体"/>
          <w:sz w:val="24"/>
          <w:szCs w:val="24"/>
        </w:rPr>
        <w:fldChar w:fldCharType="separate"/>
      </w:r>
      <w:r>
        <w:rPr>
          <w:rFonts w:hint="eastAsia" w:ascii="宋体" w:hAnsi="宋体" w:eastAsia="宋体" w:cs="宋体"/>
          <w:color w:val="333333"/>
          <w:sz w:val="24"/>
          <w:szCs w:val="24"/>
        </w:rPr>
        <w:t>极大线性无关组</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等价向量组 向量组的秩 向量组的秩与矩阵的秩之间的关系 向量空间以及相关概念 n维向量空间的基变换和坐标变换 过渡矩阵 向量的内积 线性无关向量组的正交规范化方法 规范正交基 正交矩阵及其性质</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考试要求：</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1．理解n维向量、向量的线性组合与线性表示的概念．</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2．理解向量组线性相关、线性无关的概念，掌握向量组线性相关、线性无关的有关性质及判别法．</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3．理解向量组的极大线性无关组和向量组的秩的概念，会求向量组的极大线性无关组及秩．</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4．理解向量组等价的概念，理解矩阵的秩与其行(列)向量组的秩之间的关系</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5．了解n维向量空间、子空间、基底、维数、坐标等概念．</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6．了解基变换和坐标变换公式，会求过渡矩阵．</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7．了解内积的概念，掌握线性无关向量组正交规范化的</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"https://baike.baidu.com/item/%E6%96%BD%E5%AF%86%E7%89%B9" \t "_blank" </w:instrText>
      </w:r>
      <w:r>
        <w:rPr>
          <w:rFonts w:hint="eastAsia" w:ascii="宋体" w:hAnsi="宋体" w:eastAsia="宋体" w:cs="宋体"/>
          <w:sz w:val="24"/>
          <w:szCs w:val="24"/>
        </w:rPr>
        <w:fldChar w:fldCharType="separate"/>
      </w:r>
      <w:r>
        <w:rPr>
          <w:rFonts w:hint="eastAsia" w:ascii="宋体" w:hAnsi="宋体" w:eastAsia="宋体" w:cs="宋体"/>
          <w:color w:val="333333"/>
          <w:sz w:val="24"/>
          <w:szCs w:val="24"/>
        </w:rPr>
        <w:t>施密特</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（Schmidt）方法．</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8．了解规范正交基、正交矩阵的概念以及它们的性质．</w:t>
      </w:r>
    </w:p>
    <w:p>
      <w:pPr>
        <w:pStyle w:val="7"/>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线性方程组</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线性方程组的克莱姆（Cramer）法则</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"https://baike.baidu.com/item/%E9%BD%90%E6%AC%A1%E7%BA%BF%E6%80%A7%E6%96%B9%E7%A8%8B%E7%BB%84" \t "_blank" </w:instrText>
      </w:r>
      <w:r>
        <w:rPr>
          <w:rFonts w:hint="eastAsia" w:ascii="宋体" w:hAnsi="宋体" w:eastAsia="宋体" w:cs="宋体"/>
          <w:sz w:val="24"/>
          <w:szCs w:val="24"/>
        </w:rPr>
        <w:fldChar w:fldCharType="separate"/>
      </w:r>
      <w:r>
        <w:rPr>
          <w:rFonts w:hint="eastAsia" w:ascii="宋体" w:hAnsi="宋体" w:eastAsia="宋体" w:cs="宋体"/>
          <w:color w:val="333333"/>
          <w:sz w:val="24"/>
          <w:szCs w:val="24"/>
        </w:rPr>
        <w:t>齐次线性方程组</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有非零解的充分必要条件</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"https://baike.baidu.com/item/%E9%9D%9E%E9%BD%90%E6%AC%A1%E7%BA%BF%E6%80%A7%E6%96%B9%E7%A8%8B%E7%BB%84" \t "_blank" </w:instrText>
      </w:r>
      <w:r>
        <w:rPr>
          <w:rFonts w:hint="eastAsia" w:ascii="宋体" w:hAnsi="宋体" w:eastAsia="宋体" w:cs="宋体"/>
          <w:sz w:val="24"/>
          <w:szCs w:val="24"/>
        </w:rPr>
        <w:fldChar w:fldCharType="separate"/>
      </w:r>
      <w:r>
        <w:rPr>
          <w:rFonts w:hint="eastAsia" w:ascii="宋体" w:hAnsi="宋体" w:eastAsia="宋体" w:cs="宋体"/>
          <w:color w:val="333333"/>
          <w:sz w:val="24"/>
          <w:szCs w:val="24"/>
        </w:rPr>
        <w:t>非齐次线性方程组</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有解的充分必要条件 线性方程组解的性质和解的结构 齐次线性方程组的</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"https://baike.baidu.com/item/%E5%9F%BA%E7%A1%80%E8%A7%A3%E7%B3%BB" \t "_blank" </w:instrText>
      </w:r>
      <w:r>
        <w:rPr>
          <w:rFonts w:hint="eastAsia" w:ascii="宋体" w:hAnsi="宋体" w:eastAsia="宋体" w:cs="宋体"/>
          <w:sz w:val="24"/>
          <w:szCs w:val="24"/>
        </w:rPr>
        <w:fldChar w:fldCharType="separate"/>
      </w:r>
      <w:r>
        <w:rPr>
          <w:rFonts w:hint="eastAsia" w:ascii="宋体" w:hAnsi="宋体" w:eastAsia="宋体" w:cs="宋体"/>
          <w:color w:val="333333"/>
          <w:sz w:val="24"/>
          <w:szCs w:val="24"/>
        </w:rPr>
        <w:t>基础解系</w:t>
      </w:r>
      <w:r>
        <w:rPr>
          <w:rFonts w:hint="eastAsia" w:ascii="宋体" w:hAnsi="宋体" w:eastAsia="宋体" w:cs="宋体"/>
          <w:color w:val="333333"/>
          <w:sz w:val="24"/>
          <w:szCs w:val="24"/>
        </w:rPr>
        <w:fldChar w:fldCharType="end"/>
      </w:r>
      <w:r>
        <w:rPr>
          <w:rFonts w:hint="eastAsia" w:ascii="宋体" w:hAnsi="宋体" w:eastAsia="宋体" w:cs="宋体"/>
          <w:color w:val="333333"/>
          <w:sz w:val="24"/>
          <w:szCs w:val="24"/>
        </w:rPr>
        <w:t>和通解 解空间 非齐次线性方程组的通解</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考试要求</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l．会用克莱姆法则．</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2．理解齐次线性方程组有非零解的充分必要条件及非齐次线性方程组有解的充分必要条件．</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3．理解齐次线性方程组的基础解系、通解及解空间的概念，掌握齐次线性方程组的基础解系和通解的求法.</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4．理解非齐次线性方程组解的结构及通解的概念．</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5．掌握用初等行变换求解线性方程组的方法．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333333"/>
          <w:sz w:val="24"/>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textAlignment w:val="auto"/>
        <w:outlineLvl w:val="2"/>
        <w:rPr>
          <w:rFonts w:hint="eastAsia" w:ascii="宋体" w:hAnsi="宋体" w:eastAsia="宋体" w:cs="宋体"/>
          <w:color w:val="333333"/>
          <w:sz w:val="24"/>
          <w:szCs w:val="24"/>
        </w:rPr>
      </w:pPr>
      <w:r>
        <w:rPr>
          <w:rFonts w:hint="eastAsia" w:ascii="宋体" w:hAnsi="宋体" w:eastAsia="宋体" w:cs="宋体"/>
          <w:color w:val="333333"/>
          <w:sz w:val="24"/>
          <w:szCs w:val="24"/>
        </w:rPr>
        <w:t>　</w:t>
      </w:r>
      <w:r>
        <w:rPr>
          <w:rFonts w:hint="eastAsia" w:ascii="宋体" w:hAnsi="宋体" w:eastAsia="宋体" w:cs="宋体"/>
          <w:color w:val="333333"/>
          <w:sz w:val="24"/>
          <w:szCs w:val="24"/>
        </w:rPr>
        <w:tab/>
      </w:r>
      <w:r>
        <w:rPr>
          <w:rFonts w:hint="eastAsia" w:ascii="宋体" w:hAnsi="宋体" w:eastAsia="宋体" w:cs="宋体"/>
          <w:color w:val="333333"/>
          <w:sz w:val="24"/>
          <w:szCs w:val="24"/>
        </w:rPr>
        <w:t>C语言</w:t>
      </w:r>
    </w:p>
    <w:p>
      <w:pPr>
        <w:pStyle w:val="7"/>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color w:val="333333"/>
          <w:sz w:val="24"/>
          <w:szCs w:val="24"/>
        </w:rPr>
      </w:pPr>
      <w:r>
        <w:rPr>
          <w:rFonts w:hint="eastAsia" w:ascii="宋体" w:hAnsi="宋体" w:eastAsia="宋体" w:cs="宋体"/>
          <w:b/>
          <w:sz w:val="24"/>
          <w:szCs w:val="24"/>
        </w:rPr>
        <w:t>基本数据类型、常量、变量、运算符和表达式</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基本数据类型的概念;常量和变量的概念及其使用方法;常见的运算符(算术、赋值、逻辑、关系、逗号、条件、位运算符等)及其构成的表达式计算;运算符的优先级及结合性。</w:t>
      </w:r>
    </w:p>
    <w:p>
      <w:pPr>
        <w:pStyle w:val="7"/>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color w:val="333333"/>
          <w:sz w:val="24"/>
          <w:szCs w:val="24"/>
        </w:rPr>
      </w:pPr>
      <w:r>
        <w:rPr>
          <w:rFonts w:hint="eastAsia" w:ascii="宋体" w:hAnsi="宋体" w:eastAsia="宋体" w:cs="宋体"/>
          <w:b/>
          <w:sz w:val="24"/>
          <w:szCs w:val="24"/>
        </w:rPr>
        <w:t>顺序结构的程序设计</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基本输入/输出操作及其使用;顺序结构程序设计的基本方法。</w:t>
      </w:r>
    </w:p>
    <w:p>
      <w:pPr>
        <w:pStyle w:val="7"/>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选择和循环结构的程序设计</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选择结构的程序设计方法(if语句和switch语句及其使用);循环结构的程序设计方法(while循环、do-while循环、for循环、break和continue语言);选择和循环结构程序设计的具体应用。</w:t>
      </w:r>
    </w:p>
    <w:p>
      <w:pPr>
        <w:pStyle w:val="7"/>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数组及其使用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一维和二维数组的基本概念;一维和二维数组的基本使用方法;一维和二维数组的应用;字符数组与字符串的概念及其使用;字符串的处理;向量的基本概念及其简单使用方法。</w:t>
      </w:r>
    </w:p>
    <w:p>
      <w:pPr>
        <w:pStyle w:val="7"/>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函数及其使用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ind w:firstLine="48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函数的概念及其定义;函数的调用;递归函数的定义和使用;变量的存储类型;函数与数组、指针等的关系;</w:t>
      </w:r>
    </w:p>
    <w:p>
      <w:pPr>
        <w:pStyle w:val="2"/>
        <w:shd w:val="clear" w:color="auto" w:fill="FFFFFF"/>
        <w:spacing w:before="150" w:beforeAutospacing="0" w:after="0" w:afterAutospacing="0" w:line="450" w:lineRule="atLeast"/>
        <w:ind w:firstLine="480"/>
        <w:rPr>
          <w:rFonts w:hint="eastAsia" w:ascii="宋体" w:hAnsi="宋体" w:eastAsia="宋体" w:cs="宋体"/>
          <w:color w:val="333333"/>
          <w:sz w:val="24"/>
          <w:szCs w:val="24"/>
        </w:rPr>
      </w:pPr>
    </w:p>
    <w:p>
      <w:pPr>
        <w:shd w:val="clear" w:color="auto" w:fill="FFFFFF"/>
        <w:spacing w:line="300" w:lineRule="atLeast"/>
        <w:outlineLvl w:val="2"/>
        <w:rPr>
          <w:rFonts w:hint="eastAsia" w:ascii="宋体" w:hAnsi="宋体" w:eastAsia="宋体" w:cs="宋体"/>
          <w:color w:val="333333"/>
          <w:sz w:val="24"/>
          <w:szCs w:val="24"/>
        </w:rPr>
      </w:pPr>
      <w:r>
        <w:rPr>
          <w:rFonts w:hint="eastAsia" w:ascii="宋体" w:hAnsi="宋体" w:eastAsia="宋体" w:cs="宋体"/>
          <w:color w:val="333333"/>
          <w:sz w:val="24"/>
          <w:szCs w:val="24"/>
        </w:rPr>
        <w:t>数据结构</w:t>
      </w:r>
    </w:p>
    <w:p>
      <w:pPr>
        <w:pStyle w:val="7"/>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数据结构基础知识</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数据结构、算法的基本概念;抽象数据类型;算法的描述和算法分析</w:t>
      </w:r>
    </w:p>
    <w:p>
      <w:pPr>
        <w:pStyle w:val="7"/>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线性表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线性表的逻辑结构;线性表的顺序存贮结构;线性表的链式存储结构和线性链表;循环链表和双向链表</w:t>
      </w:r>
    </w:p>
    <w:p>
      <w:pPr>
        <w:pStyle w:val="7"/>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栈和队列</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栈的抽象数据类型;栈的表示与实现;栈的应用;队列的抽象数据类型;链式队列;循环队列</w:t>
      </w:r>
    </w:p>
    <w:p>
      <w:pPr>
        <w:pStyle w:val="7"/>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串</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串类型的定义;串的表示和实现;串的模式区配;串操作应用</w:t>
      </w:r>
    </w:p>
    <w:p>
      <w:pPr>
        <w:pStyle w:val="7"/>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数组和广义表</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数组的定义和运算;数组的顺序存储结构;矩阵的压缩存储;广义表表示</w:t>
      </w:r>
    </w:p>
    <w:p>
      <w:pPr>
        <w:pStyle w:val="7"/>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排序</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ind w:firstLine="46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排序的定义，排序方法的稳定性，内部排序与外部排序，排序方法的分类;插入排序;快速排序;选择排序;归并排序;基数排序;各种内部排序方法的比较讨论</w:t>
      </w:r>
    </w:p>
    <w:p>
      <w:pPr>
        <w:pStyle w:val="7"/>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递归算法</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ind w:firstLine="46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递归的概念;递归算法的执行过程;递归算法的设计方法;递归过程和运行时栈;递归算法的时间效率分析</w:t>
      </w:r>
    </w:p>
    <w:p>
      <w:pPr>
        <w:pStyle w:val="7"/>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line="360" w:lineRule="auto"/>
        <w:ind w:firstLineChars="0"/>
        <w:textAlignment w:val="auto"/>
        <w:rPr>
          <w:rFonts w:hint="eastAsia" w:ascii="宋体" w:hAnsi="宋体" w:eastAsia="宋体" w:cs="宋体"/>
          <w:b/>
          <w:sz w:val="24"/>
          <w:szCs w:val="24"/>
        </w:rPr>
      </w:pPr>
      <w:r>
        <w:rPr>
          <w:rFonts w:hint="eastAsia" w:ascii="宋体" w:hAnsi="宋体" w:eastAsia="宋体" w:cs="宋体"/>
          <w:b/>
          <w:sz w:val="24"/>
          <w:szCs w:val="24"/>
        </w:rPr>
        <w:t>查找</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查找的基本概念;二分查找;</w:t>
      </w:r>
    </w:p>
    <w:p>
      <w:pPr>
        <w:pStyle w:val="2"/>
        <w:shd w:val="clear" w:color="auto" w:fill="FFFFFF"/>
        <w:spacing w:before="150" w:beforeAutospacing="0" w:after="0" w:afterAutospacing="0" w:line="450" w:lineRule="atLeast"/>
        <w:rPr>
          <w:rFonts w:hint="eastAsia" w:ascii="宋体" w:hAnsi="宋体" w:eastAsia="宋体" w:cs="宋体"/>
          <w:color w:val="333333"/>
          <w:sz w:val="24"/>
          <w:szCs w:val="24"/>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b/>
          <w:color w:val="333333"/>
          <w:sz w:val="24"/>
          <w:szCs w:val="24"/>
        </w:rPr>
      </w:pPr>
      <w:r>
        <w:rPr>
          <w:rFonts w:hint="eastAsia" w:ascii="宋体" w:hAnsi="宋体" w:eastAsia="宋体" w:cs="宋体"/>
          <w:b/>
          <w:color w:val="333333"/>
          <w:sz w:val="24"/>
          <w:szCs w:val="24"/>
        </w:rPr>
        <w:t>参考书目：　　</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1.《高等数学》第七版(上下册),同济大学数学系编,高等教育出版社。</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2.《工程数学—线性代数》第六版,同济大学数学系编,高等教育出版社。　</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3. 何钦铭、颜晖《C语言程序设计》，高等教育出版社，2015年8月第3版</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150" w:beforeAutospacing="0" w:after="0" w:afterAutospacing="0" w:line="36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4. 严蔚敏、吴伟民《数据结构(C语言版)》，清华大学出版社，2011年</w:t>
      </w:r>
    </w:p>
    <w:p>
      <w:pPr>
        <w:rPr>
          <w:rFonts w:hint="eastAsia" w:ascii="宋体" w:hAnsi="宋体" w:eastAsia="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8"/>
    <w:family w:val="auto"/>
    <w:pitch w:val="default"/>
    <w:sig w:usb0="80000287" w:usb1="2ACF3C50" w:usb2="00000016" w:usb3="00000000" w:csb0="0004001F" w:csb1="00000000"/>
  </w:font>
  <w:font w:name="MS Mincho">
    <w:altName w:val="MS UI Gothic"/>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9B1048"/>
    <w:multiLevelType w:val="multilevel"/>
    <w:tmpl w:val="1C9B1048"/>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E3506A8"/>
    <w:multiLevelType w:val="multilevel"/>
    <w:tmpl w:val="1E3506A8"/>
    <w:lvl w:ilvl="0" w:tentative="0">
      <w:start w:val="1"/>
      <w:numFmt w:val="decimal"/>
      <w:lvlText w:val="%1."/>
      <w:lvlJc w:val="left"/>
      <w:pPr>
        <w:ind w:left="360" w:hanging="360"/>
      </w:pPr>
      <w:rPr>
        <w:rFonts w:hint="default" w:ascii="Times New Roman" w:hAnsi="Times New Roman" w:eastAsia="宋体" w:cs="Times New Roman"/>
        <w:color w:val="auto"/>
        <w:sz w:val="24"/>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5D9E3758"/>
    <w:multiLevelType w:val="multilevel"/>
    <w:tmpl w:val="5D9E3758"/>
    <w:lvl w:ilvl="0" w:tentative="0">
      <w:start w:val="1"/>
      <w:numFmt w:val="decimal"/>
      <w:lvlText w:val="%1."/>
      <w:lvlJc w:val="left"/>
      <w:pPr>
        <w:ind w:left="360" w:hanging="360"/>
      </w:pPr>
      <w:rPr>
        <w:rFonts w:hint="default" w:ascii="MS Mincho" w:hAnsi="MS Mincho" w:eastAsia="MS Mincho" w:cs="MS Mincho"/>
        <w:b/>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7C64B6"/>
    <w:rsid w:val="36F32786"/>
    <w:rsid w:val="3C177118"/>
    <w:rsid w:val="3E2847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pPr>
  </w:style>
  <w:style w:type="character" w:styleId="5">
    <w:name w:val="Strong"/>
    <w:basedOn w:val="4"/>
    <w:qFormat/>
    <w:uiPriority w:val="22"/>
    <w:rPr>
      <w:b/>
      <w:bCs/>
    </w:rPr>
  </w:style>
  <w:style w:type="character" w:styleId="6">
    <w:name w:val="Hyperlink"/>
    <w:basedOn w:val="4"/>
    <w:unhideWhenUsed/>
    <w:uiPriority w:val="99"/>
    <w:rPr>
      <w:color w:val="0000FF"/>
      <w:u w:val="single"/>
    </w:rPr>
  </w:style>
  <w:style w:type="paragraph" w:styleId="7">
    <w:name w:val="List Paragraph"/>
    <w:basedOn w:val="1"/>
    <w:qFormat/>
    <w:uiPriority w:val="34"/>
    <w:pPr>
      <w:widowControl w:val="0"/>
      <w:ind w:firstLine="420" w:firstLineChars="200"/>
      <w:jc w:val="both"/>
    </w:pPr>
    <w:rPr>
      <w:rFonts w:ascii="Calibri" w:hAnsi="Calibri" w:cs="Times New Roman"/>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002</dc:creator>
  <cp:lastModifiedBy>vertesyuan</cp:lastModifiedBy>
  <dcterms:modified xsi:type="dcterms:W3CDTF">2022-10-09T01:12:56Z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D06AE0CAB69F4D618965337ED825906B</vt:lpwstr>
  </property>
</Properties>
</file>