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5" w:firstLineChars="699"/>
        <w:jc w:val="left"/>
        <w:rPr>
          <w:rFonts w:hint="eastAsia" w:ascii="宋体" w:hAnsi="宋体"/>
          <w:b/>
          <w:sz w:val="30"/>
          <w:szCs w:val="30"/>
        </w:rPr>
      </w:pPr>
      <w:bookmarkStart w:id="1" w:name="_GoBack"/>
      <w:bookmarkEnd w:id="1"/>
      <w:r>
        <w:rPr>
          <w:rFonts w:hint="eastAsia" w:ascii="宋体" w:hAnsi="宋体"/>
          <w:b/>
          <w:bCs/>
          <w:sz w:val="30"/>
          <w:szCs w:val="30"/>
        </w:rPr>
        <w:t>《自动控制原理一（823）》考试大纲</w:t>
      </w:r>
    </w:p>
    <w:p>
      <w:pPr>
        <w:spacing w:line="360" w:lineRule="auto"/>
        <w:rPr>
          <w:rFonts w:eastAsia="楷体_GB2312"/>
          <w:b/>
          <w:bCs/>
          <w:sz w:val="24"/>
          <w:szCs w:val="24"/>
        </w:rPr>
      </w:pPr>
      <w:r>
        <w:rPr>
          <w:rFonts w:hint="eastAsia" w:eastAsia="楷体_GB2312"/>
          <w:b/>
          <w:bCs/>
          <w:sz w:val="24"/>
          <w:szCs w:val="24"/>
        </w:rPr>
        <w:t>一、</w:t>
      </w:r>
      <w:r>
        <w:rPr>
          <w:rFonts w:eastAsia="楷体_GB2312"/>
          <w:b/>
          <w:bCs/>
          <w:sz w:val="24"/>
          <w:szCs w:val="24"/>
        </w:rPr>
        <w:t>总体要求</w:t>
      </w:r>
    </w:p>
    <w:p>
      <w:pPr>
        <w:pStyle w:val="2"/>
        <w:spacing w:line="360" w:lineRule="auto"/>
        <w:ind w:firstLine="480"/>
        <w:rPr>
          <w:rFonts w:ascii="Times New Roman" w:hAnsi="Times New Roman" w:eastAsia="楷体_GB2312"/>
          <w:sz w:val="24"/>
          <w:szCs w:val="24"/>
        </w:rPr>
      </w:pPr>
      <w:r>
        <w:rPr>
          <w:rFonts w:ascii="Times New Roman" w:hAnsi="Times New Roman" w:eastAsia="楷体_GB2312"/>
          <w:sz w:val="24"/>
          <w:szCs w:val="24"/>
        </w:rPr>
        <w:t>全面测试考生对自动控制系统基本概念、控制系统建模、线性系统时域、频域和离散控制系统</w:t>
      </w:r>
      <w:r>
        <w:rPr>
          <w:rFonts w:hint="eastAsia" w:ascii="Times New Roman" w:hAnsi="Times New Roman" w:eastAsia="楷体_GB2312"/>
          <w:sz w:val="24"/>
          <w:szCs w:val="24"/>
        </w:rPr>
        <w:t>的</w:t>
      </w:r>
      <w:r>
        <w:rPr>
          <w:rFonts w:ascii="Times New Roman" w:hAnsi="Times New Roman" w:eastAsia="楷体_GB2312"/>
          <w:sz w:val="24"/>
          <w:szCs w:val="24"/>
        </w:rPr>
        <w:t>分析</w:t>
      </w:r>
      <w:r>
        <w:rPr>
          <w:rFonts w:hint="eastAsia" w:ascii="Times New Roman" w:hAnsi="Times New Roman" w:eastAsia="楷体_GB2312"/>
          <w:sz w:val="24"/>
          <w:szCs w:val="24"/>
        </w:rPr>
        <w:t>设计</w:t>
      </w:r>
      <w:r>
        <w:rPr>
          <w:rFonts w:ascii="Times New Roman" w:hAnsi="Times New Roman" w:eastAsia="楷体_GB2312"/>
          <w:sz w:val="24"/>
          <w:szCs w:val="24"/>
        </w:rPr>
        <w:t>方法的掌握程度</w:t>
      </w:r>
      <w:r>
        <w:rPr>
          <w:rFonts w:hint="eastAsia" w:ascii="Times New Roman" w:hAnsi="Times New Roman" w:eastAsia="楷体_GB2312"/>
          <w:sz w:val="24"/>
          <w:szCs w:val="24"/>
        </w:rPr>
        <w:t>，以及</w:t>
      </w:r>
      <w:r>
        <w:rPr>
          <w:rFonts w:ascii="Times New Roman" w:hAnsi="Times New Roman" w:eastAsia="楷体_GB2312"/>
          <w:sz w:val="24"/>
          <w:szCs w:val="24"/>
        </w:rPr>
        <w:t>运用上述基本理论</w:t>
      </w:r>
      <w:r>
        <w:rPr>
          <w:rFonts w:hint="eastAsia" w:ascii="Times New Roman" w:hAnsi="Times New Roman" w:eastAsia="楷体_GB2312"/>
          <w:sz w:val="24"/>
          <w:szCs w:val="24"/>
        </w:rPr>
        <w:t>结合MATLAB</w:t>
      </w:r>
      <w:r>
        <w:rPr>
          <w:rFonts w:ascii="Times New Roman" w:hAnsi="Times New Roman" w:eastAsia="楷体_GB2312"/>
          <w:sz w:val="24"/>
          <w:szCs w:val="24"/>
        </w:rPr>
        <w:t>灵活</w:t>
      </w:r>
      <w:r>
        <w:rPr>
          <w:rFonts w:hint="eastAsia" w:ascii="Times New Roman" w:hAnsi="Times New Roman" w:eastAsia="楷体_GB2312"/>
          <w:sz w:val="24"/>
          <w:szCs w:val="24"/>
        </w:rPr>
        <w:t>分析</w:t>
      </w:r>
      <w:r>
        <w:rPr>
          <w:rFonts w:ascii="Times New Roman" w:hAnsi="Times New Roman" w:eastAsia="楷体_GB2312"/>
          <w:sz w:val="24"/>
          <w:szCs w:val="24"/>
        </w:rPr>
        <w:t>解决实际控制问题的能力。</w:t>
      </w:r>
    </w:p>
    <w:p>
      <w:pPr>
        <w:spacing w:line="360" w:lineRule="auto"/>
        <w:rPr>
          <w:rFonts w:eastAsia="楷体_GB2312"/>
          <w:b/>
          <w:bCs/>
          <w:sz w:val="24"/>
          <w:szCs w:val="24"/>
        </w:rPr>
      </w:pPr>
      <w:r>
        <w:rPr>
          <w:rFonts w:hint="eastAsia" w:eastAsia="楷体_GB2312"/>
          <w:b/>
          <w:bCs/>
          <w:sz w:val="24"/>
          <w:szCs w:val="24"/>
        </w:rPr>
        <w:t>二、</w:t>
      </w:r>
      <w:r>
        <w:rPr>
          <w:rFonts w:eastAsia="楷体_GB2312"/>
          <w:b/>
          <w:bCs/>
          <w:sz w:val="24"/>
          <w:szCs w:val="24"/>
        </w:rPr>
        <w:t>命题范围及考查的知识点</w:t>
      </w:r>
    </w:p>
    <w:p>
      <w:pPr>
        <w:spacing w:line="360" w:lineRule="auto"/>
        <w:rPr>
          <w:rFonts w:eastAsia="楷体_GB2312"/>
          <w:b/>
          <w:sz w:val="24"/>
          <w:szCs w:val="24"/>
        </w:rPr>
      </w:pPr>
      <w:bookmarkStart w:id="0" w:name="OLE_LINK1"/>
      <w:r>
        <w:rPr>
          <w:rFonts w:eastAsia="楷体_GB2312"/>
          <w:b/>
          <w:sz w:val="24"/>
          <w:szCs w:val="24"/>
        </w:rPr>
        <w:t>1)</w:t>
      </w:r>
      <w:r>
        <w:rPr>
          <w:rFonts w:hint="eastAsia" w:eastAsia="楷体_GB2312"/>
          <w:b/>
          <w:sz w:val="24"/>
          <w:szCs w:val="24"/>
        </w:rPr>
        <w:t xml:space="preserve"> </w:t>
      </w:r>
      <w:r>
        <w:rPr>
          <w:rFonts w:eastAsia="楷体_GB2312"/>
          <w:b/>
          <w:sz w:val="24"/>
          <w:szCs w:val="24"/>
        </w:rPr>
        <w:t>自动控制概念</w:t>
      </w:r>
    </w:p>
    <w:p>
      <w:pPr>
        <w:spacing w:line="360" w:lineRule="auto"/>
        <w:ind w:firstLine="480" w:firstLineChars="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自动控制与负反馈的概念，自动控制系统的基本构成和类型，控制系统原理框图的绘制，自动控制系统的分类，对自动控制系统的基本要求。</w:t>
      </w:r>
    </w:p>
    <w:p>
      <w:pPr>
        <w:spacing w:line="360" w:lineRule="auto"/>
        <w:rPr>
          <w:rFonts w:eastAsia="楷体_GB2312"/>
          <w:b/>
          <w:sz w:val="24"/>
          <w:szCs w:val="24"/>
        </w:rPr>
      </w:pPr>
      <w:r>
        <w:rPr>
          <w:rFonts w:eastAsia="楷体_GB2312"/>
          <w:b/>
          <w:sz w:val="24"/>
          <w:szCs w:val="24"/>
        </w:rPr>
        <w:t>2）控制系统数学模型</w:t>
      </w:r>
    </w:p>
    <w:p>
      <w:pPr>
        <w:spacing w:line="360" w:lineRule="auto"/>
        <w:ind w:firstLine="480" w:firstLineChars="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控制系统的时域数学模型，控制系统的复域数学模型，控制系统的结构图化简和信号流图化简。</w:t>
      </w:r>
    </w:p>
    <w:p>
      <w:pPr>
        <w:spacing w:line="360" w:lineRule="auto"/>
        <w:rPr>
          <w:rFonts w:eastAsia="楷体_GB2312"/>
          <w:b/>
          <w:sz w:val="24"/>
          <w:szCs w:val="24"/>
        </w:rPr>
      </w:pPr>
      <w:r>
        <w:rPr>
          <w:rFonts w:eastAsia="楷体_GB2312"/>
          <w:b/>
          <w:sz w:val="24"/>
          <w:szCs w:val="24"/>
        </w:rPr>
        <w:t>3）线性系统时域分析</w:t>
      </w:r>
    </w:p>
    <w:p>
      <w:pPr>
        <w:spacing w:line="360" w:lineRule="auto"/>
        <w:ind w:firstLine="480" w:firstLineChars="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控制系统时域性能指标的计算与理解，系统的稳定性判断，系统的稳态误差计算，高阶系统时域分析。</w:t>
      </w:r>
    </w:p>
    <w:p>
      <w:pPr>
        <w:spacing w:line="360" w:lineRule="auto"/>
        <w:rPr>
          <w:rFonts w:eastAsia="楷体_GB2312"/>
          <w:b/>
          <w:sz w:val="24"/>
          <w:szCs w:val="24"/>
        </w:rPr>
      </w:pPr>
      <w:r>
        <w:rPr>
          <w:rFonts w:eastAsia="楷体_GB2312"/>
          <w:b/>
          <w:sz w:val="24"/>
          <w:szCs w:val="24"/>
        </w:rPr>
        <w:t>4）线性系统根轨迹</w:t>
      </w:r>
    </w:p>
    <w:p>
      <w:pPr>
        <w:spacing w:line="360" w:lineRule="auto"/>
        <w:ind w:firstLine="480" w:firstLineChars="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根轨迹的定义与理解，0度</w:t>
      </w:r>
      <w:r>
        <w:rPr>
          <w:rFonts w:hint="eastAsia" w:eastAsia="楷体_GB2312"/>
          <w:sz w:val="24"/>
          <w:szCs w:val="24"/>
        </w:rPr>
        <w:t>、</w:t>
      </w:r>
      <w:r>
        <w:rPr>
          <w:rFonts w:eastAsia="楷体_GB2312"/>
          <w:sz w:val="24"/>
          <w:szCs w:val="24"/>
        </w:rPr>
        <w:t>180度根轨迹绘制，参数根轨迹绘制，系统性能的分析与估算。</w:t>
      </w:r>
    </w:p>
    <w:p>
      <w:pPr>
        <w:spacing w:line="360" w:lineRule="auto"/>
        <w:rPr>
          <w:rFonts w:eastAsia="楷体_GB2312"/>
          <w:b/>
          <w:sz w:val="24"/>
          <w:szCs w:val="24"/>
        </w:rPr>
      </w:pPr>
      <w:r>
        <w:rPr>
          <w:rFonts w:eastAsia="楷体_GB2312"/>
          <w:b/>
          <w:sz w:val="24"/>
          <w:szCs w:val="24"/>
        </w:rPr>
        <w:t>5）线性系统频域分析</w:t>
      </w:r>
    </w:p>
    <w:p>
      <w:pPr>
        <w:spacing w:line="360" w:lineRule="auto"/>
        <w:ind w:firstLine="480" w:firstLineChars="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频率特性概念，典型环节的频率特性，频率特性曲线的绘制，奈奎斯特稳定判据</w:t>
      </w:r>
      <w:r>
        <w:rPr>
          <w:rFonts w:hint="eastAsia" w:eastAsia="楷体_GB2312"/>
          <w:sz w:val="24"/>
          <w:szCs w:val="24"/>
        </w:rPr>
        <w:t>，</w:t>
      </w:r>
      <w:r>
        <w:rPr>
          <w:rFonts w:eastAsia="楷体_GB2312"/>
          <w:sz w:val="24"/>
          <w:szCs w:val="24"/>
        </w:rPr>
        <w:t>Bode图稳定判断，稳定裕度，系统时域指标估算。</w:t>
      </w:r>
    </w:p>
    <w:p>
      <w:pPr>
        <w:spacing w:line="360" w:lineRule="auto"/>
        <w:rPr>
          <w:rFonts w:eastAsia="楷体_GB2312"/>
          <w:b/>
          <w:sz w:val="24"/>
          <w:szCs w:val="24"/>
        </w:rPr>
      </w:pPr>
      <w:r>
        <w:rPr>
          <w:rFonts w:eastAsia="楷体_GB2312"/>
          <w:b/>
          <w:sz w:val="24"/>
          <w:szCs w:val="24"/>
        </w:rPr>
        <w:t>6）线性系统校正</w:t>
      </w:r>
    </w:p>
    <w:p>
      <w:pPr>
        <w:spacing w:line="360" w:lineRule="auto"/>
        <w:ind w:firstLine="480" w:firstLineChars="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系统校正的概念，串联校正和反馈校正的设计方法。</w:t>
      </w:r>
    </w:p>
    <w:p>
      <w:pPr>
        <w:spacing w:line="360" w:lineRule="auto"/>
        <w:rPr>
          <w:rFonts w:eastAsia="楷体_GB2312"/>
          <w:b/>
          <w:sz w:val="24"/>
          <w:szCs w:val="24"/>
        </w:rPr>
      </w:pPr>
      <w:r>
        <w:rPr>
          <w:rFonts w:eastAsia="楷体_GB2312"/>
          <w:b/>
          <w:sz w:val="24"/>
          <w:szCs w:val="24"/>
        </w:rPr>
        <w:t>7）线性离散系统的分析与设计</w:t>
      </w:r>
    </w:p>
    <w:p>
      <w:pPr>
        <w:spacing w:line="360" w:lineRule="auto"/>
        <w:ind w:firstLine="480" w:firstLineChars="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离散系统概念和模型，离散系统传递函数</w:t>
      </w:r>
      <w:r>
        <w:rPr>
          <w:rFonts w:hint="eastAsia" w:eastAsia="楷体_GB2312"/>
          <w:sz w:val="24"/>
          <w:szCs w:val="24"/>
        </w:rPr>
        <w:t>，</w:t>
      </w:r>
      <w:r>
        <w:rPr>
          <w:rFonts w:eastAsia="楷体_GB2312"/>
          <w:sz w:val="24"/>
          <w:szCs w:val="24"/>
        </w:rPr>
        <w:t>稳定性、稳态误差的计算，最小拍控制器设计。</w:t>
      </w:r>
      <w:bookmarkEnd w:id="0"/>
    </w:p>
    <w:p>
      <w:pPr>
        <w:spacing w:line="360" w:lineRule="auto"/>
        <w:rPr>
          <w:rFonts w:eastAsia="楷体_GB2312"/>
          <w:b/>
          <w:bCs/>
          <w:sz w:val="24"/>
          <w:szCs w:val="24"/>
        </w:rPr>
      </w:pPr>
      <w:r>
        <w:rPr>
          <w:rFonts w:eastAsia="楷体_GB2312"/>
          <w:b/>
          <w:bCs/>
          <w:sz w:val="24"/>
          <w:szCs w:val="24"/>
        </w:rPr>
        <w:t>8）非线性系统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描述函数</w:t>
      </w:r>
      <w:r>
        <w:rPr>
          <w:rFonts w:hint="eastAsia" w:eastAsia="楷体_GB2312"/>
          <w:sz w:val="24"/>
          <w:szCs w:val="24"/>
        </w:rPr>
        <w:t>和</w:t>
      </w:r>
      <w:r>
        <w:rPr>
          <w:rFonts w:eastAsia="楷体_GB2312"/>
          <w:sz w:val="24"/>
          <w:szCs w:val="24"/>
        </w:rPr>
        <w:t>相平面基本概念，相轨迹绘制方法，描述函数分析非线性系统稳定性、自振及有关参数。</w:t>
      </w:r>
    </w:p>
    <w:p>
      <w:pPr>
        <w:spacing w:line="360" w:lineRule="auto"/>
        <w:rPr>
          <w:rFonts w:hint="eastAsia" w:eastAsia="楷体_GB2312"/>
          <w:b/>
          <w:bCs/>
          <w:sz w:val="24"/>
          <w:szCs w:val="24"/>
        </w:rPr>
      </w:pPr>
      <w:r>
        <w:rPr>
          <w:rFonts w:hint="eastAsia" w:eastAsia="楷体_GB2312"/>
          <w:b/>
          <w:bCs/>
          <w:sz w:val="24"/>
          <w:szCs w:val="24"/>
        </w:rPr>
        <w:t>9）MATLAB软件基础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  <w:szCs w:val="24"/>
        </w:rPr>
      </w:pPr>
      <w:r>
        <w:rPr>
          <w:rFonts w:hint="eastAsia" w:eastAsia="楷体_GB2312"/>
          <w:sz w:val="24"/>
          <w:szCs w:val="24"/>
        </w:rPr>
        <w:t>MATLAB软件的基本使用方法，利用软件进行系统时域和频域仿真的基本方法。</w:t>
      </w:r>
    </w:p>
    <w:p>
      <w:pPr>
        <w:spacing w:line="360" w:lineRule="auto"/>
        <w:rPr>
          <w:rFonts w:eastAsia="楷体_GB2312"/>
          <w:b/>
          <w:sz w:val="24"/>
          <w:szCs w:val="24"/>
        </w:rPr>
      </w:pPr>
      <w:r>
        <w:rPr>
          <w:rFonts w:hint="eastAsia" w:eastAsia="楷体_GB2312"/>
          <w:b/>
          <w:sz w:val="24"/>
          <w:szCs w:val="24"/>
        </w:rPr>
        <w:t>三、</w:t>
      </w:r>
      <w:r>
        <w:rPr>
          <w:rFonts w:eastAsia="楷体_GB2312"/>
          <w:b/>
          <w:sz w:val="24"/>
          <w:szCs w:val="24"/>
        </w:rPr>
        <w:t>主要参考教材</w:t>
      </w:r>
    </w:p>
    <w:p>
      <w:pPr>
        <w:spacing w:line="360" w:lineRule="auto"/>
        <w:ind w:firstLine="480" w:firstLineChars="200"/>
        <w:rPr>
          <w:rFonts w:eastAsia="楷体_GB2312"/>
          <w:bCs/>
          <w:sz w:val="24"/>
          <w:szCs w:val="24"/>
        </w:rPr>
      </w:pPr>
      <w:r>
        <w:rPr>
          <w:rFonts w:eastAsia="楷体_GB2312"/>
          <w:bCs/>
          <w:sz w:val="24"/>
          <w:szCs w:val="24"/>
        </w:rPr>
        <w:t>《自动控制原理》，胡寿松，科学出版社，2007年</w:t>
      </w:r>
    </w:p>
    <w:p>
      <w:pPr>
        <w:spacing w:line="360" w:lineRule="auto"/>
        <w:ind w:firstLine="480" w:firstLineChars="200"/>
        <w:rPr>
          <w:rFonts w:eastAsia="楷体_GB2312"/>
          <w:bCs/>
          <w:sz w:val="24"/>
          <w:szCs w:val="24"/>
        </w:rPr>
      </w:pPr>
      <w:r>
        <w:rPr>
          <w:rFonts w:eastAsia="楷体_GB2312"/>
          <w:bCs/>
          <w:sz w:val="24"/>
          <w:szCs w:val="24"/>
        </w:rPr>
        <w:t xml:space="preserve">《现代控制系统》，Richard C.Dorf Robert H. Bishop（谢红卫等译），高等教育出版社，2001年  </w:t>
      </w:r>
    </w:p>
    <w:p>
      <w:pPr>
        <w:spacing w:line="360" w:lineRule="auto"/>
        <w:ind w:firstLine="120" w:firstLineChars="50"/>
        <w:rPr>
          <w:rFonts w:eastAsia="楷体_GB2312"/>
          <w:b/>
          <w:sz w:val="24"/>
          <w:szCs w:val="24"/>
        </w:rPr>
      </w:pPr>
      <w:r>
        <w:rPr>
          <w:rFonts w:hint="eastAsia" w:eastAsia="楷体_GB2312"/>
          <w:b/>
          <w:sz w:val="24"/>
          <w:szCs w:val="24"/>
        </w:rPr>
        <w:t>四、</w:t>
      </w:r>
      <w:r>
        <w:rPr>
          <w:rFonts w:eastAsia="楷体_GB2312"/>
          <w:b/>
          <w:sz w:val="24"/>
          <w:szCs w:val="24"/>
        </w:rPr>
        <w:t>考试说明</w:t>
      </w:r>
    </w:p>
    <w:p>
      <w:pPr>
        <w:widowControl/>
        <w:spacing w:line="360" w:lineRule="auto"/>
        <w:jc w:val="left"/>
        <w:rPr>
          <w:rFonts w:eastAsia="楷体_GB2312"/>
          <w:kern w:val="0"/>
          <w:sz w:val="24"/>
          <w:szCs w:val="24"/>
        </w:rPr>
      </w:pPr>
      <w:r>
        <w:rPr>
          <w:rFonts w:hint="eastAsia" w:eastAsia="楷体_GB2312"/>
          <w:spacing w:val="5"/>
          <w:sz w:val="24"/>
          <w:szCs w:val="24"/>
        </w:rPr>
        <w:t>1、</w:t>
      </w:r>
      <w:r>
        <w:rPr>
          <w:rFonts w:eastAsia="楷体_GB2312"/>
          <w:bCs/>
          <w:kern w:val="0"/>
          <w:sz w:val="24"/>
          <w:szCs w:val="24"/>
        </w:rPr>
        <w:t>考试方式：闭卷笔试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楷体_GB2312"/>
          <w:bCs/>
          <w:kern w:val="0"/>
          <w:sz w:val="24"/>
          <w:szCs w:val="24"/>
        </w:rPr>
        <w:t>2、</w:t>
      </w:r>
      <w:r>
        <w:rPr>
          <w:rFonts w:eastAsia="楷体_GB2312"/>
          <w:bCs/>
          <w:kern w:val="0"/>
          <w:sz w:val="24"/>
          <w:szCs w:val="24"/>
        </w:rPr>
        <w:t>考试题型：</w:t>
      </w:r>
      <w:r>
        <w:rPr>
          <w:rFonts w:eastAsia="楷体_GB2312"/>
          <w:sz w:val="24"/>
          <w:szCs w:val="24"/>
        </w:rPr>
        <w:t>问答题、计算题、证明题以及综合应用题等</w:t>
      </w:r>
    </w:p>
    <w:p/>
    <w:sectPr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70"/>
    <w:rsid w:val="000A0770"/>
    <w:rsid w:val="000F5F91"/>
    <w:rsid w:val="001178AD"/>
    <w:rsid w:val="001632C0"/>
    <w:rsid w:val="001D6460"/>
    <w:rsid w:val="002E294A"/>
    <w:rsid w:val="00322CA8"/>
    <w:rsid w:val="00336DC4"/>
    <w:rsid w:val="003A3266"/>
    <w:rsid w:val="00424995"/>
    <w:rsid w:val="004C2944"/>
    <w:rsid w:val="004F6CB1"/>
    <w:rsid w:val="00543E1A"/>
    <w:rsid w:val="00691274"/>
    <w:rsid w:val="007713FE"/>
    <w:rsid w:val="007E7849"/>
    <w:rsid w:val="00A2424D"/>
    <w:rsid w:val="00A94044"/>
    <w:rsid w:val="00BE5CA4"/>
    <w:rsid w:val="00C26584"/>
    <w:rsid w:val="00E717C9"/>
    <w:rsid w:val="00F006F0"/>
    <w:rsid w:val="00F148A0"/>
    <w:rsid w:val="3B977CA5"/>
    <w:rsid w:val="760F2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line="300" w:lineRule="auto"/>
      <w:ind w:firstLine="420" w:firstLineChars="200"/>
    </w:pPr>
    <w:rPr>
      <w:rFonts w:ascii="宋体" w:hAnsi="宋体"/>
      <w:bCs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uiPriority w:val="0"/>
    <w:rPr>
      <w:kern w:val="2"/>
      <w:sz w:val="18"/>
      <w:szCs w:val="18"/>
    </w:r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115</Words>
  <Characters>661</Characters>
  <Lines>5</Lines>
  <Paragraphs>1</Paragraphs>
  <TotalTime>0</TotalTime>
  <ScaleCrop>false</ScaleCrop>
  <LinksUpToDate>false</LinksUpToDate>
  <CharactersWithSpaces>775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2014-10-11T02:41:00Z</dcterms:created>
  <dc:creator>赵军</dc:creator>
  <cp:lastModifiedBy>vertesyuan</cp:lastModifiedBy>
  <cp:lastPrinted>2022-08-31T01:21:00Z</cp:lastPrinted>
  <dcterms:modified xsi:type="dcterms:W3CDTF">2022-10-09T07:57:16Z</dcterms:modified>
  <dc:title>《自动控制原理》考试大纲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960950F2036B425B89A2B94CB6C9D699</vt:lpwstr>
  </property>
</Properties>
</file>