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b/>
          <w:bCs/>
          <w:sz w:val="36"/>
          <w:szCs w:val="36"/>
        </w:rPr>
      </w:pPr>
      <w:bookmarkStart w:id="0" w:name="_GoBack"/>
      <w:bookmarkEnd w:id="0"/>
      <w:r>
        <w:rPr>
          <w:rFonts w:hint="eastAsia" w:ascii="黑体" w:eastAsia="黑体"/>
          <w:b/>
          <w:sz w:val="32"/>
          <w:szCs w:val="32"/>
        </w:rPr>
        <w:t>武汉工程大学202</w:t>
      </w:r>
      <w:r>
        <w:rPr>
          <w:rFonts w:hint="eastAsia" w:ascii="黑体" w:eastAsia="黑体"/>
          <w:b/>
          <w:sz w:val="32"/>
          <w:szCs w:val="32"/>
          <w:lang w:val="en-US" w:eastAsia="zh-CN"/>
        </w:rPr>
        <w:t>3</w:t>
      </w:r>
      <w:r>
        <w:rPr>
          <w:rFonts w:hint="eastAsia" w:ascii="黑体" w:eastAsia="黑体"/>
          <w:b/>
          <w:sz w:val="32"/>
          <w:szCs w:val="32"/>
        </w:rPr>
        <w:t>年硕士研究生</w:t>
      </w:r>
      <w:r>
        <w:rPr>
          <w:rFonts w:hint="eastAsia" w:ascii="黑体" w:eastAsia="黑体"/>
          <w:b/>
          <w:sz w:val="32"/>
          <w:szCs w:val="32"/>
          <w:lang w:val="en-US" w:eastAsia="zh-CN"/>
        </w:rPr>
        <w:t>招生</w:t>
      </w:r>
      <w:r>
        <w:rPr>
          <w:rFonts w:hint="eastAsia" w:ascii="黑体" w:eastAsia="黑体"/>
          <w:b/>
          <w:sz w:val="32"/>
          <w:szCs w:val="32"/>
        </w:rPr>
        <w:t>考试</w:t>
      </w:r>
    </w:p>
    <w:p>
      <w:pPr>
        <w:spacing w:line="300" w:lineRule="auto"/>
        <w:jc w:val="center"/>
        <w:rPr>
          <w:rFonts w:hint="eastAsia" w:ascii="黑体" w:eastAsia="黑体"/>
          <w:b/>
          <w:sz w:val="32"/>
          <w:szCs w:val="32"/>
        </w:rPr>
      </w:pPr>
      <w:r>
        <w:rPr>
          <w:rFonts w:hint="eastAsia" w:ascii="黑体" w:eastAsia="黑体"/>
          <w:b/>
          <w:sz w:val="32"/>
          <w:szCs w:val="32"/>
        </w:rPr>
        <w:t>《设计史论》考试大纲</w:t>
      </w:r>
    </w:p>
    <w:p>
      <w:pPr>
        <w:spacing w:line="400" w:lineRule="exact"/>
        <w:rPr>
          <w:rFonts w:hint="eastAsia"/>
          <w:color w:val="000000"/>
        </w:rPr>
      </w:pPr>
    </w:p>
    <w:p>
      <w:pPr>
        <w:spacing w:line="420" w:lineRule="exact"/>
        <w:rPr>
          <w:rFonts w:hint="eastAsia"/>
          <w:color w:val="000000"/>
          <w:sz w:val="24"/>
        </w:rPr>
      </w:pPr>
      <w:r>
        <w:rPr>
          <w:rFonts w:hint="eastAsia" w:eastAsia="黑体"/>
          <w:color w:val="000000"/>
          <w:sz w:val="24"/>
        </w:rPr>
        <w:t>课程编号</w:t>
      </w:r>
      <w:r>
        <w:rPr>
          <w:rFonts w:hint="eastAsia"/>
          <w:color w:val="000000"/>
          <w:sz w:val="24"/>
        </w:rPr>
        <w:t>：</w:t>
      </w:r>
      <w:r>
        <w:rPr>
          <w:color w:val="000000"/>
          <w:sz w:val="24"/>
        </w:rPr>
        <w:t>711</w:t>
      </w:r>
      <w:r>
        <w:rPr>
          <w:rFonts w:hint="eastAsia"/>
          <w:color w:val="000000"/>
          <w:sz w:val="24"/>
        </w:rPr>
        <w:t>设计史论</w:t>
      </w:r>
    </w:p>
    <w:p>
      <w:pPr>
        <w:spacing w:line="420" w:lineRule="exact"/>
        <w:rPr>
          <w:color w:val="000000"/>
          <w:sz w:val="24"/>
        </w:rPr>
      </w:pPr>
      <w:r>
        <w:rPr>
          <w:rFonts w:hint="eastAsia" w:eastAsia="黑体"/>
          <w:color w:val="000000"/>
          <w:sz w:val="24"/>
        </w:rPr>
        <w:t>英文译名：</w:t>
      </w:r>
      <w:r>
        <w:rPr>
          <w:rFonts w:eastAsia="黑体"/>
          <w:color w:val="000000"/>
          <w:sz w:val="24"/>
        </w:rPr>
        <w:t>History and Theory of Design</w:t>
      </w:r>
    </w:p>
    <w:p>
      <w:pPr>
        <w:spacing w:line="420" w:lineRule="exact"/>
        <w:rPr>
          <w:rFonts w:hint="eastAsia"/>
          <w:color w:val="000000"/>
          <w:sz w:val="24"/>
        </w:rPr>
      </w:pPr>
      <w:r>
        <w:rPr>
          <w:rFonts w:hint="eastAsia" w:eastAsia="黑体"/>
          <w:color w:val="000000"/>
          <w:sz w:val="24"/>
        </w:rPr>
        <w:t>课程性质：</w:t>
      </w:r>
      <w:r>
        <w:rPr>
          <w:rFonts w:hint="eastAsia"/>
          <w:color w:val="000000"/>
          <w:sz w:val="24"/>
        </w:rPr>
        <w:t>学科基础课</w:t>
      </w:r>
    </w:p>
    <w:p>
      <w:pPr>
        <w:spacing w:line="420" w:lineRule="exact"/>
        <w:ind w:left="1320" w:hanging="1320" w:hangingChars="550"/>
        <w:rPr>
          <w:rFonts w:hint="eastAsia"/>
          <w:sz w:val="24"/>
        </w:rPr>
      </w:pPr>
      <w:r>
        <w:rPr>
          <w:rFonts w:hint="eastAsia" w:eastAsia="黑体"/>
          <w:color w:val="000000"/>
          <w:sz w:val="24"/>
        </w:rPr>
        <w:t>适用专业：</w:t>
      </w:r>
      <w:r>
        <w:rPr>
          <w:rFonts w:hint="eastAsia"/>
          <w:sz w:val="24"/>
        </w:rPr>
        <w:t>艺术硕士MFA（专业学位）</w:t>
      </w:r>
      <w:r>
        <w:rPr>
          <w:rFonts w:hint="eastAsia"/>
          <w:sz w:val="24"/>
          <w:lang w:eastAsia="zh-CN"/>
        </w:rPr>
        <w:t>、</w:t>
      </w:r>
      <w:r>
        <w:rPr>
          <w:rFonts w:hint="eastAsia"/>
          <w:sz w:val="24"/>
        </w:rPr>
        <w:t>设计</w:t>
      </w:r>
      <w:r>
        <w:rPr>
          <w:rFonts w:hint="eastAsia"/>
          <w:color w:val="000000"/>
          <w:sz w:val="24"/>
        </w:rPr>
        <w:t>学（学术型硕士学</w:t>
      </w:r>
      <w:r>
        <w:rPr>
          <w:rFonts w:hint="eastAsia"/>
          <w:sz w:val="24"/>
        </w:rPr>
        <w:t xml:space="preserve">位） </w:t>
      </w:r>
    </w:p>
    <w:p>
      <w:pPr>
        <w:spacing w:line="420" w:lineRule="exact"/>
        <w:rPr>
          <w:rFonts w:hint="eastAsia" w:ascii="黑体" w:eastAsia="黑体"/>
          <w:sz w:val="24"/>
        </w:rPr>
      </w:pPr>
      <w:r>
        <w:rPr>
          <w:rFonts w:hint="eastAsia" w:ascii="黑体" w:eastAsia="黑体"/>
          <w:sz w:val="24"/>
        </w:rPr>
        <w:t>一、考试的总体要求</w:t>
      </w:r>
      <w:r>
        <w:rPr>
          <w:rFonts w:hint="eastAsia" w:eastAsia="黑体"/>
          <w:color w:val="000000"/>
          <w:sz w:val="24"/>
        </w:rPr>
        <w:t>：</w:t>
      </w:r>
    </w:p>
    <w:p>
      <w:pPr>
        <w:spacing w:line="420" w:lineRule="exact"/>
        <w:ind w:firstLine="480" w:firstLineChars="200"/>
        <w:rPr>
          <w:rFonts w:hint="eastAsia"/>
          <w:sz w:val="24"/>
        </w:rPr>
      </w:pPr>
      <w:r>
        <w:rPr>
          <w:rFonts w:hint="eastAsia"/>
          <w:color w:val="000000"/>
          <w:sz w:val="24"/>
        </w:rPr>
        <w:t>设计史论</w:t>
      </w:r>
      <w:r>
        <w:rPr>
          <w:rFonts w:hint="eastAsia"/>
          <w:sz w:val="24"/>
        </w:rPr>
        <w:t>是一门针对报考我</w:t>
      </w:r>
      <w:r>
        <w:rPr>
          <w:rFonts w:hint="eastAsia"/>
          <w:sz w:val="24"/>
          <w:lang w:val="en-US" w:eastAsia="zh-CN"/>
        </w:rPr>
        <w:t>校</w:t>
      </w:r>
      <w:r>
        <w:rPr>
          <w:rFonts w:hint="eastAsia"/>
          <w:sz w:val="24"/>
        </w:rPr>
        <w:t>艺术硕士MFA（专业学位）</w:t>
      </w:r>
      <w:r>
        <w:rPr>
          <w:rFonts w:hint="eastAsia"/>
          <w:sz w:val="24"/>
          <w:lang w:eastAsia="zh-CN"/>
        </w:rPr>
        <w:t>、</w:t>
      </w:r>
      <w:r>
        <w:rPr>
          <w:rFonts w:hint="eastAsia"/>
          <w:sz w:val="24"/>
        </w:rPr>
        <w:t>设计学</w:t>
      </w:r>
      <w:r>
        <w:rPr>
          <w:rFonts w:hint="eastAsia"/>
          <w:color w:val="000000"/>
          <w:sz w:val="24"/>
        </w:rPr>
        <w:t>（学术型硕士学</w:t>
      </w:r>
      <w:r>
        <w:rPr>
          <w:rFonts w:hint="eastAsia"/>
          <w:sz w:val="24"/>
        </w:rPr>
        <w:t>位）专业各研究方向的统一初试科目。本科目注重考察考生是否具备广阔的设计研究视野，宽厚的设计历史研究基础和综合理解及建构相关设计理论知识体系的研究能力。重点考察艺术设计概论</w:t>
      </w:r>
      <w:r>
        <w:rPr>
          <w:rFonts w:hint="eastAsia"/>
          <w:sz w:val="24"/>
          <w:lang w:eastAsia="zh-CN"/>
        </w:rPr>
        <w:t>、</w:t>
      </w:r>
      <w:r>
        <w:rPr>
          <w:rFonts w:hint="eastAsia"/>
          <w:sz w:val="24"/>
        </w:rPr>
        <w:t>设计学概论中提及的相关知识：了解各种流派风格以及中西方设计的历史和文化语境的演变规律，理解当代设计学科的界定，掌握设计与科学技术</w:t>
      </w:r>
      <w:r>
        <w:rPr>
          <w:rFonts w:hint="eastAsia"/>
          <w:sz w:val="24"/>
          <w:lang w:eastAsia="zh-CN"/>
        </w:rPr>
        <w:t>、</w:t>
      </w:r>
      <w:r>
        <w:rPr>
          <w:rFonts w:hint="eastAsia"/>
          <w:sz w:val="24"/>
        </w:rPr>
        <w:t>设计方法、程序与管理，设计行为策略</w:t>
      </w:r>
      <w:r>
        <w:rPr>
          <w:rFonts w:hint="eastAsia"/>
          <w:sz w:val="24"/>
          <w:lang w:eastAsia="zh-CN"/>
        </w:rPr>
        <w:t>、</w:t>
      </w:r>
      <w:r>
        <w:rPr>
          <w:rFonts w:hint="eastAsia"/>
          <w:sz w:val="24"/>
        </w:rPr>
        <w:t>设计价值与责任</w:t>
      </w:r>
      <w:r>
        <w:rPr>
          <w:rFonts w:hint="eastAsia"/>
          <w:sz w:val="24"/>
          <w:lang w:eastAsia="zh-CN"/>
        </w:rPr>
        <w:t>、</w:t>
      </w:r>
      <w:r>
        <w:rPr>
          <w:rFonts w:hint="eastAsia"/>
          <w:sz w:val="24"/>
        </w:rPr>
        <w:t>设计生态学等相关理论。</w:t>
      </w:r>
    </w:p>
    <w:p>
      <w:pPr>
        <w:spacing w:line="420" w:lineRule="exact"/>
        <w:rPr>
          <w:rFonts w:hint="eastAsia" w:ascii="黑体" w:hAnsi="宋体" w:eastAsia="黑体"/>
          <w:sz w:val="24"/>
        </w:rPr>
      </w:pPr>
      <w:r>
        <w:rPr>
          <w:rFonts w:hint="eastAsia" w:ascii="黑体" w:hAnsi="宋体" w:eastAsia="黑体"/>
          <w:sz w:val="24"/>
        </w:rPr>
        <w:t>二、考试的内容及比例：</w:t>
      </w:r>
    </w:p>
    <w:p>
      <w:pPr>
        <w:spacing w:line="420" w:lineRule="exact"/>
        <w:ind w:firstLine="360" w:firstLineChars="150"/>
        <w:rPr>
          <w:rFonts w:hint="eastAsia" w:ascii="宋体" w:hAnsi="宋体"/>
          <w:sz w:val="24"/>
        </w:rPr>
      </w:pPr>
      <w:r>
        <w:rPr>
          <w:rFonts w:hint="eastAsia" w:ascii="宋体" w:hAnsi="宋体"/>
          <w:sz w:val="24"/>
        </w:rPr>
        <w:t>设计学学科发展历程及其特征（占</w:t>
      </w:r>
      <w:r>
        <w:rPr>
          <w:rFonts w:hint="eastAsia" w:ascii="宋体" w:hAnsi="宋体"/>
          <w:sz w:val="24"/>
          <w:lang w:val="en-US" w:eastAsia="zh-CN"/>
        </w:rPr>
        <w:t>1</w:t>
      </w:r>
      <w:r>
        <w:rPr>
          <w:rFonts w:hint="eastAsia" w:ascii="宋体" w:hAnsi="宋体"/>
          <w:sz w:val="24"/>
        </w:rPr>
        <w:t>0%）</w:t>
      </w:r>
    </w:p>
    <w:p>
      <w:pPr>
        <w:spacing w:line="420" w:lineRule="exact"/>
        <w:ind w:firstLine="360" w:firstLineChars="150"/>
        <w:rPr>
          <w:rFonts w:hint="eastAsia" w:ascii="宋体" w:hAnsi="宋体"/>
          <w:sz w:val="24"/>
        </w:rPr>
      </w:pPr>
      <w:r>
        <w:rPr>
          <w:rFonts w:hint="eastAsia" w:ascii="宋体" w:hAnsi="宋体"/>
          <w:sz w:val="24"/>
        </w:rPr>
        <w:t>中国与西方设计发展历程及特征（占</w:t>
      </w:r>
      <w:r>
        <w:rPr>
          <w:rFonts w:hint="eastAsia" w:ascii="宋体" w:hAnsi="宋体"/>
          <w:sz w:val="24"/>
          <w:lang w:val="en-US" w:eastAsia="zh-CN"/>
        </w:rPr>
        <w:t>1</w:t>
      </w:r>
      <w:r>
        <w:rPr>
          <w:rFonts w:hint="eastAsia" w:ascii="宋体" w:hAnsi="宋体"/>
          <w:sz w:val="24"/>
        </w:rPr>
        <w:t>0%）</w:t>
      </w:r>
    </w:p>
    <w:p>
      <w:pPr>
        <w:spacing w:line="420" w:lineRule="exact"/>
        <w:ind w:firstLine="360" w:firstLineChars="150"/>
        <w:rPr>
          <w:rFonts w:hint="eastAsia" w:ascii="宋体" w:hAnsi="宋体"/>
          <w:sz w:val="24"/>
        </w:rPr>
      </w:pPr>
      <w:r>
        <w:rPr>
          <w:rFonts w:hint="eastAsia" w:ascii="宋体" w:hAnsi="宋体"/>
          <w:sz w:val="24"/>
        </w:rPr>
        <w:t>现代设计发展中关键历史时期及其设计风格流派（占</w:t>
      </w:r>
      <w:r>
        <w:rPr>
          <w:rFonts w:hint="eastAsia" w:ascii="宋体" w:hAnsi="宋体"/>
          <w:sz w:val="24"/>
          <w:lang w:val="en-US" w:eastAsia="zh-CN"/>
        </w:rPr>
        <w:t>1</w:t>
      </w:r>
      <w:r>
        <w:rPr>
          <w:rFonts w:hint="eastAsia" w:ascii="宋体" w:hAnsi="宋体"/>
          <w:sz w:val="24"/>
        </w:rPr>
        <w:t>0%）</w:t>
      </w:r>
    </w:p>
    <w:p>
      <w:pPr>
        <w:spacing w:line="420" w:lineRule="exact"/>
        <w:ind w:firstLine="360" w:firstLineChars="150"/>
        <w:rPr>
          <w:rFonts w:hint="eastAsia" w:ascii="宋体" w:hAnsi="宋体"/>
          <w:sz w:val="24"/>
        </w:rPr>
      </w:pPr>
      <w:r>
        <w:rPr>
          <w:rFonts w:hint="eastAsia"/>
          <w:sz w:val="24"/>
        </w:rPr>
        <w:t>设计生态学等</w:t>
      </w:r>
      <w:r>
        <w:rPr>
          <w:rFonts w:hint="eastAsia" w:ascii="宋体" w:hAnsi="宋体"/>
          <w:sz w:val="24"/>
        </w:rPr>
        <w:t>设计学相关理论综合论述（占</w:t>
      </w:r>
      <w:r>
        <w:rPr>
          <w:rFonts w:hint="eastAsia" w:ascii="宋体" w:hAnsi="宋体"/>
          <w:sz w:val="24"/>
          <w:lang w:val="en-US" w:eastAsia="zh-CN"/>
        </w:rPr>
        <w:t>3</w:t>
      </w:r>
      <w:r>
        <w:rPr>
          <w:rFonts w:hint="eastAsia" w:ascii="宋体" w:hAnsi="宋体"/>
          <w:sz w:val="24"/>
        </w:rPr>
        <w:t>0%）</w:t>
      </w:r>
    </w:p>
    <w:p>
      <w:pPr>
        <w:spacing w:line="420" w:lineRule="exact"/>
        <w:ind w:firstLine="360" w:firstLineChars="150"/>
        <w:rPr>
          <w:rFonts w:hint="eastAsia" w:ascii="宋体" w:hAnsi="宋体"/>
          <w:sz w:val="24"/>
        </w:rPr>
      </w:pPr>
      <w:r>
        <w:rPr>
          <w:rFonts w:hint="eastAsia" w:ascii="宋体" w:hAnsi="宋体"/>
          <w:sz w:val="24"/>
        </w:rPr>
        <w:t>艺术设计发展中关键历史时期及其设计风格流派（占20%）</w:t>
      </w:r>
    </w:p>
    <w:p>
      <w:pPr>
        <w:spacing w:line="420" w:lineRule="exact"/>
        <w:ind w:firstLine="360" w:firstLineChars="150"/>
        <w:rPr>
          <w:rFonts w:hint="eastAsia"/>
          <w:sz w:val="24"/>
        </w:rPr>
      </w:pPr>
      <w:r>
        <w:rPr>
          <w:rFonts w:hint="eastAsia"/>
          <w:sz w:val="24"/>
        </w:rPr>
        <w:t>设计方法、程序与管理，设计的哲学，设计与科学技术，设计与文化等相关知识和理论</w:t>
      </w:r>
      <w:r>
        <w:rPr>
          <w:rFonts w:hint="eastAsia" w:ascii="宋体" w:hAnsi="宋体"/>
          <w:sz w:val="24"/>
        </w:rPr>
        <w:t>（占</w:t>
      </w:r>
      <w:r>
        <w:rPr>
          <w:rFonts w:hint="eastAsia" w:ascii="宋体" w:hAnsi="宋体"/>
          <w:sz w:val="24"/>
          <w:lang w:val="en-US" w:eastAsia="zh-CN"/>
        </w:rPr>
        <w:t>2</w:t>
      </w:r>
      <w:r>
        <w:rPr>
          <w:rFonts w:hint="eastAsia" w:ascii="宋体" w:hAnsi="宋体"/>
          <w:sz w:val="24"/>
        </w:rPr>
        <w:t>0%）</w:t>
      </w:r>
    </w:p>
    <w:p>
      <w:pPr>
        <w:spacing w:line="420" w:lineRule="exact"/>
        <w:ind w:firstLine="360" w:firstLineChars="150"/>
        <w:rPr>
          <w:rFonts w:hint="eastAsia" w:ascii="宋体" w:hAnsi="宋体"/>
          <w:sz w:val="24"/>
        </w:rPr>
      </w:pPr>
    </w:p>
    <w:p>
      <w:pPr>
        <w:spacing w:line="420" w:lineRule="exact"/>
        <w:rPr>
          <w:rFonts w:hint="eastAsia" w:ascii="黑体" w:hAnsi="宋体" w:eastAsia="黑体"/>
          <w:sz w:val="24"/>
        </w:rPr>
      </w:pPr>
      <w:r>
        <w:rPr>
          <w:rFonts w:hint="eastAsia" w:ascii="黑体" w:hAnsi="宋体" w:eastAsia="黑体"/>
          <w:sz w:val="24"/>
        </w:rPr>
        <w:t>三、试题类型及比例：</w:t>
      </w:r>
    </w:p>
    <w:p>
      <w:pPr>
        <w:spacing w:line="420" w:lineRule="exact"/>
        <w:ind w:firstLine="360" w:firstLineChars="150"/>
        <w:rPr>
          <w:rFonts w:hint="eastAsia" w:ascii="宋体" w:hAnsi="宋体"/>
          <w:sz w:val="24"/>
        </w:rPr>
      </w:pPr>
      <w:r>
        <w:rPr>
          <w:rFonts w:hint="eastAsia" w:ascii="宋体" w:hAnsi="宋体"/>
          <w:sz w:val="24"/>
        </w:rPr>
        <w:t>试题满分150分。</w:t>
      </w:r>
    </w:p>
    <w:p>
      <w:pPr>
        <w:spacing w:line="420" w:lineRule="exact"/>
        <w:ind w:firstLine="480" w:firstLineChars="200"/>
        <w:rPr>
          <w:rFonts w:hint="eastAsia"/>
          <w:sz w:val="24"/>
        </w:rPr>
      </w:pPr>
      <w:r>
        <w:rPr>
          <w:rFonts w:hint="eastAsia"/>
          <w:sz w:val="24"/>
        </w:rPr>
        <w:t>1、名词解释：</w:t>
      </w:r>
      <w:r>
        <w:rPr>
          <w:rFonts w:hint="eastAsia"/>
          <w:sz w:val="24"/>
          <w:lang w:val="en-US" w:eastAsia="zh-CN"/>
        </w:rPr>
        <w:t>6</w:t>
      </w:r>
      <w:r>
        <w:rPr>
          <w:rFonts w:hint="eastAsia"/>
          <w:sz w:val="24"/>
        </w:rPr>
        <w:t>题，</w:t>
      </w:r>
      <w:r>
        <w:rPr>
          <w:rFonts w:hint="eastAsia"/>
          <w:sz w:val="24"/>
          <w:lang w:val="en-US" w:eastAsia="zh-CN"/>
        </w:rPr>
        <w:t>6</w:t>
      </w:r>
      <w:r>
        <w:rPr>
          <w:rFonts w:hint="eastAsia"/>
          <w:sz w:val="24"/>
        </w:rPr>
        <w:t>0分。</w:t>
      </w:r>
    </w:p>
    <w:p>
      <w:pPr>
        <w:spacing w:line="420" w:lineRule="exact"/>
        <w:ind w:firstLine="480" w:firstLineChars="200"/>
        <w:rPr>
          <w:rFonts w:hint="eastAsia"/>
          <w:sz w:val="24"/>
        </w:rPr>
      </w:pPr>
      <w:r>
        <w:rPr>
          <w:rFonts w:hint="eastAsia"/>
          <w:sz w:val="24"/>
        </w:rPr>
        <w:t>2、简答题：2题，40分。</w:t>
      </w:r>
    </w:p>
    <w:p>
      <w:pPr>
        <w:spacing w:line="420" w:lineRule="exact"/>
        <w:ind w:firstLine="480" w:firstLineChars="200"/>
        <w:rPr>
          <w:rFonts w:hint="eastAsia" w:ascii="宋体" w:hAnsi="宋体"/>
          <w:sz w:val="24"/>
        </w:rPr>
      </w:pPr>
      <w:r>
        <w:rPr>
          <w:rFonts w:hint="eastAsia"/>
          <w:sz w:val="24"/>
        </w:rPr>
        <w:t>3、论述题：</w:t>
      </w:r>
      <w:r>
        <w:rPr>
          <w:rFonts w:hint="eastAsia"/>
          <w:sz w:val="24"/>
          <w:lang w:val="en-US" w:eastAsia="zh-CN"/>
        </w:rPr>
        <w:t>1</w:t>
      </w:r>
      <w:r>
        <w:rPr>
          <w:rFonts w:hint="eastAsia"/>
          <w:sz w:val="24"/>
        </w:rPr>
        <w:t>题，</w:t>
      </w:r>
      <w:r>
        <w:rPr>
          <w:rFonts w:hint="eastAsia"/>
          <w:sz w:val="24"/>
          <w:lang w:val="en-US" w:eastAsia="zh-CN"/>
        </w:rPr>
        <w:t xml:space="preserve">5 </w:t>
      </w:r>
      <w:r>
        <w:rPr>
          <w:rFonts w:hint="eastAsia"/>
          <w:sz w:val="24"/>
        </w:rPr>
        <w:t>0分。</w:t>
      </w:r>
    </w:p>
    <w:p>
      <w:pPr>
        <w:spacing w:line="420" w:lineRule="exact"/>
        <w:rPr>
          <w:rFonts w:hint="eastAsia" w:ascii="黑体" w:hAnsi="宋体" w:eastAsia="黑体"/>
          <w:sz w:val="24"/>
        </w:rPr>
      </w:pPr>
      <w:r>
        <w:rPr>
          <w:rFonts w:hint="eastAsia" w:ascii="黑体" w:hAnsi="宋体" w:eastAsia="黑体"/>
          <w:sz w:val="24"/>
        </w:rPr>
        <w:t>四、考试形式及时间：</w:t>
      </w:r>
    </w:p>
    <w:p>
      <w:pPr>
        <w:spacing w:line="420" w:lineRule="exact"/>
        <w:ind w:firstLine="360" w:firstLineChars="150"/>
        <w:rPr>
          <w:rFonts w:hint="eastAsia" w:ascii="宋体" w:hAnsi="宋体"/>
          <w:sz w:val="24"/>
        </w:rPr>
      </w:pPr>
      <w:r>
        <w:rPr>
          <w:rFonts w:hint="eastAsia" w:ascii="宋体" w:hAnsi="宋体"/>
          <w:sz w:val="24"/>
        </w:rPr>
        <w:t>考试形式，笔试；考试时间，3小时。</w:t>
      </w:r>
    </w:p>
    <w:p>
      <w:pPr>
        <w:spacing w:line="420" w:lineRule="exact"/>
        <w:rPr>
          <w:rFonts w:hint="eastAsia" w:ascii="黑体" w:hAnsi="宋体" w:eastAsia="黑体"/>
          <w:sz w:val="24"/>
        </w:rPr>
      </w:pPr>
    </w:p>
    <w:p>
      <w:pPr>
        <w:spacing w:line="420" w:lineRule="exact"/>
        <w:rPr>
          <w:rFonts w:hint="eastAsia" w:ascii="黑体" w:hAnsi="宋体" w:eastAsia="黑体"/>
          <w:sz w:val="24"/>
        </w:rPr>
      </w:pPr>
      <w:r>
        <w:rPr>
          <w:rFonts w:hint="eastAsia" w:ascii="黑体" w:hAnsi="宋体" w:eastAsia="黑体"/>
          <w:sz w:val="24"/>
        </w:rPr>
        <w:t>五、主要参考教材：</w:t>
      </w:r>
    </w:p>
    <w:p>
      <w:pPr>
        <w:spacing w:line="420" w:lineRule="exact"/>
        <w:ind w:firstLine="360" w:firstLineChars="150"/>
        <w:rPr>
          <w:rFonts w:hint="eastAsia" w:ascii="宋体" w:hAnsi="宋体"/>
          <w:sz w:val="24"/>
        </w:rPr>
      </w:pPr>
      <w:r>
        <w:rPr>
          <w:rFonts w:hint="eastAsia" w:ascii="宋体" w:hAnsi="宋体"/>
          <w:sz w:val="24"/>
          <w:lang w:val="en-US" w:eastAsia="zh-CN"/>
        </w:rPr>
        <w:t>1、</w:t>
      </w:r>
      <w:r>
        <w:rPr>
          <w:rFonts w:hint="eastAsia" w:ascii="宋体" w:hAnsi="宋体"/>
          <w:sz w:val="24"/>
        </w:rPr>
        <w:t>《设计学概论》(修订版)，尹定邦主编，邵宏等编著，湖南科学技术出版社，2014年2月第2版</w:t>
      </w:r>
    </w:p>
    <w:p>
      <w:pPr>
        <w:spacing w:line="420" w:lineRule="exact"/>
        <w:ind w:firstLine="360" w:firstLineChars="150"/>
        <w:rPr>
          <w:rFonts w:hint="eastAsia" w:ascii="宋体" w:hAnsi="宋体"/>
          <w:sz w:val="24"/>
        </w:rPr>
      </w:pPr>
      <w:r>
        <w:rPr>
          <w:rFonts w:hint="eastAsia" w:ascii="宋体" w:hAnsi="宋体"/>
          <w:sz w:val="24"/>
          <w:lang w:val="en-US" w:eastAsia="zh-CN"/>
        </w:rPr>
        <w:t>2、</w:t>
      </w:r>
      <w:r>
        <w:rPr>
          <w:rFonts w:hint="eastAsia" w:ascii="宋体" w:hAnsi="宋体"/>
          <w:sz w:val="24"/>
        </w:rPr>
        <w:t>《中外设计史》，耿明松编著，中国</w:t>
      </w:r>
      <w:r>
        <w:rPr>
          <w:rFonts w:hint="eastAsia" w:ascii="宋体" w:hAnsi="宋体"/>
          <w:sz w:val="24"/>
          <w:lang w:val="en-US" w:eastAsia="zh-CN"/>
        </w:rPr>
        <w:t>轻</w:t>
      </w:r>
      <w:r>
        <w:rPr>
          <w:rFonts w:hint="eastAsia" w:ascii="宋体" w:hAnsi="宋体"/>
          <w:sz w:val="24"/>
        </w:rPr>
        <w:t>工业出版社，2017年11月</w:t>
      </w:r>
    </w:p>
    <w:p>
      <w:pPr>
        <w:spacing w:line="420" w:lineRule="exact"/>
        <w:ind w:firstLine="360" w:firstLineChars="150"/>
        <w:rPr>
          <w:rFonts w:hint="eastAsia" w:ascii="宋体" w:hAnsi="宋体"/>
          <w:sz w:val="24"/>
        </w:rPr>
      </w:pPr>
      <w:r>
        <w:rPr>
          <w:rFonts w:hint="eastAsia" w:ascii="宋体" w:hAnsi="宋体"/>
          <w:sz w:val="24"/>
          <w:lang w:val="en-US" w:eastAsia="zh-CN"/>
        </w:rPr>
        <w:t>3、</w:t>
      </w:r>
      <w:r>
        <w:rPr>
          <w:rFonts w:hint="eastAsia" w:ascii="宋体" w:hAnsi="宋体"/>
          <w:sz w:val="24"/>
        </w:rPr>
        <w:t>《艺术设计概论》，李研祖著，湖北美术出版社，2009年3月</w:t>
      </w:r>
    </w:p>
    <w:p>
      <w:pPr>
        <w:spacing w:line="420" w:lineRule="exact"/>
        <w:ind w:firstLine="360" w:firstLineChars="150"/>
        <w:rPr>
          <w:rFonts w:hint="eastAsia" w:ascii="宋体" w:hAnsi="宋体"/>
          <w:sz w:val="24"/>
        </w:rPr>
      </w:pPr>
      <w:r>
        <w:rPr>
          <w:rFonts w:hint="eastAsia" w:ascii="宋体" w:hAnsi="宋体"/>
          <w:sz w:val="24"/>
          <w:lang w:val="en-US" w:eastAsia="zh-CN"/>
        </w:rPr>
        <w:t>4、</w:t>
      </w:r>
      <w:r>
        <w:rPr>
          <w:rFonts w:hint="eastAsia" w:ascii="宋体" w:hAnsi="宋体"/>
          <w:sz w:val="24"/>
        </w:rPr>
        <w:t>《中外艺术设计史》，王顺辉、林学伟著, 西南交通大学出版社，2012年8月</w:t>
      </w:r>
    </w:p>
    <w:p>
      <w:pPr>
        <w:spacing w:line="420" w:lineRule="exact"/>
        <w:ind w:firstLine="360" w:firstLineChars="150"/>
        <w:rPr>
          <w:rFonts w:hint="eastAsia" w:ascii="宋体" w:hAnsi="宋体"/>
          <w:sz w:val="24"/>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lang/>
      </w:rPr>
      <w:t>1</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lZGQ4N2ZjYzA2NzNmN2I0MjVlNDAwOGZjNDc4NDAifQ=="/>
  </w:docVars>
  <w:rsids>
    <w:rsidRoot w:val="00A165E8"/>
    <w:rsid w:val="00035723"/>
    <w:rsid w:val="0005258F"/>
    <w:rsid w:val="00076AEC"/>
    <w:rsid w:val="00096078"/>
    <w:rsid w:val="000A6930"/>
    <w:rsid w:val="000E057D"/>
    <w:rsid w:val="0010529E"/>
    <w:rsid w:val="0012267B"/>
    <w:rsid w:val="00127F82"/>
    <w:rsid w:val="00133D02"/>
    <w:rsid w:val="00141238"/>
    <w:rsid w:val="0016059B"/>
    <w:rsid w:val="001A1A04"/>
    <w:rsid w:val="001B63A7"/>
    <w:rsid w:val="001B6A71"/>
    <w:rsid w:val="00226F27"/>
    <w:rsid w:val="00236452"/>
    <w:rsid w:val="00241334"/>
    <w:rsid w:val="002572D7"/>
    <w:rsid w:val="00271C7E"/>
    <w:rsid w:val="00285F48"/>
    <w:rsid w:val="002B6690"/>
    <w:rsid w:val="00331E86"/>
    <w:rsid w:val="00354E50"/>
    <w:rsid w:val="00392142"/>
    <w:rsid w:val="004100DD"/>
    <w:rsid w:val="004A1785"/>
    <w:rsid w:val="004C4D01"/>
    <w:rsid w:val="004D3398"/>
    <w:rsid w:val="004E37B6"/>
    <w:rsid w:val="005445D4"/>
    <w:rsid w:val="00554479"/>
    <w:rsid w:val="0057008B"/>
    <w:rsid w:val="0058216B"/>
    <w:rsid w:val="0059007D"/>
    <w:rsid w:val="005B5F74"/>
    <w:rsid w:val="005D749C"/>
    <w:rsid w:val="005E3E87"/>
    <w:rsid w:val="0060664A"/>
    <w:rsid w:val="00650A5C"/>
    <w:rsid w:val="006513AF"/>
    <w:rsid w:val="00675994"/>
    <w:rsid w:val="006C622F"/>
    <w:rsid w:val="007357F5"/>
    <w:rsid w:val="007738AC"/>
    <w:rsid w:val="007B763A"/>
    <w:rsid w:val="00835EBA"/>
    <w:rsid w:val="00877979"/>
    <w:rsid w:val="0088056F"/>
    <w:rsid w:val="008966C9"/>
    <w:rsid w:val="00937A9A"/>
    <w:rsid w:val="009A6692"/>
    <w:rsid w:val="009B2495"/>
    <w:rsid w:val="00A165E8"/>
    <w:rsid w:val="00A51939"/>
    <w:rsid w:val="00A640E0"/>
    <w:rsid w:val="00A67DB6"/>
    <w:rsid w:val="00AB3720"/>
    <w:rsid w:val="00AE0836"/>
    <w:rsid w:val="00AE6A81"/>
    <w:rsid w:val="00AF70D3"/>
    <w:rsid w:val="00B021B2"/>
    <w:rsid w:val="00B1034E"/>
    <w:rsid w:val="00B67CE6"/>
    <w:rsid w:val="00B83774"/>
    <w:rsid w:val="00BA6D4B"/>
    <w:rsid w:val="00BC760C"/>
    <w:rsid w:val="00CD5618"/>
    <w:rsid w:val="00D00FDB"/>
    <w:rsid w:val="00D02BC8"/>
    <w:rsid w:val="00D22DB4"/>
    <w:rsid w:val="00D57199"/>
    <w:rsid w:val="00D62836"/>
    <w:rsid w:val="00D6328B"/>
    <w:rsid w:val="00D8728B"/>
    <w:rsid w:val="00DE62A3"/>
    <w:rsid w:val="00E24CB3"/>
    <w:rsid w:val="00E40FCF"/>
    <w:rsid w:val="00ED7C61"/>
    <w:rsid w:val="00F55378"/>
    <w:rsid w:val="00F569B2"/>
    <w:rsid w:val="00F8416F"/>
    <w:rsid w:val="00FA49F3"/>
    <w:rsid w:val="00FC0CDB"/>
    <w:rsid w:val="04741112"/>
    <w:rsid w:val="0BB92F8A"/>
    <w:rsid w:val="249B7DC5"/>
    <w:rsid w:val="27F1350E"/>
    <w:rsid w:val="29855BE9"/>
    <w:rsid w:val="316361FB"/>
    <w:rsid w:val="33626353"/>
    <w:rsid w:val="33D314E3"/>
    <w:rsid w:val="38705744"/>
    <w:rsid w:val="3BF43119"/>
    <w:rsid w:val="49C41339"/>
    <w:rsid w:val="4EB7608B"/>
    <w:rsid w:val="4F3C385C"/>
    <w:rsid w:val="555F7E5E"/>
    <w:rsid w:val="5E080730"/>
    <w:rsid w:val="5F6A2C4C"/>
    <w:rsid w:val="66A216A7"/>
    <w:rsid w:val="6BCD573D"/>
    <w:rsid w:val="6E0C5788"/>
    <w:rsid w:val="6EDB0DBA"/>
    <w:rsid w:val="79576634"/>
    <w:rsid w:val="7D2B57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批注框文本 字符"/>
    <w:link w:val="2"/>
    <w:uiPriority w:val="0"/>
    <w:rPr>
      <w:kern w:val="2"/>
      <w:sz w:val="18"/>
      <w:szCs w:val="18"/>
    </w:rPr>
  </w:style>
  <w:style w:type="character" w:customStyle="1" w:styleId="9">
    <w:name w:val="页脚 字符"/>
    <w:link w:val="3"/>
    <w:uiPriority w:val="0"/>
    <w:rPr>
      <w:kern w:val="2"/>
      <w:sz w:val="18"/>
      <w:szCs w:val="18"/>
    </w:rPr>
  </w:style>
  <w:style w:type="character" w:customStyle="1" w:styleId="10">
    <w:name w:val="页眉 字符"/>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WICT</Company>
  <Pages>2</Pages>
  <Words>705</Words>
  <Characters>762</Characters>
  <Lines>4</Lines>
  <Paragraphs>1</Paragraphs>
  <TotalTime>44</TotalTime>
  <ScaleCrop>false</ScaleCrop>
  <LinksUpToDate>false</LinksUpToDate>
  <CharactersWithSpaces>769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2017-11-23T12:14:00Z</dcterms:created>
  <dc:creator>Ouyang</dc:creator>
  <cp:lastModifiedBy>vertesyuan</cp:lastModifiedBy>
  <cp:lastPrinted>2020-07-09T04:03:00Z</cp:lastPrinted>
  <dcterms:modified xsi:type="dcterms:W3CDTF">2022-10-09T01:33:57Z</dcterms:modified>
  <dc:title>《化工原理》课程教学大纲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43273A7E16D2412FB20789F14B0BB086</vt:lpwstr>
  </property>
</Properties>
</file>