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val="0"/>
        <w:snapToGrid w:val="0"/>
        <w:spacing w:line="384" w:lineRule="auto"/>
        <w:textAlignment w:val="auto"/>
        <w:rPr>
          <w:rFonts w:hint="eastAsia" w:ascii="方正小标宋简体" w:hAnsi="方正小标宋简体" w:eastAsia="方正小标宋简体" w:cs="方正小标宋简体"/>
          <w:b w:val="0"/>
          <w:bCs/>
          <w:sz w:val="36"/>
          <w:szCs w:val="52"/>
        </w:rPr>
      </w:pPr>
      <w:bookmarkStart w:id="1" w:name="_GoBack"/>
      <w:bookmarkEnd w:id="1"/>
      <w:bookmarkStart w:id="0" w:name="_Toc496709964"/>
      <w:r>
        <w:rPr>
          <w:rFonts w:hint="eastAsia" w:ascii="方正小标宋简体" w:hAnsi="方正小标宋简体" w:eastAsia="方正小标宋简体" w:cs="方正小标宋简体"/>
          <w:b w:val="0"/>
          <w:bCs/>
          <w:sz w:val="36"/>
          <w:szCs w:val="52"/>
        </w:rPr>
        <w:t>湖南大学信息科学与工程学院202</w:t>
      </w:r>
      <w:r>
        <w:rPr>
          <w:rFonts w:hint="eastAsia" w:ascii="方正小标宋简体" w:hAnsi="方正小标宋简体" w:eastAsia="方正小标宋简体" w:cs="方正小标宋简体"/>
          <w:b w:val="0"/>
          <w:bCs/>
          <w:sz w:val="36"/>
          <w:szCs w:val="52"/>
          <w:lang w:val="en-US" w:eastAsia="zh-CN"/>
        </w:rPr>
        <w:t>3</w:t>
      </w:r>
      <w:r>
        <w:rPr>
          <w:rFonts w:hint="eastAsia" w:ascii="方正小标宋简体" w:hAnsi="方正小标宋简体" w:eastAsia="方正小标宋简体" w:cs="方正小标宋简体"/>
          <w:b w:val="0"/>
          <w:bCs/>
          <w:sz w:val="36"/>
          <w:szCs w:val="52"/>
        </w:rPr>
        <w:t>年硕士研究生</w:t>
      </w:r>
    </w:p>
    <w:p>
      <w:pPr>
        <w:pStyle w:val="2"/>
        <w:keepNext/>
        <w:keepLines/>
        <w:pageBreakBefore w:val="0"/>
        <w:widowControl w:val="0"/>
        <w:kinsoku/>
        <w:wordWrap/>
        <w:overflowPunct/>
        <w:topLinePunct w:val="0"/>
        <w:autoSpaceDE/>
        <w:autoSpaceDN/>
        <w:bidi w:val="0"/>
        <w:adjustRightInd w:val="0"/>
        <w:snapToGrid w:val="0"/>
        <w:spacing w:line="384" w:lineRule="auto"/>
        <w:textAlignment w:val="auto"/>
        <w:rPr>
          <w:rFonts w:hint="eastAsia" w:ascii="方正小标宋简体" w:hAnsi="方正小标宋简体" w:eastAsia="方正小标宋简体" w:cs="方正小标宋简体"/>
          <w:b w:val="0"/>
          <w:bCs/>
          <w:sz w:val="36"/>
          <w:szCs w:val="52"/>
        </w:rPr>
      </w:pPr>
      <w:r>
        <w:rPr>
          <w:rFonts w:hint="eastAsia" w:ascii="方正小标宋简体" w:hAnsi="方正小标宋简体" w:eastAsia="方正小标宋简体" w:cs="方正小标宋简体"/>
          <w:b w:val="0"/>
          <w:bCs/>
          <w:sz w:val="36"/>
          <w:szCs w:val="52"/>
        </w:rPr>
        <w:t>招生专业目录</w:t>
      </w:r>
      <w:bookmarkEnd w:id="0"/>
    </w:p>
    <w:p>
      <w:pPr>
        <w:keepNext w:val="0"/>
        <w:keepLines w:val="0"/>
        <w:pageBreakBefore w:val="0"/>
        <w:widowControl w:val="0"/>
        <w:kinsoku/>
        <w:wordWrap/>
        <w:overflowPunct/>
        <w:topLinePunct w:val="0"/>
        <w:autoSpaceDE/>
        <w:autoSpaceDN/>
        <w:bidi w:val="0"/>
        <w:adjustRightInd w:val="0"/>
        <w:snapToGrid w:val="0"/>
        <w:spacing w:line="396" w:lineRule="auto"/>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一、学院及招生学科专业简介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96" w:lineRule="auto"/>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湖南大学信息科学与工程学院经过四十余年的发展建设，在师资队伍、人才培养、学科建设、科学研究、社会服务等方面均实现了快速发展</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为我国信息技术行业输送</w:t>
      </w:r>
      <w:r>
        <w:rPr>
          <w:rFonts w:hint="eastAsia" w:ascii="仿宋_GB2312" w:hAnsi="仿宋_GB2312" w:eastAsia="仿宋_GB2312" w:cs="仿宋_GB2312"/>
          <w:color w:val="000000"/>
          <w:sz w:val="30"/>
          <w:szCs w:val="30"/>
          <w:lang w:val="en-US" w:eastAsia="zh-CN"/>
        </w:rPr>
        <w:t>了</w:t>
      </w:r>
      <w:r>
        <w:rPr>
          <w:rFonts w:hint="eastAsia" w:ascii="仿宋_GB2312" w:hAnsi="仿宋_GB2312" w:eastAsia="仿宋_GB2312" w:cs="仿宋_GB2312"/>
          <w:color w:val="000000"/>
          <w:sz w:val="30"/>
          <w:szCs w:val="30"/>
        </w:rPr>
        <w:t>大批优秀人才。学院内设国家示范性软件学院、国家保密学院和湘江人工智能学院，计算机科学基础学科人才培养基地入选“国家基础学科拔尖学生培养计划2.0基地”，入选教育部首批特色化示范性软件学院。</w:t>
      </w:r>
      <w:r>
        <w:rPr>
          <w:rFonts w:hint="eastAsia" w:ascii="仿宋_GB2312" w:hAnsi="仿宋_GB2312" w:eastAsia="仿宋_GB2312" w:cs="仿宋_GB2312"/>
          <w:color w:val="000000"/>
          <w:sz w:val="30"/>
          <w:szCs w:val="30"/>
          <w:lang w:val="en-US" w:eastAsia="zh-CN"/>
        </w:rPr>
        <w:t>学院</w:t>
      </w:r>
      <w:r>
        <w:rPr>
          <w:rFonts w:hint="eastAsia" w:ascii="仿宋_GB2312" w:hAnsi="仿宋_GB2312" w:eastAsia="仿宋_GB2312" w:cs="仿宋_GB2312"/>
          <w:color w:val="000000"/>
          <w:sz w:val="30"/>
          <w:szCs w:val="30"/>
        </w:rPr>
        <w:t>现有2个博士后流动站</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2个一级博士授权点</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rPr>
        <w:t>个一级学科硕士授权点</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9个本科专业，其中计算机科学与技术、软件工程、通信工程、智能科学与技术、数字媒体技术、信息安全入选国家级一流本科专业建设点，通信工程、软件工程为国家特色专业，计算机系统结构为国家国防特色学科。</w:t>
      </w:r>
    </w:p>
    <w:p>
      <w:pPr>
        <w:keepNext w:val="0"/>
        <w:keepLines w:val="0"/>
        <w:pageBreakBefore w:val="0"/>
        <w:widowControl w:val="0"/>
        <w:numPr>
          <w:ilvl w:val="0"/>
          <w:numId w:val="0"/>
        </w:numPr>
        <w:kinsoku/>
        <w:wordWrap/>
        <w:overflowPunct/>
        <w:topLinePunct w:val="0"/>
        <w:autoSpaceDE/>
        <w:autoSpaceDN/>
        <w:bidi w:val="0"/>
        <w:adjustRightInd w:val="0"/>
        <w:snapToGrid w:val="0"/>
        <w:spacing w:line="396" w:lineRule="auto"/>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学院依托国家超级计算长沙中心搭建教学科研平台，拥有1个国家“111计划”创新引智基地，1个教育部工程中心，3个湖南省重点实验室、1个湖南省工程技术中心、1个湖南省高校重点实验室。建设有“做中学”国家人才培养模式创新实验区、湖南省“信息类研究生培养创新基地”、湖南省示范性基础实验室“信息技术基础实验中心”。</w:t>
      </w:r>
    </w:p>
    <w:p>
      <w:pPr>
        <w:keepNext w:val="0"/>
        <w:keepLines w:val="0"/>
        <w:pageBreakBefore w:val="0"/>
        <w:widowControl w:val="0"/>
        <w:kinsoku/>
        <w:wordWrap/>
        <w:overflowPunct/>
        <w:topLinePunct w:val="0"/>
        <w:autoSpaceDE/>
        <w:autoSpaceDN/>
        <w:bidi w:val="0"/>
        <w:adjustRightInd w:val="0"/>
        <w:snapToGrid w:val="0"/>
        <w:spacing w:line="396" w:lineRule="auto"/>
        <w:ind w:firstLine="600" w:firstLineChars="200"/>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000000"/>
          <w:sz w:val="30"/>
          <w:szCs w:val="30"/>
        </w:rPr>
        <w:t>学院拥有一支学术造诣高、科研能力强、教学经验丰富的师资队伍。</w:t>
      </w:r>
      <w:r>
        <w:rPr>
          <w:rFonts w:hint="eastAsia" w:ascii="仿宋_GB2312" w:hAnsi="仿宋_GB2312" w:eastAsia="仿宋_GB2312" w:cs="仿宋_GB2312"/>
          <w:color w:val="auto"/>
          <w:sz w:val="30"/>
          <w:szCs w:val="30"/>
          <w:highlight w:val="none"/>
          <w:lang w:eastAsia="zh-CN"/>
        </w:rPr>
        <w:t>现有教职工220余人，其中教授</w:t>
      </w:r>
      <w:r>
        <w:rPr>
          <w:rFonts w:hint="eastAsia" w:ascii="仿宋_GB2312" w:hAnsi="仿宋_GB2312" w:eastAsia="仿宋_GB2312" w:cs="仿宋_GB2312"/>
          <w:color w:val="auto"/>
          <w:sz w:val="30"/>
          <w:szCs w:val="30"/>
          <w:highlight w:val="none"/>
          <w:lang w:val="en-US" w:eastAsia="zh-CN"/>
        </w:rPr>
        <w:t>55</w:t>
      </w:r>
      <w:r>
        <w:rPr>
          <w:rFonts w:hint="eastAsia" w:ascii="仿宋_GB2312" w:hAnsi="仿宋_GB2312" w:eastAsia="仿宋_GB2312" w:cs="仿宋_GB2312"/>
          <w:color w:val="auto"/>
          <w:sz w:val="30"/>
          <w:szCs w:val="30"/>
          <w:highlight w:val="none"/>
          <w:lang w:eastAsia="zh-CN"/>
        </w:rPr>
        <w:t>人、副教授</w:t>
      </w:r>
      <w:r>
        <w:rPr>
          <w:rFonts w:hint="eastAsia" w:ascii="仿宋_GB2312" w:hAnsi="仿宋_GB2312" w:eastAsia="仿宋_GB2312" w:cs="仿宋_GB2312"/>
          <w:color w:val="auto"/>
          <w:sz w:val="30"/>
          <w:szCs w:val="30"/>
          <w:highlight w:val="none"/>
          <w:lang w:val="en-US" w:eastAsia="zh-CN"/>
        </w:rPr>
        <w:t>87</w:t>
      </w:r>
      <w:r>
        <w:rPr>
          <w:rFonts w:hint="eastAsia" w:ascii="仿宋_GB2312" w:hAnsi="仿宋_GB2312" w:eastAsia="仿宋_GB2312" w:cs="仿宋_GB2312"/>
          <w:color w:val="auto"/>
          <w:sz w:val="30"/>
          <w:szCs w:val="30"/>
          <w:highlight w:val="none"/>
          <w:lang w:eastAsia="zh-CN"/>
        </w:rPr>
        <w:t>人。</w:t>
      </w:r>
      <w:r>
        <w:rPr>
          <w:rFonts w:hint="eastAsia" w:ascii="仿宋_GB2312" w:hAnsi="仿宋_GB2312" w:eastAsia="仿宋_GB2312" w:cs="仿宋_GB2312"/>
          <w:color w:val="000000"/>
          <w:sz w:val="30"/>
          <w:szCs w:val="30"/>
        </w:rPr>
        <w:t>教师队伍中</w:t>
      </w:r>
      <w:r>
        <w:rPr>
          <w:rFonts w:hint="eastAsia" w:ascii="仿宋_GB2312" w:hAnsi="仿宋_GB2312" w:eastAsia="仿宋_GB2312" w:cs="仿宋_GB2312"/>
          <w:color w:val="auto"/>
          <w:sz w:val="30"/>
          <w:szCs w:val="30"/>
          <w:highlight w:val="none"/>
          <w:lang w:eastAsia="zh-CN"/>
        </w:rPr>
        <w:t>双聘院士2人、</w:t>
      </w:r>
      <w:r>
        <w:rPr>
          <w:rFonts w:hint="eastAsia" w:ascii="仿宋_GB2312" w:hAnsi="仿宋_GB2312" w:eastAsia="仿宋_GB2312" w:cs="仿宋_GB2312"/>
          <w:color w:val="auto"/>
          <w:sz w:val="30"/>
          <w:szCs w:val="30"/>
          <w:highlight w:val="none"/>
          <w:lang w:val="en-US" w:eastAsia="zh-CN"/>
        </w:rPr>
        <w:t>国家</w:t>
      </w:r>
      <w:r>
        <w:rPr>
          <w:rFonts w:hint="eastAsia" w:ascii="仿宋_GB2312" w:hAnsi="仿宋_GB2312" w:eastAsia="仿宋_GB2312" w:cs="仿宋_GB2312"/>
          <w:color w:val="auto"/>
          <w:sz w:val="30"/>
          <w:szCs w:val="30"/>
          <w:highlight w:val="none"/>
          <w:lang w:eastAsia="zh-CN"/>
        </w:rPr>
        <w:t>高层次人才</w:t>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eastAsia="zh-CN"/>
        </w:rPr>
        <w:t>人、</w:t>
      </w:r>
      <w:r>
        <w:rPr>
          <w:rFonts w:hint="eastAsia" w:ascii="仿宋_GB2312" w:hAnsi="仿宋_GB2312" w:eastAsia="仿宋_GB2312" w:cs="仿宋_GB2312"/>
          <w:color w:val="auto"/>
          <w:sz w:val="30"/>
          <w:szCs w:val="30"/>
          <w:highlight w:val="none"/>
          <w:lang w:val="en-US" w:eastAsia="zh-CN"/>
        </w:rPr>
        <w:t>国家</w:t>
      </w:r>
      <w:r>
        <w:rPr>
          <w:rFonts w:hint="eastAsia" w:ascii="仿宋_GB2312" w:hAnsi="仿宋_GB2312" w:eastAsia="仿宋_GB2312" w:cs="仿宋_GB2312"/>
          <w:color w:val="auto"/>
          <w:sz w:val="30"/>
          <w:szCs w:val="30"/>
          <w:highlight w:val="none"/>
          <w:lang w:eastAsia="zh-CN"/>
        </w:rPr>
        <w:t>高层次青年</w:t>
      </w:r>
      <w:r>
        <w:rPr>
          <w:rFonts w:hint="eastAsia" w:ascii="仿宋_GB2312" w:hAnsi="仿宋_GB2312" w:eastAsia="仿宋_GB2312" w:cs="仿宋_GB2312"/>
          <w:color w:val="auto"/>
          <w:sz w:val="30"/>
          <w:szCs w:val="30"/>
          <w:highlight w:val="none"/>
          <w:lang w:val="en-US" w:eastAsia="zh-CN"/>
        </w:rPr>
        <w:t>人才7</w:t>
      </w:r>
      <w:r>
        <w:rPr>
          <w:rFonts w:hint="eastAsia" w:ascii="仿宋_GB2312" w:hAnsi="仿宋_GB2312" w:eastAsia="仿宋_GB2312" w:cs="仿宋_GB2312"/>
          <w:color w:val="auto"/>
          <w:sz w:val="30"/>
          <w:szCs w:val="30"/>
          <w:highlight w:val="none"/>
          <w:lang w:eastAsia="zh-CN"/>
        </w:rPr>
        <w:t>人。</w:t>
      </w:r>
    </w:p>
    <w:p>
      <w:pPr>
        <w:keepNext w:val="0"/>
        <w:keepLines w:val="0"/>
        <w:pageBreakBefore w:val="0"/>
        <w:widowControl w:val="0"/>
        <w:kinsoku/>
        <w:wordWrap/>
        <w:overflowPunct/>
        <w:topLinePunct w:val="0"/>
        <w:autoSpaceDE/>
        <w:autoSpaceDN/>
        <w:bidi w:val="0"/>
        <w:adjustRightInd w:val="0"/>
        <w:snapToGrid w:val="0"/>
        <w:spacing w:line="396" w:lineRule="auto"/>
        <w:ind w:firstLine="600" w:firstLineChars="200"/>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学院</w:t>
      </w:r>
      <w:r>
        <w:rPr>
          <w:rFonts w:hint="eastAsia" w:ascii="仿宋_GB2312" w:hAnsi="仿宋_GB2312" w:eastAsia="仿宋_GB2312" w:cs="仿宋_GB2312"/>
          <w:color w:val="auto"/>
          <w:sz w:val="30"/>
          <w:szCs w:val="30"/>
          <w:highlight w:val="none"/>
          <w:lang w:val="en-US" w:eastAsia="zh-CN"/>
        </w:rPr>
        <w:t>立足信息技术前沿，紧贴国家重大需求，形成了以高性能计算、计算机网络、信息安全、大数据与人工智能、通信与量子信息等优势学科方向，</w:t>
      </w:r>
      <w:r>
        <w:rPr>
          <w:rFonts w:hint="eastAsia" w:ascii="仿宋_GB2312" w:hAnsi="仿宋_GB2312" w:eastAsia="仿宋_GB2312" w:cs="仿宋_GB2312"/>
          <w:color w:val="auto"/>
          <w:sz w:val="30"/>
          <w:szCs w:val="30"/>
          <w:highlight w:val="none"/>
          <w:lang w:eastAsia="zh-CN"/>
        </w:rPr>
        <w:t>学术水平稳步提升，科研成果日渐丰硕。计算机科学跻身ESI全球前1%。近年牵头主持重点研发项目、自然科学基金等国家级项目160余项，授权发明专利100多项，在国内外重要学术期刊上发表论文1000多篇，获各类省部级以上奖励10余项，2019年获国家科学技术进步二等奖1项，</w:t>
      </w:r>
      <w:r>
        <w:rPr>
          <w:rFonts w:hint="eastAsia" w:ascii="仿宋_GB2312" w:hAnsi="仿宋_GB2312" w:eastAsia="仿宋_GB2312" w:cs="仿宋_GB2312"/>
          <w:color w:val="auto"/>
          <w:sz w:val="30"/>
          <w:szCs w:val="30"/>
          <w:highlight w:val="none"/>
          <w:lang w:val="en-US" w:eastAsia="zh-CN"/>
        </w:rPr>
        <w:t>近三年</w:t>
      </w:r>
      <w:r>
        <w:rPr>
          <w:rFonts w:hint="eastAsia" w:ascii="仿宋_GB2312" w:hAnsi="仿宋_GB2312" w:eastAsia="仿宋_GB2312" w:cs="仿宋_GB2312"/>
          <w:color w:val="auto"/>
          <w:sz w:val="30"/>
          <w:szCs w:val="30"/>
          <w:highlight w:val="none"/>
          <w:lang w:eastAsia="zh-CN"/>
        </w:rPr>
        <w:t>科研经费</w:t>
      </w:r>
      <w:r>
        <w:rPr>
          <w:rFonts w:hint="eastAsia" w:ascii="仿宋_GB2312" w:hAnsi="仿宋_GB2312" w:eastAsia="仿宋_GB2312" w:cs="仿宋_GB2312"/>
          <w:color w:val="auto"/>
          <w:sz w:val="30"/>
          <w:szCs w:val="30"/>
          <w:highlight w:val="none"/>
          <w:lang w:val="en-US" w:eastAsia="zh-CN"/>
        </w:rPr>
        <w:t>每年都超</w:t>
      </w:r>
      <w:r>
        <w:rPr>
          <w:rFonts w:hint="eastAsia" w:ascii="仿宋_GB2312" w:hAnsi="仿宋_GB2312" w:eastAsia="仿宋_GB2312" w:cs="仿宋_GB2312"/>
          <w:color w:val="auto"/>
          <w:sz w:val="30"/>
          <w:szCs w:val="30"/>
          <w:highlight w:val="none"/>
          <w:lang w:eastAsia="zh-CN"/>
        </w:rPr>
        <w:t>亿元。并与IBM、微软、华为、百度、腾讯、东华软件、360等国内外知名企业建立紧密合作。</w:t>
      </w:r>
    </w:p>
    <w:p>
      <w:pPr>
        <w:keepNext w:val="0"/>
        <w:keepLines w:val="0"/>
        <w:pageBreakBefore w:val="0"/>
        <w:widowControl w:val="0"/>
        <w:kinsoku/>
        <w:wordWrap/>
        <w:overflowPunct/>
        <w:topLinePunct w:val="0"/>
        <w:autoSpaceDE/>
        <w:autoSpaceDN/>
        <w:bidi w:val="0"/>
        <w:adjustRightInd w:val="0"/>
        <w:snapToGrid w:val="0"/>
        <w:spacing w:line="396" w:lineRule="auto"/>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学院实施人才培养质量工程，以培养“研究能力、创新能力、管理能力、国际化能力”为目标，以国际工程教育专业认证标准为准则，强化专业内涵，构建人才培养模式。入选首批国家级一流课程2门，拥有国家级精品资源共享课2门，教育部精品视频公开课1门，多次获得省级教学成果奖，计算机科学与技术、软件工程、通信工程、物联网工程、信息安全五个专业通过全国工程教育专业认证，获CCF-CSP认证最佳合作奖并任常任委员单位。近年来学生在程序设计、电子设计、信息安全等国家级科技创新竞赛中有优异表现，</w:t>
      </w:r>
      <w:r>
        <w:rPr>
          <w:rFonts w:hint="eastAsia" w:ascii="仿宋_GB2312" w:hAnsi="仿宋_GB2312" w:eastAsia="仿宋_GB2312" w:cs="仿宋_GB2312"/>
          <w:color w:val="auto"/>
          <w:sz w:val="30"/>
          <w:szCs w:val="30"/>
          <w:lang w:val="en-US" w:eastAsia="zh-CN"/>
        </w:rPr>
        <w:t>获“互联网+”创新创业大赛金奖 1 项，</w:t>
      </w:r>
      <w:r>
        <w:rPr>
          <w:rFonts w:hint="eastAsia" w:ascii="仿宋_GB2312" w:hAnsi="仿宋_GB2312" w:eastAsia="仿宋_GB2312" w:cs="仿宋_GB2312"/>
          <w:color w:val="auto"/>
          <w:sz w:val="30"/>
          <w:szCs w:val="30"/>
          <w:lang w:eastAsia="zh-CN"/>
        </w:rPr>
        <w:t>获国家级奖励200余项。</w:t>
      </w: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（一）0810</w:t>
      </w:r>
      <w:r>
        <w:rPr>
          <w:rFonts w:hint="eastAsia" w:ascii="仿宋_GB2312" w:hAnsi="仿宋_GB2312" w:eastAsia="仿宋_GB2312" w:cs="仿宋_GB2312"/>
          <w:color w:val="auto"/>
          <w:sz w:val="30"/>
          <w:szCs w:val="30"/>
          <w:lang w:val="en-US" w:eastAsia="zh-CN"/>
        </w:rPr>
        <w:t>00</w:t>
      </w:r>
      <w:r>
        <w:rPr>
          <w:rFonts w:hint="eastAsia" w:ascii="仿宋_GB2312" w:hAnsi="仿宋_GB2312" w:eastAsia="仿宋_GB2312" w:cs="仿宋_GB2312"/>
          <w:color w:val="auto"/>
          <w:sz w:val="30"/>
          <w:szCs w:val="30"/>
        </w:rPr>
        <w:t xml:space="preserve"> 信息与通信工程</w:t>
      </w: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信息与通信工程一级学科涵盖通信与信息系统、信号与信息处理两个二级学科。目前信息与通信工程学科以现代通信理论和现代信号处理理论为基础，已形成通信系统与通信网络、移动计算与大数据处理、信号检测与信息处理、多媒体通信与安全、现代通信电路与系统等多个研究方向。 </w:t>
      </w: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（二）0812</w:t>
      </w:r>
      <w:r>
        <w:rPr>
          <w:rFonts w:hint="eastAsia" w:ascii="仿宋_GB2312" w:hAnsi="仿宋_GB2312" w:eastAsia="仿宋_GB2312" w:cs="仿宋_GB2312"/>
          <w:color w:val="auto"/>
          <w:sz w:val="30"/>
          <w:szCs w:val="30"/>
          <w:lang w:val="en-US" w:eastAsia="zh-CN"/>
        </w:rPr>
        <w:t>00</w:t>
      </w:r>
      <w:r>
        <w:rPr>
          <w:rFonts w:hint="eastAsia" w:ascii="仿宋_GB2312" w:hAnsi="仿宋_GB2312" w:eastAsia="仿宋_GB2312" w:cs="仿宋_GB2312"/>
          <w:color w:val="auto"/>
          <w:sz w:val="30"/>
          <w:szCs w:val="30"/>
        </w:rPr>
        <w:t xml:space="preserve"> 计算机科学与技术</w:t>
      </w: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计算机科学与技术具有一级学科博士学位授予权，涵盖计算机软件与理论、计算机系统结构、计算机应用技术、</w:t>
      </w:r>
      <w:r>
        <w:rPr>
          <w:rFonts w:hint="eastAsia" w:ascii="仿宋_GB2312" w:hAnsi="仿宋_GB2312" w:eastAsia="仿宋_GB2312" w:cs="仿宋_GB2312"/>
          <w:color w:val="auto"/>
          <w:sz w:val="30"/>
          <w:szCs w:val="30"/>
          <w:lang w:val="en-US" w:eastAsia="zh-CN"/>
        </w:rPr>
        <w:t>高性能计算、信息安全与保密技术、</w:t>
      </w:r>
      <w:r>
        <w:rPr>
          <w:rFonts w:hint="eastAsia" w:ascii="仿宋_GB2312" w:hAnsi="仿宋_GB2312" w:eastAsia="仿宋_GB2312" w:cs="仿宋_GB2312"/>
          <w:color w:val="auto"/>
          <w:sz w:val="30"/>
          <w:szCs w:val="30"/>
        </w:rPr>
        <w:t>物联网工程、人工智能</w:t>
      </w:r>
      <w:r>
        <w:rPr>
          <w:rFonts w:hint="eastAsia" w:ascii="仿宋_GB2312" w:hAnsi="仿宋_GB2312" w:eastAsia="仿宋_GB2312" w:cs="仿宋_GB2312"/>
          <w:color w:val="auto"/>
          <w:sz w:val="30"/>
          <w:szCs w:val="30"/>
          <w:lang w:val="en-US" w:eastAsia="zh-CN"/>
        </w:rPr>
        <w:t>七</w:t>
      </w:r>
      <w:r>
        <w:rPr>
          <w:rFonts w:hint="eastAsia" w:ascii="仿宋_GB2312" w:hAnsi="仿宋_GB2312" w:eastAsia="仿宋_GB2312" w:cs="仿宋_GB2312"/>
          <w:color w:val="auto"/>
          <w:sz w:val="30"/>
          <w:szCs w:val="30"/>
        </w:rPr>
        <w:t>个</w:t>
      </w:r>
      <w:r>
        <w:rPr>
          <w:rFonts w:hint="eastAsia" w:ascii="仿宋_GB2312" w:hAnsi="仿宋_GB2312" w:eastAsia="仿宋_GB2312" w:cs="仿宋_GB2312"/>
          <w:color w:val="auto"/>
          <w:sz w:val="30"/>
          <w:szCs w:val="30"/>
          <w:lang w:val="en-US" w:eastAsia="zh-CN"/>
        </w:rPr>
        <w:t>二级</w:t>
      </w:r>
      <w:r>
        <w:rPr>
          <w:rFonts w:hint="eastAsia" w:ascii="仿宋_GB2312" w:hAnsi="仿宋_GB2312" w:eastAsia="仿宋_GB2312" w:cs="仿宋_GB2312"/>
          <w:color w:val="auto"/>
          <w:sz w:val="30"/>
          <w:szCs w:val="30"/>
        </w:rPr>
        <w:t>学科，目前计算机科学与技术学科以计算机软件理论和计算机系统结构为基础，已形成计算机系统结构、计算机软件与理论、高性能计算与云计算、嵌入式计算与CPS系统、移动互联网与边缘计算、人工智能、大数据理论与技术、智能媒体计算</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网络信息安全</w:t>
      </w:r>
      <w:r>
        <w:rPr>
          <w:rFonts w:hint="eastAsia" w:ascii="仿宋_GB2312" w:hAnsi="仿宋_GB2312" w:eastAsia="仿宋_GB2312" w:cs="仿宋_GB2312"/>
          <w:color w:val="auto"/>
          <w:sz w:val="30"/>
          <w:szCs w:val="30"/>
        </w:rPr>
        <w:t>等多个研究方向。</w:t>
      </w: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三</w:t>
      </w:r>
      <w:r>
        <w:rPr>
          <w:rFonts w:hint="eastAsia" w:ascii="仿宋_GB2312" w:hAnsi="仿宋_GB2312" w:eastAsia="仿宋_GB2312" w:cs="仿宋_GB2312"/>
          <w:color w:val="auto"/>
          <w:sz w:val="30"/>
          <w:szCs w:val="30"/>
        </w:rPr>
        <w:t>）0854</w:t>
      </w:r>
      <w:r>
        <w:rPr>
          <w:rFonts w:hint="eastAsia" w:ascii="仿宋_GB2312" w:hAnsi="仿宋_GB2312" w:eastAsia="仿宋_GB2312" w:cs="仿宋_GB2312"/>
          <w:color w:val="auto"/>
          <w:sz w:val="30"/>
          <w:szCs w:val="30"/>
          <w:lang w:val="en-US" w:eastAsia="zh-CN"/>
        </w:rPr>
        <w:t>00</w:t>
      </w:r>
      <w:r>
        <w:rPr>
          <w:rFonts w:hint="eastAsia" w:ascii="仿宋_GB2312" w:hAnsi="仿宋_GB2312" w:eastAsia="仿宋_GB2312" w:cs="仿宋_GB2312"/>
          <w:color w:val="auto"/>
          <w:sz w:val="30"/>
          <w:szCs w:val="30"/>
        </w:rPr>
        <w:t xml:space="preserve"> 电子信息</w:t>
      </w: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01 计算机技术</w:t>
      </w: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依托计算机科学与技术一级学科，注重应用领域知识和计算机技术相结合，促进多学科的交叉和融合。主要研究领域为大数据与云计算技术、嵌入式系统与物联网工程、网络信息安全与保密管理、人工智能技术、图形图像与视频处理。</w:t>
      </w: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02 软件工程</w:t>
      </w: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软件学院于2001年荣获首批全国35所国家级示范性软件学院，2021年再次荣获全国首批特色化示范性软件学院建设点；聚焦工业仿真与工业云软件、嵌入式与开源平台等特色化方向，</w:t>
      </w:r>
      <w:r>
        <w:rPr>
          <w:rFonts w:hint="eastAsia" w:ascii="仿宋_GB2312" w:hAnsi="仿宋_GB2312" w:eastAsia="仿宋_GB2312" w:cs="仿宋_GB2312"/>
          <w:color w:val="auto"/>
          <w:sz w:val="30"/>
          <w:szCs w:val="30"/>
          <w:lang w:val="en-US" w:eastAsia="zh-CN"/>
        </w:rPr>
        <w:t>主要</w:t>
      </w:r>
      <w:r>
        <w:rPr>
          <w:rFonts w:hint="eastAsia" w:ascii="仿宋_GB2312" w:hAnsi="仿宋_GB2312" w:eastAsia="仿宋_GB2312" w:cs="仿宋_GB2312"/>
          <w:color w:val="auto"/>
          <w:sz w:val="30"/>
          <w:szCs w:val="30"/>
        </w:rPr>
        <w:t>研究领域为软件工程理论与方法、软件服务与云计算、嵌入式与实时系统、计算机视觉与媒体技术、大数据分析及处理、开源软件技术</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03 通信工程</w:t>
      </w: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依托信息与通信工程一级学科与先进通信技术湖南省高校重点实验室，围绕国家新一代通信技术的发展需求，重点培养先进通信理论与前沿信息技术相结合的复合型人才，主要研究领域为光通信与量子信息、智能通信电路、通信大数据与AI、无线通信。</w:t>
      </w: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408" w:lineRule="auto"/>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396" w:lineRule="auto"/>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396" w:lineRule="auto"/>
        <w:ind w:firstLine="600" w:firstLineChars="200"/>
        <w:textAlignment w:val="auto"/>
        <w:rPr>
          <w:rFonts w:hint="eastAsia" w:ascii="仿宋_GB2312" w:hAnsi="仿宋_GB2312" w:eastAsia="仿宋_GB2312" w:cs="仿宋_GB2312"/>
          <w:color w:val="auto"/>
          <w:sz w:val="30"/>
          <w:szCs w:val="30"/>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rPr>
          <w:rFonts w:hint="eastAsia" w:ascii="黑体" w:hAnsi="黑体" w:eastAsia="黑体"/>
          <w:bCs/>
          <w:sz w:val="30"/>
          <w:szCs w:val="30"/>
          <w:lang w:val="en-US" w:eastAsia="zh-CN"/>
        </w:rPr>
      </w:pPr>
      <w:r>
        <w:rPr>
          <w:rFonts w:hint="eastAsia" w:ascii="黑体" w:hAnsi="黑体" w:eastAsia="黑体"/>
          <w:bCs/>
          <w:sz w:val="30"/>
          <w:szCs w:val="30"/>
        </w:rPr>
        <w:t>招生专业目录</w:t>
      </w:r>
    </w:p>
    <w:tbl>
      <w:tblPr>
        <w:tblStyle w:val="6"/>
        <w:tblW w:w="8297"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2665"/>
        <w:gridCol w:w="1497"/>
        <w:gridCol w:w="3407"/>
        <w:gridCol w:w="728"/>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tblHeader/>
          <w:jc w:val="center"/>
        </w:trPr>
        <w:tc>
          <w:tcPr>
            <w:tcW w:w="2665" w:type="dxa"/>
            <w:tcBorders>
              <w:bottom w:val="single" w:color="auto" w:sz="4" w:space="0"/>
            </w:tcBorders>
            <w:noWrap w:val="0"/>
            <w:vAlign w:val="center"/>
          </w:tcPr>
          <w:p>
            <w:pPr>
              <w:spacing w:line="280" w:lineRule="exact"/>
              <w:ind w:left="361" w:hanging="361" w:hangingChars="200"/>
              <w:jc w:val="center"/>
              <w:rPr>
                <w:rFonts w:ascii="Times New Roman" w:hAnsi="Times New Roman" w:eastAsia="黑体"/>
                <w:b/>
                <w:sz w:val="18"/>
                <w:szCs w:val="18"/>
              </w:rPr>
            </w:pPr>
            <w:r>
              <w:rPr>
                <w:rFonts w:hint="eastAsia" w:ascii="Times New Roman" w:hAnsi="Times New Roman" w:eastAsia="黑体"/>
                <w:b/>
                <w:sz w:val="18"/>
                <w:szCs w:val="18"/>
              </w:rPr>
              <w:t>学科专业代码、名称</w:t>
            </w:r>
          </w:p>
          <w:p>
            <w:pPr>
              <w:spacing w:line="280" w:lineRule="exact"/>
              <w:ind w:left="361" w:hanging="361" w:hangingChars="200"/>
              <w:jc w:val="center"/>
              <w:rPr>
                <w:rFonts w:ascii="Times New Roman" w:hAnsi="Times New Roman" w:eastAsia="黑体"/>
                <w:b/>
                <w:sz w:val="18"/>
                <w:szCs w:val="18"/>
              </w:rPr>
            </w:pPr>
            <w:r>
              <w:rPr>
                <w:rFonts w:hint="eastAsia" w:ascii="Times New Roman" w:hAnsi="Times New Roman" w:eastAsia="黑体"/>
                <w:b/>
                <w:sz w:val="18"/>
                <w:szCs w:val="18"/>
              </w:rPr>
              <w:t>及研究方向</w:t>
            </w:r>
          </w:p>
        </w:tc>
        <w:tc>
          <w:tcPr>
            <w:tcW w:w="1497" w:type="dxa"/>
            <w:tcBorders>
              <w:bottom w:val="single" w:color="auto" w:sz="4" w:space="0"/>
            </w:tcBorders>
            <w:noWrap w:val="0"/>
            <w:vAlign w:val="center"/>
          </w:tcPr>
          <w:p>
            <w:pPr>
              <w:spacing w:line="280" w:lineRule="exact"/>
              <w:ind w:left="-105" w:leftChars="-50" w:right="-105" w:rightChars="-50"/>
              <w:jc w:val="center"/>
              <w:rPr>
                <w:rFonts w:ascii="Times New Roman" w:hAnsi="Times New Roman" w:eastAsia="黑体"/>
                <w:b/>
                <w:sz w:val="18"/>
                <w:szCs w:val="18"/>
              </w:rPr>
            </w:pPr>
            <w:r>
              <w:rPr>
                <w:rFonts w:hint="eastAsia" w:ascii="Times New Roman" w:hAnsi="Times New Roman" w:eastAsia="黑体"/>
                <w:b/>
                <w:sz w:val="18"/>
                <w:szCs w:val="18"/>
              </w:rPr>
              <w:t>学习方式</w:t>
            </w:r>
          </w:p>
          <w:p>
            <w:pPr>
              <w:spacing w:line="280" w:lineRule="exact"/>
              <w:ind w:left="-105" w:leftChars="-50" w:right="-105" w:rightChars="-50"/>
              <w:jc w:val="center"/>
              <w:rPr>
                <w:rFonts w:ascii="Times New Roman" w:hAnsi="Times New Roman" w:eastAsia="黑体"/>
                <w:b/>
                <w:sz w:val="18"/>
                <w:szCs w:val="18"/>
              </w:rPr>
            </w:pPr>
            <w:r>
              <w:rPr>
                <w:rFonts w:hint="eastAsia" w:ascii="Times New Roman" w:hAnsi="Times New Roman" w:eastAsia="黑体"/>
                <w:b/>
                <w:sz w:val="18"/>
                <w:szCs w:val="18"/>
              </w:rPr>
              <w:t>及招生人数</w:t>
            </w:r>
          </w:p>
        </w:tc>
        <w:tc>
          <w:tcPr>
            <w:tcW w:w="3407" w:type="dxa"/>
            <w:tcBorders>
              <w:bottom w:val="single" w:color="auto" w:sz="4" w:space="0"/>
            </w:tcBorders>
            <w:noWrap w:val="0"/>
            <w:vAlign w:val="center"/>
          </w:tcPr>
          <w:p>
            <w:pPr>
              <w:spacing w:line="280" w:lineRule="exact"/>
              <w:jc w:val="center"/>
              <w:rPr>
                <w:rFonts w:hint="default" w:ascii="Times New Roman" w:hAnsi="Times New Roman" w:eastAsia="黑体"/>
                <w:b/>
                <w:sz w:val="18"/>
                <w:szCs w:val="18"/>
                <w:lang w:val="en-US" w:eastAsia="zh-CN"/>
              </w:rPr>
            </w:pPr>
            <w:r>
              <w:rPr>
                <w:rFonts w:hint="eastAsia" w:ascii="Times New Roman" w:hAnsi="Times New Roman" w:eastAsia="黑体"/>
                <w:b/>
                <w:sz w:val="18"/>
                <w:szCs w:val="18"/>
              </w:rPr>
              <w:t>考试科目代码及名称</w:t>
            </w:r>
          </w:p>
        </w:tc>
        <w:tc>
          <w:tcPr>
            <w:tcW w:w="728" w:type="dxa"/>
            <w:tcBorders>
              <w:bottom w:val="single" w:color="auto" w:sz="4" w:space="0"/>
            </w:tcBorders>
            <w:noWrap w:val="0"/>
            <w:vAlign w:val="center"/>
          </w:tcPr>
          <w:p>
            <w:pPr>
              <w:jc w:val="center"/>
              <w:rPr>
                <w:rFonts w:hint="eastAsia" w:ascii="Times New Roman" w:hAnsi="Times New Roman" w:eastAsia="黑体"/>
                <w:b/>
                <w:sz w:val="18"/>
                <w:szCs w:val="18"/>
              </w:rPr>
            </w:pPr>
            <w:r>
              <w:rPr>
                <w:rFonts w:hint="eastAsia" w:ascii="Times New Roman" w:hAnsi="Times New Roman" w:eastAsia="黑体"/>
                <w:b/>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63" w:hRule="atLeast"/>
          <w:jc w:val="center"/>
        </w:trPr>
        <w:tc>
          <w:tcPr>
            <w:tcW w:w="2665" w:type="dxa"/>
            <w:tcBorders>
              <w:top w:val="single" w:color="auto" w:sz="4" w:space="0"/>
            </w:tcBorders>
            <w:noWrap w:val="0"/>
            <w:vAlign w:val="center"/>
          </w:tcPr>
          <w:p>
            <w:pPr>
              <w:adjustRightInd w:val="0"/>
              <w:snapToGrid w:val="0"/>
              <w:spacing w:line="280" w:lineRule="exact"/>
              <w:ind w:left="422" w:hanging="422" w:hangingChars="200"/>
              <w:rPr>
                <w:rFonts w:ascii="Times New Roman" w:hAnsi="Times New Roman" w:eastAsia="仿宋_GB2312"/>
                <w:b/>
                <w:szCs w:val="21"/>
              </w:rPr>
            </w:pPr>
            <w:r>
              <w:rPr>
                <w:rFonts w:hint="eastAsia" w:ascii="Times New Roman" w:hAnsi="Times New Roman" w:eastAsia="黑体"/>
                <w:b/>
                <w:szCs w:val="21"/>
              </w:rPr>
              <w:t>010 信息科学与工程学院</w:t>
            </w:r>
          </w:p>
        </w:tc>
        <w:tc>
          <w:tcPr>
            <w:tcW w:w="1497" w:type="dxa"/>
            <w:tcBorders>
              <w:top w:val="single" w:color="auto" w:sz="4" w:space="0"/>
            </w:tcBorders>
            <w:noWrap w:val="0"/>
            <w:vAlign w:val="center"/>
          </w:tcPr>
          <w:p>
            <w:pPr>
              <w:adjustRightInd w:val="0"/>
              <w:snapToGrid w:val="0"/>
              <w:spacing w:line="280" w:lineRule="exact"/>
              <w:jc w:val="center"/>
              <w:rPr>
                <w:rFonts w:ascii="Times New Roman" w:hAnsi="Times New Roman" w:eastAsia="仿宋_GB2312"/>
                <w:sz w:val="18"/>
                <w:szCs w:val="18"/>
              </w:rPr>
            </w:pPr>
          </w:p>
        </w:tc>
        <w:tc>
          <w:tcPr>
            <w:tcW w:w="3407" w:type="dxa"/>
            <w:tcBorders>
              <w:top w:val="single" w:color="auto" w:sz="4" w:space="0"/>
            </w:tcBorders>
            <w:noWrap w:val="0"/>
            <w:vAlign w:val="top"/>
          </w:tcPr>
          <w:p>
            <w:pPr>
              <w:adjustRightInd w:val="0"/>
              <w:snapToGrid w:val="0"/>
              <w:spacing w:line="280" w:lineRule="exact"/>
              <w:rPr>
                <w:rFonts w:ascii="Times New Roman" w:hAnsi="Times New Roman"/>
                <w:sz w:val="18"/>
                <w:szCs w:val="18"/>
              </w:rPr>
            </w:pPr>
          </w:p>
        </w:tc>
        <w:tc>
          <w:tcPr>
            <w:tcW w:w="728" w:type="dxa"/>
            <w:tcBorders>
              <w:top w:val="single" w:color="auto" w:sz="4" w:space="0"/>
            </w:tcBorders>
            <w:noWrap w:val="0"/>
            <w:vAlign w:val="top"/>
          </w:tcPr>
          <w:p>
            <w:pPr>
              <w:adjustRightInd w:val="0"/>
              <w:snapToGrid w:val="0"/>
              <w:spacing w:line="28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79" w:hRule="atLeast"/>
          <w:jc w:val="center"/>
        </w:trPr>
        <w:tc>
          <w:tcPr>
            <w:tcW w:w="2665" w:type="dxa"/>
            <w:noWrap w:val="0"/>
            <w:vAlign w:val="top"/>
          </w:tcPr>
          <w:p>
            <w:pPr>
              <w:adjustRightInd w:val="0"/>
              <w:snapToGrid w:val="0"/>
              <w:spacing w:line="280" w:lineRule="exact"/>
              <w:ind w:left="422" w:hanging="422" w:hangingChars="200"/>
              <w:rPr>
                <w:rFonts w:ascii="Times New Roman" w:hAnsi="Times New Roman" w:eastAsia="仿宋"/>
                <w:b/>
                <w:szCs w:val="21"/>
              </w:rPr>
            </w:pPr>
            <w:r>
              <w:rPr>
                <w:rFonts w:ascii="Times New Roman" w:hAnsi="Times New Roman" w:eastAsia="仿宋"/>
                <w:b/>
                <w:szCs w:val="21"/>
              </w:rPr>
              <w:t>0810</w:t>
            </w:r>
            <w:r>
              <w:rPr>
                <w:rFonts w:hint="eastAsia" w:ascii="Times New Roman" w:hAnsi="Times New Roman" w:eastAsia="仿宋"/>
                <w:b/>
                <w:szCs w:val="21"/>
                <w:lang w:val="en-US" w:eastAsia="zh-CN"/>
              </w:rPr>
              <w:t>00</w:t>
            </w:r>
            <w:r>
              <w:rPr>
                <w:rFonts w:ascii="Times New Roman" w:hAnsi="Times New Roman" w:eastAsia="仿宋"/>
                <w:b/>
                <w:szCs w:val="21"/>
              </w:rPr>
              <w:t>信息与通信工程</w:t>
            </w:r>
          </w:p>
          <w:p>
            <w:pPr>
              <w:adjustRightInd w:val="0"/>
              <w:snapToGrid w:val="0"/>
              <w:spacing w:line="280" w:lineRule="exact"/>
              <w:ind w:left="420" w:hanging="420" w:hangingChars="200"/>
              <w:rPr>
                <w:rFonts w:ascii="Times New Roman" w:hAnsi="Times New Roman" w:eastAsia="仿宋"/>
                <w:szCs w:val="21"/>
              </w:rPr>
            </w:pPr>
            <w:r>
              <w:rPr>
                <w:rFonts w:ascii="Times New Roman" w:hAnsi="Times New Roman" w:eastAsia="仿宋"/>
                <w:szCs w:val="21"/>
              </w:rPr>
              <w:t>01通信系统与通信网络</w:t>
            </w:r>
          </w:p>
          <w:p>
            <w:pPr>
              <w:adjustRightInd w:val="0"/>
              <w:snapToGrid w:val="0"/>
              <w:spacing w:line="280" w:lineRule="exact"/>
              <w:ind w:left="420" w:hanging="420" w:hangingChars="200"/>
              <w:rPr>
                <w:rFonts w:ascii="Times New Roman" w:hAnsi="Times New Roman" w:eastAsia="仿宋"/>
                <w:szCs w:val="21"/>
              </w:rPr>
            </w:pPr>
            <w:r>
              <w:rPr>
                <w:rFonts w:ascii="Times New Roman" w:hAnsi="Times New Roman" w:eastAsia="仿宋"/>
                <w:szCs w:val="21"/>
              </w:rPr>
              <w:t>02移动计算与大数据处理</w:t>
            </w:r>
          </w:p>
          <w:p>
            <w:pPr>
              <w:adjustRightInd w:val="0"/>
              <w:snapToGrid w:val="0"/>
              <w:spacing w:line="280" w:lineRule="exact"/>
              <w:ind w:left="420" w:hanging="420" w:hangingChars="200"/>
              <w:rPr>
                <w:rFonts w:ascii="Times New Roman" w:hAnsi="Times New Roman" w:eastAsia="仿宋"/>
                <w:szCs w:val="21"/>
              </w:rPr>
            </w:pPr>
            <w:r>
              <w:rPr>
                <w:rFonts w:ascii="Times New Roman" w:hAnsi="Times New Roman" w:eastAsia="仿宋"/>
                <w:szCs w:val="21"/>
              </w:rPr>
              <w:t>03信号检测与信息处理</w:t>
            </w:r>
          </w:p>
          <w:p>
            <w:pPr>
              <w:adjustRightInd w:val="0"/>
              <w:snapToGrid w:val="0"/>
              <w:spacing w:line="280" w:lineRule="exact"/>
              <w:ind w:left="420" w:hanging="420" w:hangingChars="200"/>
              <w:rPr>
                <w:rFonts w:ascii="Times New Roman" w:hAnsi="Times New Roman" w:eastAsia="仿宋"/>
                <w:szCs w:val="21"/>
              </w:rPr>
            </w:pPr>
            <w:r>
              <w:rPr>
                <w:rFonts w:ascii="Times New Roman" w:hAnsi="Times New Roman" w:eastAsia="仿宋"/>
                <w:szCs w:val="21"/>
              </w:rPr>
              <w:t>04多媒体通信与安全</w:t>
            </w:r>
          </w:p>
          <w:p>
            <w:pPr>
              <w:adjustRightInd w:val="0"/>
              <w:snapToGrid w:val="0"/>
              <w:spacing w:line="280" w:lineRule="exact"/>
              <w:ind w:left="420" w:hanging="420" w:hangingChars="200"/>
              <w:rPr>
                <w:rFonts w:ascii="Times New Roman" w:hAnsi="Times New Roman" w:eastAsia="仿宋"/>
                <w:bCs/>
                <w:szCs w:val="21"/>
              </w:rPr>
            </w:pPr>
            <w:r>
              <w:rPr>
                <w:rFonts w:ascii="Times New Roman" w:hAnsi="Times New Roman" w:eastAsia="仿宋"/>
                <w:szCs w:val="21"/>
              </w:rPr>
              <w:t>05现代通信电路与系统</w:t>
            </w:r>
          </w:p>
        </w:tc>
        <w:tc>
          <w:tcPr>
            <w:tcW w:w="1497" w:type="dxa"/>
            <w:noWrap w:val="0"/>
            <w:vAlign w:val="top"/>
          </w:tcPr>
          <w:p>
            <w:pPr>
              <w:adjustRightInd w:val="0"/>
              <w:snapToGrid w:val="0"/>
              <w:spacing w:line="280" w:lineRule="exact"/>
              <w:jc w:val="center"/>
              <w:rPr>
                <w:rFonts w:ascii="Times New Roman" w:hAnsi="Times New Roman" w:eastAsia="仿宋"/>
                <w:szCs w:val="21"/>
              </w:rPr>
            </w:pPr>
            <w:r>
              <w:rPr>
                <w:rFonts w:ascii="Times New Roman" w:hAnsi="Times New Roman" w:eastAsia="仿宋"/>
                <w:szCs w:val="21"/>
              </w:rPr>
              <w:t>全日制</w:t>
            </w:r>
          </w:p>
          <w:p>
            <w:pPr>
              <w:adjustRightInd w:val="0"/>
              <w:snapToGrid w:val="0"/>
              <w:spacing w:line="280" w:lineRule="exact"/>
              <w:jc w:val="center"/>
              <w:rPr>
                <w:rFonts w:ascii="Times New Roman" w:hAnsi="Times New Roman" w:eastAsia="仿宋"/>
                <w:szCs w:val="21"/>
              </w:rPr>
            </w:pPr>
            <w:r>
              <w:rPr>
                <w:rFonts w:hint="eastAsia" w:ascii="Times New Roman" w:hAnsi="Times New Roman" w:eastAsia="仿宋"/>
                <w:color w:val="auto"/>
                <w:szCs w:val="21"/>
                <w:lang w:val="en-US" w:eastAsia="zh-CN"/>
              </w:rPr>
              <w:t>13</w:t>
            </w:r>
            <w:r>
              <w:rPr>
                <w:rFonts w:ascii="Times New Roman" w:hAnsi="Times New Roman" w:eastAsia="仿宋"/>
                <w:szCs w:val="21"/>
              </w:rPr>
              <w:t>人</w:t>
            </w:r>
          </w:p>
          <w:p>
            <w:pPr>
              <w:adjustRightInd w:val="0"/>
              <w:snapToGrid w:val="0"/>
              <w:spacing w:line="280" w:lineRule="exact"/>
              <w:jc w:val="left"/>
              <w:rPr>
                <w:rFonts w:hint="eastAsia" w:ascii="Times New Roman" w:hAnsi="Times New Roman" w:eastAsia="仿宋"/>
                <w:szCs w:val="21"/>
                <w:lang w:eastAsia="zh-CN"/>
              </w:rPr>
            </w:pPr>
          </w:p>
        </w:tc>
        <w:tc>
          <w:tcPr>
            <w:tcW w:w="3407" w:type="dxa"/>
            <w:noWrap w:val="0"/>
            <w:vAlign w:val="top"/>
          </w:tcPr>
          <w:p>
            <w:pPr>
              <w:adjustRightInd w:val="0"/>
              <w:snapToGrid w:val="0"/>
              <w:spacing w:line="280" w:lineRule="exact"/>
              <w:rPr>
                <w:rFonts w:ascii="Times New Roman" w:hAnsi="Times New Roman" w:eastAsia="仿宋"/>
                <w:szCs w:val="21"/>
              </w:rPr>
            </w:pPr>
            <w:r>
              <w:rPr>
                <w:rFonts w:hint="eastAsia" w:ascii="宋体" w:hAnsi="宋体" w:cs="宋体"/>
                <w:szCs w:val="21"/>
              </w:rPr>
              <w:t>①</w:t>
            </w:r>
            <w:r>
              <w:rPr>
                <w:rFonts w:ascii="Times New Roman" w:hAnsi="Times New Roman" w:eastAsia="仿宋"/>
                <w:szCs w:val="21"/>
              </w:rPr>
              <w:t>101思想政治理论</w:t>
            </w:r>
          </w:p>
          <w:p>
            <w:pPr>
              <w:adjustRightInd w:val="0"/>
              <w:snapToGrid w:val="0"/>
              <w:spacing w:line="280" w:lineRule="exact"/>
              <w:jc w:val="left"/>
              <w:rPr>
                <w:rFonts w:ascii="Times New Roman" w:hAnsi="Times New Roman" w:eastAsia="仿宋"/>
                <w:szCs w:val="21"/>
              </w:rPr>
            </w:pPr>
            <w:r>
              <w:rPr>
                <w:rFonts w:hint="eastAsia" w:ascii="宋体" w:hAnsi="宋体" w:cs="宋体"/>
                <w:szCs w:val="21"/>
              </w:rPr>
              <w:t>②</w:t>
            </w:r>
            <w:r>
              <w:rPr>
                <w:rFonts w:ascii="Times New Roman" w:hAnsi="Times New Roman" w:eastAsia="仿宋"/>
                <w:szCs w:val="21"/>
              </w:rPr>
              <w:t>201英语一</w:t>
            </w:r>
          </w:p>
          <w:p>
            <w:pPr>
              <w:adjustRightInd w:val="0"/>
              <w:snapToGrid w:val="0"/>
              <w:spacing w:line="280" w:lineRule="exact"/>
              <w:jc w:val="left"/>
              <w:rPr>
                <w:rFonts w:ascii="Times New Roman" w:hAnsi="Times New Roman" w:eastAsia="仿宋"/>
                <w:szCs w:val="21"/>
              </w:rPr>
            </w:pPr>
            <w:r>
              <w:rPr>
                <w:rFonts w:hint="eastAsia" w:ascii="宋体" w:hAnsi="宋体" w:cs="宋体"/>
                <w:szCs w:val="21"/>
              </w:rPr>
              <w:t>③</w:t>
            </w:r>
            <w:r>
              <w:rPr>
                <w:rFonts w:ascii="Times New Roman" w:hAnsi="Times New Roman" w:eastAsia="仿宋"/>
                <w:szCs w:val="21"/>
              </w:rPr>
              <w:t>301数学一</w:t>
            </w:r>
          </w:p>
          <w:p>
            <w:pPr>
              <w:adjustRightInd w:val="0"/>
              <w:snapToGrid w:val="0"/>
              <w:spacing w:line="280" w:lineRule="exact"/>
              <w:jc w:val="left"/>
              <w:rPr>
                <w:rFonts w:ascii="Times New Roman" w:hAnsi="Times New Roman" w:eastAsia="仿宋"/>
                <w:szCs w:val="21"/>
              </w:rPr>
            </w:pPr>
            <w:r>
              <w:rPr>
                <w:rFonts w:hint="eastAsia" w:ascii="宋体" w:hAnsi="宋体" w:cs="宋体"/>
                <w:szCs w:val="21"/>
              </w:rPr>
              <w:t>④</w:t>
            </w:r>
            <w:r>
              <w:rPr>
                <w:rFonts w:ascii="Times New Roman" w:hAnsi="Times New Roman"/>
                <w:szCs w:val="21"/>
              </w:rPr>
              <w:t>828</w:t>
            </w:r>
            <w:r>
              <w:rPr>
                <w:rFonts w:ascii="Times New Roman" w:hAnsi="Times New Roman" w:eastAsia="仿宋"/>
                <w:szCs w:val="21"/>
              </w:rPr>
              <w:t>信号与系统</w:t>
            </w:r>
          </w:p>
          <w:p>
            <w:pPr>
              <w:adjustRightInd w:val="0"/>
              <w:snapToGrid w:val="0"/>
              <w:spacing w:line="280" w:lineRule="exact"/>
              <w:rPr>
                <w:rFonts w:ascii="Times New Roman" w:hAnsi="Times New Roman" w:eastAsia="仿宋"/>
                <w:b/>
                <w:bCs/>
                <w:szCs w:val="21"/>
              </w:rPr>
            </w:pPr>
            <w:r>
              <w:rPr>
                <w:rFonts w:ascii="Times New Roman" w:hAnsi="Times New Roman" w:eastAsia="仿宋"/>
                <w:b/>
                <w:bCs/>
                <w:szCs w:val="21"/>
              </w:rPr>
              <w:t xml:space="preserve">复试专业课 </w:t>
            </w:r>
          </w:p>
          <w:p>
            <w:pPr>
              <w:adjustRightInd w:val="0"/>
              <w:snapToGrid w:val="0"/>
              <w:spacing w:line="280" w:lineRule="exact"/>
              <w:rPr>
                <w:rFonts w:ascii="Times New Roman" w:hAnsi="Times New Roman" w:eastAsia="仿宋"/>
                <w:color w:val="FF0000"/>
                <w:szCs w:val="21"/>
              </w:rPr>
            </w:pPr>
            <w:r>
              <w:rPr>
                <w:rFonts w:ascii="Times New Roman" w:hAnsi="Times New Roman" w:eastAsia="仿宋"/>
                <w:szCs w:val="21"/>
              </w:rPr>
              <w:t>1</w:t>
            </w:r>
            <w:r>
              <w:rPr>
                <w:rFonts w:hint="eastAsia" w:ascii="Times New Roman" w:hAnsi="Times New Roman" w:eastAsia="仿宋"/>
                <w:szCs w:val="21"/>
              </w:rPr>
              <w:t>、</w:t>
            </w:r>
            <w:r>
              <w:rPr>
                <w:rFonts w:ascii="Times New Roman" w:hAnsi="Times New Roman" w:eastAsia="仿宋"/>
                <w:szCs w:val="21"/>
              </w:rPr>
              <w:t>F1021通信专业综合(含通信原理50%</w:t>
            </w:r>
            <w:r>
              <w:rPr>
                <w:rFonts w:hint="eastAsia" w:ascii="Times New Roman" w:hAnsi="Times New Roman" w:eastAsia="仿宋"/>
                <w:szCs w:val="21"/>
              </w:rPr>
              <w:t>、</w:t>
            </w:r>
            <w:r>
              <w:rPr>
                <w:rFonts w:ascii="Times New Roman" w:hAnsi="Times New Roman" w:eastAsia="仿宋"/>
                <w:szCs w:val="21"/>
              </w:rPr>
              <w:t>数字信号处理</w:t>
            </w:r>
            <w:r>
              <w:rPr>
                <w:rFonts w:hint="eastAsia" w:ascii="Times New Roman" w:hAnsi="Times New Roman" w:eastAsia="仿宋"/>
                <w:szCs w:val="21"/>
              </w:rPr>
              <w:t>25</w:t>
            </w:r>
            <w:r>
              <w:rPr>
                <w:rFonts w:ascii="Times New Roman" w:hAnsi="Times New Roman" w:eastAsia="仿宋"/>
                <w:szCs w:val="21"/>
              </w:rPr>
              <w:t>%、电子线路</w:t>
            </w:r>
            <w:r>
              <w:rPr>
                <w:rFonts w:hint="eastAsia" w:ascii="Times New Roman" w:hAnsi="Times New Roman" w:eastAsia="仿宋"/>
                <w:szCs w:val="21"/>
              </w:rPr>
              <w:t>25</w:t>
            </w:r>
            <w:r>
              <w:rPr>
                <w:rFonts w:ascii="Times New Roman" w:hAnsi="Times New Roman" w:eastAsia="仿宋"/>
                <w:szCs w:val="21"/>
              </w:rPr>
              <w:t>%</w:t>
            </w:r>
            <w:r>
              <w:rPr>
                <w:rFonts w:hint="eastAsia" w:ascii="Times New Roman" w:hAnsi="Times New Roman" w:eastAsia="仿宋"/>
                <w:szCs w:val="21"/>
              </w:rPr>
              <w:t>)</w:t>
            </w:r>
          </w:p>
          <w:p>
            <w:pPr>
              <w:adjustRightInd w:val="0"/>
              <w:snapToGrid w:val="0"/>
              <w:spacing w:line="280" w:lineRule="exact"/>
              <w:rPr>
                <w:rFonts w:hint="eastAsia" w:ascii="Times New Roman" w:hAnsi="Times New Roman" w:eastAsia="仿宋"/>
                <w:szCs w:val="21"/>
              </w:rPr>
            </w:pPr>
            <w:r>
              <w:rPr>
                <w:rFonts w:ascii="Times New Roman" w:hAnsi="Times New Roman" w:eastAsia="仿宋"/>
                <w:szCs w:val="21"/>
              </w:rPr>
              <w:t>2</w:t>
            </w:r>
            <w:r>
              <w:rPr>
                <w:rFonts w:hint="eastAsia" w:ascii="Times New Roman" w:hAnsi="Times New Roman" w:eastAsia="仿宋"/>
                <w:szCs w:val="21"/>
              </w:rPr>
              <w:t>、</w:t>
            </w:r>
            <w:r>
              <w:rPr>
                <w:rFonts w:ascii="Times New Roman" w:hAnsi="Times New Roman" w:eastAsia="仿宋"/>
                <w:szCs w:val="21"/>
              </w:rPr>
              <w:t>上机测试</w:t>
            </w:r>
            <w:r>
              <w:rPr>
                <w:rFonts w:hint="eastAsia" w:ascii="Times New Roman" w:hAnsi="Times New Roman" w:eastAsia="仿宋"/>
                <w:szCs w:val="21"/>
              </w:rPr>
              <w:t>通过</w:t>
            </w:r>
          </w:p>
          <w:p>
            <w:pPr>
              <w:adjustRightInd w:val="0"/>
              <w:snapToGrid w:val="0"/>
              <w:spacing w:line="280" w:lineRule="exact"/>
              <w:rPr>
                <w:rFonts w:hint="eastAsia" w:ascii="Times New Roman" w:hAnsi="Times New Roman" w:eastAsia="仿宋"/>
                <w:szCs w:val="21"/>
              </w:rPr>
            </w:pPr>
          </w:p>
        </w:tc>
        <w:tc>
          <w:tcPr>
            <w:tcW w:w="728" w:type="dxa"/>
            <w:noWrap w:val="0"/>
            <w:vAlign w:val="top"/>
          </w:tcPr>
          <w:p>
            <w:pPr>
              <w:adjustRightInd w:val="0"/>
              <w:snapToGrid w:val="0"/>
              <w:spacing w:line="280" w:lineRule="exact"/>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69" w:hRule="atLeast"/>
          <w:jc w:val="center"/>
        </w:trPr>
        <w:tc>
          <w:tcPr>
            <w:tcW w:w="2665" w:type="dxa"/>
            <w:noWrap w:val="0"/>
            <w:vAlign w:val="top"/>
          </w:tcPr>
          <w:p>
            <w:pPr>
              <w:adjustRightInd w:val="0"/>
              <w:snapToGrid w:val="0"/>
              <w:spacing w:line="280" w:lineRule="exact"/>
              <w:rPr>
                <w:rFonts w:ascii="Times New Roman" w:hAnsi="Times New Roman" w:eastAsia="仿宋"/>
                <w:b/>
                <w:szCs w:val="21"/>
              </w:rPr>
            </w:pPr>
            <w:r>
              <w:rPr>
                <w:rFonts w:ascii="Times New Roman" w:hAnsi="Times New Roman" w:eastAsia="仿宋"/>
                <w:b/>
                <w:szCs w:val="21"/>
              </w:rPr>
              <w:t>0812</w:t>
            </w:r>
            <w:r>
              <w:rPr>
                <w:rFonts w:hint="eastAsia" w:ascii="Times New Roman" w:hAnsi="Times New Roman" w:eastAsia="仿宋"/>
                <w:b/>
                <w:szCs w:val="21"/>
                <w:lang w:val="en-US" w:eastAsia="zh-CN"/>
              </w:rPr>
              <w:t>00</w:t>
            </w:r>
            <w:r>
              <w:rPr>
                <w:rFonts w:ascii="Times New Roman" w:hAnsi="Times New Roman" w:eastAsia="仿宋"/>
                <w:b/>
                <w:szCs w:val="21"/>
              </w:rPr>
              <w:t xml:space="preserve"> 计算机科学与技术 </w:t>
            </w:r>
          </w:p>
          <w:p>
            <w:pPr>
              <w:adjustRightInd w:val="0"/>
              <w:snapToGrid w:val="0"/>
              <w:spacing w:line="280" w:lineRule="exact"/>
              <w:ind w:left="420" w:hanging="420" w:hangingChars="200"/>
              <w:rPr>
                <w:rFonts w:ascii="Times New Roman" w:hAnsi="Times New Roman" w:eastAsia="仿宋"/>
                <w:szCs w:val="21"/>
              </w:rPr>
            </w:pPr>
            <w:r>
              <w:rPr>
                <w:rFonts w:ascii="Times New Roman" w:hAnsi="Times New Roman" w:eastAsia="仿宋"/>
                <w:szCs w:val="21"/>
              </w:rPr>
              <w:t>01</w:t>
            </w:r>
            <w:r>
              <w:rPr>
                <w:rFonts w:hint="eastAsia" w:ascii="Times New Roman" w:hAnsi="Times New Roman" w:eastAsia="仿宋"/>
                <w:szCs w:val="21"/>
              </w:rPr>
              <w:t>计算机系统结构</w:t>
            </w:r>
          </w:p>
          <w:p>
            <w:pPr>
              <w:adjustRightInd w:val="0"/>
              <w:snapToGrid w:val="0"/>
              <w:spacing w:line="280" w:lineRule="exact"/>
              <w:ind w:left="420" w:hanging="420" w:hangingChars="200"/>
              <w:rPr>
                <w:rFonts w:ascii="Times New Roman" w:hAnsi="Times New Roman" w:eastAsia="仿宋"/>
                <w:szCs w:val="21"/>
              </w:rPr>
            </w:pPr>
            <w:r>
              <w:rPr>
                <w:rFonts w:hint="eastAsia" w:ascii="Times New Roman" w:hAnsi="Times New Roman" w:eastAsia="仿宋"/>
                <w:szCs w:val="21"/>
              </w:rPr>
              <w:t>0</w:t>
            </w:r>
            <w:r>
              <w:rPr>
                <w:rFonts w:ascii="Times New Roman" w:hAnsi="Times New Roman" w:eastAsia="仿宋"/>
                <w:szCs w:val="21"/>
              </w:rPr>
              <w:t>2计算机软件与理论</w:t>
            </w:r>
          </w:p>
          <w:p>
            <w:pPr>
              <w:adjustRightInd w:val="0"/>
              <w:snapToGrid w:val="0"/>
              <w:spacing w:line="280" w:lineRule="exact"/>
              <w:ind w:left="420" w:hanging="420" w:hangingChars="200"/>
              <w:rPr>
                <w:rFonts w:hint="eastAsia" w:ascii="Times New Roman" w:hAnsi="Times New Roman" w:eastAsia="仿宋"/>
                <w:szCs w:val="21"/>
              </w:rPr>
            </w:pPr>
            <w:r>
              <w:rPr>
                <w:rFonts w:ascii="Times New Roman" w:hAnsi="Times New Roman" w:eastAsia="仿宋"/>
                <w:szCs w:val="21"/>
              </w:rPr>
              <w:t>03高性能计算与云计算</w:t>
            </w:r>
          </w:p>
          <w:p>
            <w:pPr>
              <w:adjustRightInd w:val="0"/>
              <w:snapToGrid w:val="0"/>
              <w:spacing w:line="280" w:lineRule="exact"/>
              <w:ind w:left="420" w:hanging="420" w:hangingChars="200"/>
              <w:rPr>
                <w:rFonts w:ascii="Times New Roman" w:hAnsi="Times New Roman" w:eastAsia="仿宋"/>
                <w:szCs w:val="21"/>
              </w:rPr>
            </w:pPr>
            <w:r>
              <w:rPr>
                <w:rFonts w:ascii="Times New Roman" w:hAnsi="Times New Roman" w:eastAsia="仿宋"/>
                <w:szCs w:val="21"/>
              </w:rPr>
              <w:t>04嵌入式计算与CPS系统</w:t>
            </w:r>
          </w:p>
          <w:p>
            <w:pPr>
              <w:adjustRightInd w:val="0"/>
              <w:snapToGrid w:val="0"/>
              <w:spacing w:line="280" w:lineRule="exact"/>
              <w:ind w:left="420" w:hanging="420" w:hangingChars="200"/>
              <w:rPr>
                <w:rFonts w:ascii="Times New Roman" w:hAnsi="Times New Roman" w:eastAsia="仿宋"/>
                <w:szCs w:val="21"/>
              </w:rPr>
            </w:pPr>
            <w:r>
              <w:rPr>
                <w:rFonts w:ascii="Times New Roman" w:hAnsi="Times New Roman" w:eastAsia="仿宋"/>
                <w:szCs w:val="21"/>
              </w:rPr>
              <w:t>05移动互联网与边缘计算</w:t>
            </w:r>
          </w:p>
          <w:p>
            <w:pPr>
              <w:adjustRightInd w:val="0"/>
              <w:snapToGrid w:val="0"/>
              <w:spacing w:line="280" w:lineRule="exact"/>
              <w:ind w:left="420" w:hanging="420" w:hangingChars="200"/>
              <w:rPr>
                <w:rFonts w:ascii="Times New Roman" w:hAnsi="Times New Roman" w:eastAsia="仿宋"/>
                <w:szCs w:val="21"/>
              </w:rPr>
            </w:pPr>
            <w:r>
              <w:rPr>
                <w:rFonts w:ascii="Times New Roman" w:hAnsi="Times New Roman" w:eastAsia="仿宋"/>
                <w:szCs w:val="21"/>
              </w:rPr>
              <w:t>06人工智能</w:t>
            </w:r>
          </w:p>
          <w:p>
            <w:pPr>
              <w:adjustRightInd w:val="0"/>
              <w:snapToGrid w:val="0"/>
              <w:spacing w:line="280" w:lineRule="exact"/>
              <w:ind w:left="420" w:hanging="420" w:hangingChars="200"/>
              <w:rPr>
                <w:rFonts w:ascii="Times New Roman" w:hAnsi="Times New Roman" w:eastAsia="仿宋"/>
                <w:szCs w:val="21"/>
              </w:rPr>
            </w:pPr>
            <w:r>
              <w:rPr>
                <w:rFonts w:ascii="Times New Roman" w:hAnsi="Times New Roman" w:eastAsia="仿宋"/>
                <w:szCs w:val="21"/>
              </w:rPr>
              <w:t>07大数据理论与技术</w:t>
            </w:r>
          </w:p>
          <w:p>
            <w:pPr>
              <w:adjustRightInd w:val="0"/>
              <w:snapToGrid w:val="0"/>
              <w:spacing w:line="280" w:lineRule="exact"/>
              <w:ind w:left="420" w:hanging="420" w:hangingChars="200"/>
              <w:rPr>
                <w:rFonts w:ascii="Times New Roman" w:hAnsi="Times New Roman" w:eastAsia="仿宋"/>
                <w:szCs w:val="21"/>
              </w:rPr>
            </w:pPr>
            <w:r>
              <w:rPr>
                <w:rFonts w:ascii="Times New Roman" w:hAnsi="Times New Roman" w:eastAsia="仿宋"/>
                <w:szCs w:val="21"/>
              </w:rPr>
              <w:t>0</w:t>
            </w:r>
            <w:r>
              <w:rPr>
                <w:rFonts w:hint="eastAsia" w:ascii="Times New Roman" w:hAnsi="Times New Roman" w:eastAsia="仿宋"/>
                <w:szCs w:val="21"/>
                <w:lang w:val="en-US" w:eastAsia="zh-CN"/>
              </w:rPr>
              <w:t>8</w:t>
            </w:r>
            <w:r>
              <w:rPr>
                <w:rFonts w:hint="eastAsia" w:ascii="Times New Roman" w:eastAsia="仿宋" w:cs="Times New Roman"/>
                <w:color w:val="auto"/>
                <w:kern w:val="2"/>
                <w:sz w:val="21"/>
                <w:szCs w:val="21"/>
              </w:rPr>
              <w:t>智能媒体计算</w:t>
            </w:r>
          </w:p>
          <w:p>
            <w:pPr>
              <w:adjustRightInd w:val="0"/>
              <w:snapToGrid w:val="0"/>
              <w:spacing w:line="280" w:lineRule="exact"/>
              <w:ind w:left="420" w:hanging="420" w:hangingChars="200"/>
              <w:rPr>
                <w:rFonts w:hint="eastAsia" w:ascii="Times New Roman" w:hAnsi="Times New Roman" w:eastAsia="仿宋"/>
                <w:szCs w:val="21"/>
                <w:lang w:val="en-US" w:eastAsia="zh-CN"/>
              </w:rPr>
            </w:pPr>
            <w:r>
              <w:rPr>
                <w:rFonts w:ascii="Times New Roman" w:hAnsi="Times New Roman" w:eastAsia="仿宋"/>
                <w:szCs w:val="21"/>
              </w:rPr>
              <w:t>0</w:t>
            </w:r>
            <w:r>
              <w:rPr>
                <w:rFonts w:hint="eastAsia" w:ascii="Times New Roman" w:hAnsi="Times New Roman" w:eastAsia="仿宋"/>
                <w:szCs w:val="21"/>
                <w:lang w:val="en-US" w:eastAsia="zh-CN"/>
              </w:rPr>
              <w:t>9网络与信息安全</w:t>
            </w:r>
          </w:p>
          <w:p>
            <w:pPr>
              <w:adjustRightInd w:val="0"/>
              <w:snapToGrid w:val="0"/>
              <w:spacing w:line="280" w:lineRule="exact"/>
              <w:ind w:left="420" w:hanging="420" w:hangingChars="200"/>
              <w:rPr>
                <w:rFonts w:hint="default" w:ascii="Times New Roman" w:hAnsi="Times New Roman" w:eastAsia="仿宋"/>
                <w:szCs w:val="21"/>
                <w:lang w:val="en-US" w:eastAsia="zh-CN"/>
              </w:rPr>
            </w:pPr>
          </w:p>
        </w:tc>
        <w:tc>
          <w:tcPr>
            <w:tcW w:w="1497" w:type="dxa"/>
            <w:noWrap w:val="0"/>
            <w:vAlign w:val="top"/>
          </w:tcPr>
          <w:p>
            <w:pPr>
              <w:adjustRightInd w:val="0"/>
              <w:snapToGrid w:val="0"/>
              <w:spacing w:line="280" w:lineRule="exact"/>
              <w:jc w:val="center"/>
              <w:rPr>
                <w:rFonts w:ascii="Times New Roman" w:hAnsi="Times New Roman" w:eastAsia="仿宋"/>
                <w:szCs w:val="21"/>
              </w:rPr>
            </w:pPr>
            <w:r>
              <w:rPr>
                <w:rFonts w:ascii="Times New Roman" w:hAnsi="Times New Roman" w:eastAsia="仿宋"/>
                <w:szCs w:val="21"/>
              </w:rPr>
              <w:t>全日制</w:t>
            </w:r>
          </w:p>
          <w:p>
            <w:pPr>
              <w:adjustRightInd w:val="0"/>
              <w:snapToGrid w:val="0"/>
              <w:spacing w:line="280" w:lineRule="exact"/>
              <w:jc w:val="center"/>
              <w:rPr>
                <w:rFonts w:ascii="Times New Roman" w:hAnsi="Times New Roman" w:eastAsia="仿宋"/>
                <w:szCs w:val="21"/>
              </w:rPr>
            </w:pPr>
            <w:r>
              <w:rPr>
                <w:rFonts w:hint="eastAsia" w:ascii="Times New Roman" w:hAnsi="Times New Roman" w:eastAsia="仿宋" w:cs="Times New Roman"/>
                <w:color w:val="auto"/>
                <w:szCs w:val="21"/>
                <w:lang w:val="en-US" w:eastAsia="zh-CN"/>
              </w:rPr>
              <w:t>27</w:t>
            </w:r>
            <w:r>
              <w:rPr>
                <w:rFonts w:ascii="Times New Roman" w:hAnsi="Times New Roman" w:eastAsia="仿宋"/>
                <w:szCs w:val="21"/>
              </w:rPr>
              <w:t>人</w:t>
            </w:r>
          </w:p>
        </w:tc>
        <w:tc>
          <w:tcPr>
            <w:tcW w:w="3407" w:type="dxa"/>
            <w:noWrap w:val="0"/>
            <w:vAlign w:val="top"/>
          </w:tcPr>
          <w:p>
            <w:pPr>
              <w:adjustRightInd w:val="0"/>
              <w:snapToGrid w:val="0"/>
              <w:spacing w:line="280" w:lineRule="exact"/>
              <w:rPr>
                <w:rFonts w:ascii="Times New Roman" w:hAnsi="Times New Roman" w:eastAsia="仿宋"/>
                <w:szCs w:val="21"/>
              </w:rPr>
            </w:pPr>
            <w:r>
              <w:rPr>
                <w:rFonts w:hint="eastAsia" w:ascii="宋体" w:hAnsi="宋体" w:cs="宋体"/>
                <w:szCs w:val="21"/>
              </w:rPr>
              <w:t>①</w:t>
            </w:r>
            <w:r>
              <w:rPr>
                <w:rFonts w:ascii="Times New Roman" w:hAnsi="Times New Roman" w:eastAsia="仿宋"/>
                <w:szCs w:val="21"/>
              </w:rPr>
              <w:t>101思想政治理论</w:t>
            </w:r>
          </w:p>
          <w:p>
            <w:pPr>
              <w:adjustRightInd w:val="0"/>
              <w:snapToGrid w:val="0"/>
              <w:spacing w:line="280" w:lineRule="exact"/>
              <w:rPr>
                <w:rFonts w:ascii="Times New Roman" w:hAnsi="Times New Roman" w:eastAsia="仿宋"/>
                <w:szCs w:val="21"/>
              </w:rPr>
            </w:pPr>
            <w:r>
              <w:rPr>
                <w:rFonts w:hint="eastAsia" w:ascii="宋体" w:hAnsi="宋体" w:cs="宋体"/>
                <w:szCs w:val="21"/>
              </w:rPr>
              <w:t>②</w:t>
            </w:r>
            <w:r>
              <w:rPr>
                <w:rFonts w:ascii="Times New Roman" w:hAnsi="Times New Roman" w:eastAsia="仿宋"/>
                <w:szCs w:val="21"/>
              </w:rPr>
              <w:t>201英语一</w:t>
            </w:r>
          </w:p>
          <w:p>
            <w:pPr>
              <w:adjustRightInd w:val="0"/>
              <w:snapToGrid w:val="0"/>
              <w:spacing w:line="280" w:lineRule="exact"/>
              <w:rPr>
                <w:rFonts w:ascii="Times New Roman" w:hAnsi="Times New Roman" w:eastAsia="仿宋"/>
                <w:szCs w:val="21"/>
              </w:rPr>
            </w:pPr>
            <w:r>
              <w:rPr>
                <w:rFonts w:hint="eastAsia" w:ascii="宋体" w:hAnsi="宋体" w:cs="宋体"/>
                <w:szCs w:val="21"/>
              </w:rPr>
              <w:t>③</w:t>
            </w:r>
            <w:r>
              <w:rPr>
                <w:rFonts w:ascii="Times New Roman" w:hAnsi="Times New Roman" w:eastAsia="仿宋"/>
                <w:szCs w:val="21"/>
              </w:rPr>
              <w:t>301数学一</w:t>
            </w:r>
          </w:p>
          <w:p>
            <w:pPr>
              <w:adjustRightInd w:val="0"/>
              <w:snapToGrid w:val="0"/>
              <w:spacing w:line="280" w:lineRule="exact"/>
              <w:rPr>
                <w:rFonts w:ascii="Times New Roman" w:hAnsi="Times New Roman" w:eastAsia="仿宋"/>
                <w:szCs w:val="21"/>
              </w:rPr>
            </w:pPr>
            <w:r>
              <w:rPr>
                <w:rFonts w:hint="eastAsia" w:ascii="宋体" w:hAnsi="宋体" w:cs="宋体"/>
                <w:szCs w:val="21"/>
              </w:rPr>
              <w:t>④</w:t>
            </w:r>
            <w:r>
              <w:rPr>
                <w:rFonts w:ascii="Times New Roman" w:hAnsi="Times New Roman"/>
                <w:szCs w:val="21"/>
              </w:rPr>
              <w:t>866</w:t>
            </w:r>
            <w:r>
              <w:rPr>
                <w:rFonts w:ascii="Times New Roman" w:hAnsi="Times New Roman" w:eastAsia="仿宋"/>
                <w:szCs w:val="21"/>
              </w:rPr>
              <w:t>数据结构</w:t>
            </w:r>
          </w:p>
          <w:p>
            <w:pPr>
              <w:adjustRightInd w:val="0"/>
              <w:snapToGrid w:val="0"/>
              <w:spacing w:line="280" w:lineRule="exact"/>
              <w:rPr>
                <w:rFonts w:ascii="Times New Roman" w:hAnsi="Times New Roman" w:eastAsia="仿宋"/>
                <w:b/>
                <w:bCs/>
                <w:szCs w:val="21"/>
              </w:rPr>
            </w:pPr>
            <w:r>
              <w:rPr>
                <w:rFonts w:ascii="Times New Roman" w:hAnsi="Times New Roman" w:eastAsia="仿宋"/>
                <w:b/>
                <w:bCs/>
                <w:szCs w:val="21"/>
              </w:rPr>
              <w:t>复试专业课</w:t>
            </w:r>
          </w:p>
          <w:p>
            <w:pPr>
              <w:adjustRightInd w:val="0"/>
              <w:snapToGrid w:val="0"/>
              <w:spacing w:line="280" w:lineRule="exact"/>
              <w:rPr>
                <w:rFonts w:ascii="Times New Roman" w:hAnsi="Times New Roman" w:eastAsia="仿宋"/>
                <w:szCs w:val="21"/>
              </w:rPr>
            </w:pPr>
            <w:r>
              <w:rPr>
                <w:rFonts w:ascii="Times New Roman" w:hAnsi="Times New Roman" w:eastAsia="仿宋"/>
                <w:szCs w:val="21"/>
              </w:rPr>
              <w:t>1</w:t>
            </w:r>
            <w:r>
              <w:rPr>
                <w:rFonts w:hint="eastAsia" w:ascii="Times New Roman" w:hAnsi="Times New Roman" w:eastAsia="仿宋"/>
                <w:szCs w:val="21"/>
              </w:rPr>
              <w:t>、</w:t>
            </w:r>
            <w:r>
              <w:rPr>
                <w:rFonts w:ascii="Times New Roman" w:hAnsi="Times New Roman" w:eastAsia="仿宋"/>
                <w:szCs w:val="21"/>
              </w:rPr>
              <w:t>F1022计算机专业综合一(含离散数学35%、操作系统35%、计算机系统</w:t>
            </w:r>
            <w:r>
              <w:rPr>
                <w:rFonts w:hint="eastAsia" w:ascii="Times New Roman" w:hAnsi="Times New Roman" w:eastAsia="仿宋"/>
                <w:szCs w:val="21"/>
              </w:rPr>
              <w:t>30%)</w:t>
            </w:r>
          </w:p>
          <w:p>
            <w:pPr>
              <w:adjustRightInd w:val="0"/>
              <w:snapToGrid w:val="0"/>
              <w:spacing w:line="280" w:lineRule="exact"/>
              <w:rPr>
                <w:rFonts w:hint="eastAsia" w:ascii="Times New Roman" w:hAnsi="Times New Roman" w:eastAsia="仿宋"/>
                <w:szCs w:val="21"/>
              </w:rPr>
            </w:pPr>
            <w:r>
              <w:rPr>
                <w:rFonts w:ascii="Times New Roman" w:hAnsi="Times New Roman" w:eastAsia="仿宋"/>
                <w:szCs w:val="21"/>
              </w:rPr>
              <w:t>2</w:t>
            </w:r>
            <w:r>
              <w:rPr>
                <w:rFonts w:hint="eastAsia" w:ascii="Times New Roman" w:hAnsi="Times New Roman" w:eastAsia="仿宋"/>
                <w:szCs w:val="21"/>
              </w:rPr>
              <w:t>、</w:t>
            </w:r>
            <w:r>
              <w:rPr>
                <w:rFonts w:ascii="Times New Roman" w:hAnsi="Times New Roman" w:eastAsia="仿宋"/>
                <w:szCs w:val="21"/>
              </w:rPr>
              <w:t>上机测试</w:t>
            </w:r>
            <w:r>
              <w:rPr>
                <w:rFonts w:hint="eastAsia" w:ascii="Times New Roman" w:hAnsi="Times New Roman" w:eastAsia="仿宋"/>
                <w:szCs w:val="21"/>
              </w:rPr>
              <w:t>通过</w:t>
            </w:r>
          </w:p>
          <w:p>
            <w:pPr>
              <w:adjustRightInd w:val="0"/>
              <w:snapToGrid w:val="0"/>
              <w:spacing w:line="280" w:lineRule="exact"/>
              <w:rPr>
                <w:rFonts w:hint="eastAsia" w:ascii="Times New Roman" w:hAnsi="Times New Roman" w:eastAsia="仿宋"/>
                <w:szCs w:val="21"/>
              </w:rPr>
            </w:pPr>
          </w:p>
        </w:tc>
        <w:tc>
          <w:tcPr>
            <w:tcW w:w="728" w:type="dxa"/>
            <w:noWrap w:val="0"/>
            <w:vAlign w:val="top"/>
          </w:tcPr>
          <w:p>
            <w:pPr>
              <w:adjustRightInd w:val="0"/>
              <w:snapToGrid w:val="0"/>
              <w:spacing w:line="280" w:lineRule="exact"/>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74" w:hRule="atLeast"/>
          <w:jc w:val="center"/>
        </w:trPr>
        <w:tc>
          <w:tcPr>
            <w:tcW w:w="2665" w:type="dxa"/>
            <w:noWrap w:val="0"/>
            <w:vAlign w:val="top"/>
          </w:tcPr>
          <w:p>
            <w:pPr>
              <w:adjustRightInd w:val="0"/>
              <w:snapToGrid w:val="0"/>
              <w:spacing w:line="280" w:lineRule="exact"/>
              <w:ind w:left="422" w:hanging="422" w:hangingChars="200"/>
              <w:rPr>
                <w:rFonts w:ascii="Times New Roman" w:hAnsi="Times New Roman" w:eastAsia="仿宋"/>
                <w:bCs/>
                <w:szCs w:val="21"/>
              </w:rPr>
            </w:pPr>
            <w:r>
              <w:rPr>
                <w:rFonts w:ascii="Times New Roman" w:hAnsi="Times New Roman" w:eastAsia="仿宋"/>
                <w:b/>
                <w:bCs/>
                <w:szCs w:val="21"/>
              </w:rPr>
              <w:t>0854</w:t>
            </w:r>
            <w:r>
              <w:rPr>
                <w:rFonts w:hint="eastAsia" w:ascii="Times New Roman" w:hAnsi="Times New Roman" w:eastAsia="仿宋"/>
                <w:b/>
                <w:bCs/>
                <w:szCs w:val="21"/>
                <w:lang w:val="en-US" w:eastAsia="zh-CN"/>
              </w:rPr>
              <w:t>00</w:t>
            </w:r>
            <w:r>
              <w:rPr>
                <w:rFonts w:ascii="Times New Roman" w:hAnsi="Times New Roman" w:eastAsia="仿宋"/>
                <w:b/>
                <w:bCs/>
                <w:szCs w:val="21"/>
              </w:rPr>
              <w:t>电子信息</w:t>
            </w:r>
          </w:p>
        </w:tc>
        <w:tc>
          <w:tcPr>
            <w:tcW w:w="1497" w:type="dxa"/>
            <w:noWrap w:val="0"/>
            <w:vAlign w:val="top"/>
          </w:tcPr>
          <w:p>
            <w:pPr>
              <w:adjustRightInd w:val="0"/>
              <w:snapToGrid w:val="0"/>
              <w:spacing w:line="280" w:lineRule="exact"/>
              <w:rPr>
                <w:rFonts w:ascii="Times New Roman" w:hAnsi="Times New Roman" w:eastAsia="仿宋"/>
                <w:szCs w:val="21"/>
              </w:rPr>
            </w:pPr>
          </w:p>
        </w:tc>
        <w:tc>
          <w:tcPr>
            <w:tcW w:w="3407" w:type="dxa"/>
            <w:vMerge w:val="restart"/>
            <w:noWrap w:val="0"/>
            <w:vAlign w:val="top"/>
          </w:tcPr>
          <w:p>
            <w:pPr>
              <w:adjustRightInd w:val="0"/>
              <w:snapToGrid w:val="0"/>
              <w:spacing w:line="280" w:lineRule="exact"/>
              <w:rPr>
                <w:rFonts w:ascii="Times New Roman" w:hAnsi="Times New Roman" w:eastAsia="仿宋"/>
                <w:szCs w:val="21"/>
              </w:rPr>
            </w:pPr>
            <w:r>
              <w:rPr>
                <w:rFonts w:hint="eastAsia" w:ascii="宋体" w:hAnsi="宋体" w:cs="宋体"/>
                <w:szCs w:val="21"/>
              </w:rPr>
              <w:t>①</w:t>
            </w:r>
            <w:r>
              <w:rPr>
                <w:rFonts w:ascii="Times New Roman" w:hAnsi="Times New Roman" w:eastAsia="仿宋"/>
                <w:szCs w:val="21"/>
              </w:rPr>
              <w:t>101思想政治理论</w:t>
            </w:r>
          </w:p>
          <w:p>
            <w:pPr>
              <w:adjustRightInd w:val="0"/>
              <w:snapToGrid w:val="0"/>
              <w:spacing w:line="280" w:lineRule="exact"/>
              <w:rPr>
                <w:rFonts w:ascii="Times New Roman" w:hAnsi="Times New Roman" w:eastAsia="仿宋"/>
                <w:szCs w:val="21"/>
              </w:rPr>
            </w:pPr>
            <w:r>
              <w:rPr>
                <w:rFonts w:hint="eastAsia" w:ascii="宋体" w:hAnsi="宋体" w:cs="宋体"/>
                <w:szCs w:val="21"/>
              </w:rPr>
              <w:t>②</w:t>
            </w:r>
            <w:r>
              <w:rPr>
                <w:rFonts w:ascii="Times New Roman" w:hAnsi="Times New Roman" w:eastAsia="仿宋"/>
                <w:szCs w:val="21"/>
              </w:rPr>
              <w:t>204英语二</w:t>
            </w:r>
          </w:p>
          <w:p>
            <w:pPr>
              <w:adjustRightInd w:val="0"/>
              <w:snapToGrid w:val="0"/>
              <w:spacing w:line="280" w:lineRule="exact"/>
              <w:rPr>
                <w:rFonts w:ascii="Times New Roman" w:hAnsi="Times New Roman" w:eastAsia="仿宋"/>
                <w:szCs w:val="21"/>
              </w:rPr>
            </w:pPr>
            <w:r>
              <w:rPr>
                <w:rFonts w:hint="eastAsia" w:ascii="宋体" w:hAnsi="宋体" w:cs="宋体"/>
                <w:szCs w:val="21"/>
              </w:rPr>
              <w:t>③</w:t>
            </w:r>
            <w:r>
              <w:rPr>
                <w:rFonts w:ascii="Times New Roman" w:hAnsi="Times New Roman" w:eastAsia="仿宋"/>
                <w:szCs w:val="21"/>
              </w:rPr>
              <w:t>302数学二</w:t>
            </w:r>
          </w:p>
          <w:p>
            <w:pPr>
              <w:adjustRightInd w:val="0"/>
              <w:snapToGrid w:val="0"/>
              <w:spacing w:line="280" w:lineRule="exact"/>
              <w:rPr>
                <w:rFonts w:hint="eastAsia" w:ascii="宋体" w:hAnsi="宋体" w:cs="宋体"/>
                <w:szCs w:val="21"/>
              </w:rPr>
            </w:pPr>
            <w:r>
              <w:rPr>
                <w:rFonts w:hint="eastAsia" w:ascii="宋体" w:hAnsi="宋体" w:cs="宋体"/>
                <w:szCs w:val="21"/>
              </w:rPr>
              <w:t>④</w:t>
            </w:r>
            <w:r>
              <w:rPr>
                <w:rFonts w:ascii="Times New Roman" w:hAnsi="Times New Roman"/>
                <w:szCs w:val="21"/>
              </w:rPr>
              <w:t>866</w:t>
            </w:r>
            <w:r>
              <w:rPr>
                <w:rFonts w:hint="eastAsia" w:ascii="Times New Roman" w:hAnsi="Times New Roman" w:eastAsia="仿宋"/>
                <w:szCs w:val="21"/>
              </w:rPr>
              <w:t>数据结构</w:t>
            </w:r>
          </w:p>
          <w:p>
            <w:pPr>
              <w:adjustRightInd w:val="0"/>
              <w:snapToGrid w:val="0"/>
              <w:spacing w:line="280" w:lineRule="exact"/>
              <w:rPr>
                <w:rFonts w:ascii="Times New Roman" w:hAnsi="Times New Roman" w:eastAsia="仿宋"/>
                <w:b/>
                <w:bCs/>
                <w:szCs w:val="21"/>
              </w:rPr>
            </w:pPr>
            <w:r>
              <w:rPr>
                <w:rFonts w:ascii="Times New Roman" w:hAnsi="Times New Roman" w:eastAsia="仿宋"/>
                <w:b/>
                <w:bCs/>
                <w:szCs w:val="21"/>
              </w:rPr>
              <w:t xml:space="preserve">复试专业课 </w:t>
            </w:r>
          </w:p>
          <w:p>
            <w:pPr>
              <w:adjustRightInd w:val="0"/>
              <w:snapToGrid w:val="0"/>
              <w:spacing w:line="280" w:lineRule="exact"/>
              <w:rPr>
                <w:rFonts w:ascii="Times New Roman" w:hAnsi="Times New Roman" w:eastAsia="仿宋"/>
                <w:szCs w:val="21"/>
              </w:rPr>
            </w:pPr>
            <w:r>
              <w:rPr>
                <w:rFonts w:ascii="Times New Roman" w:hAnsi="Times New Roman" w:eastAsia="仿宋"/>
                <w:szCs w:val="21"/>
              </w:rPr>
              <w:t>1</w:t>
            </w:r>
            <w:r>
              <w:rPr>
                <w:rFonts w:hint="eastAsia" w:ascii="Times New Roman" w:hAnsi="Times New Roman" w:eastAsia="仿宋"/>
                <w:szCs w:val="21"/>
              </w:rPr>
              <w:t>、</w:t>
            </w:r>
            <w:r>
              <w:rPr>
                <w:rFonts w:ascii="Times New Roman" w:hAnsi="Times New Roman" w:eastAsia="仿宋"/>
                <w:szCs w:val="21"/>
              </w:rPr>
              <w:t>F1024计算机专业综合二(含数据库系统50%、操作系统50%</w:t>
            </w:r>
            <w:r>
              <w:rPr>
                <w:rFonts w:hint="eastAsia" w:ascii="Times New Roman" w:hAnsi="Times New Roman" w:eastAsia="仿宋"/>
                <w:szCs w:val="21"/>
              </w:rPr>
              <w:t>)</w:t>
            </w:r>
            <w:r>
              <w:rPr>
                <w:rFonts w:ascii="Times New Roman" w:hAnsi="Times New Roman" w:eastAsia="仿宋"/>
                <w:szCs w:val="21"/>
              </w:rPr>
              <w:t>（01方向选）</w:t>
            </w:r>
          </w:p>
          <w:p>
            <w:pPr>
              <w:adjustRightInd w:val="0"/>
              <w:snapToGrid w:val="0"/>
              <w:spacing w:line="280" w:lineRule="exact"/>
              <w:ind w:firstLine="315" w:firstLineChars="150"/>
              <w:rPr>
                <w:rFonts w:ascii="Times New Roman" w:hAnsi="Times New Roman" w:eastAsia="仿宋"/>
                <w:szCs w:val="21"/>
              </w:rPr>
            </w:pPr>
            <w:r>
              <w:rPr>
                <w:rFonts w:ascii="Times New Roman" w:hAnsi="Times New Roman" w:eastAsia="仿宋"/>
                <w:szCs w:val="21"/>
              </w:rPr>
              <w:t>F1025软件专业综合(含数据库系统50%、软件工程50%</w:t>
            </w:r>
            <w:r>
              <w:rPr>
                <w:rFonts w:hint="eastAsia" w:ascii="Times New Roman" w:hAnsi="Times New Roman" w:eastAsia="仿宋"/>
                <w:szCs w:val="21"/>
              </w:rPr>
              <w:t>)</w:t>
            </w:r>
            <w:r>
              <w:rPr>
                <w:rFonts w:ascii="Times New Roman" w:hAnsi="Times New Roman" w:eastAsia="仿宋"/>
                <w:szCs w:val="21"/>
              </w:rPr>
              <w:t>（02方向选）</w:t>
            </w:r>
          </w:p>
          <w:p>
            <w:pPr>
              <w:adjustRightInd w:val="0"/>
              <w:snapToGrid w:val="0"/>
              <w:spacing w:line="280" w:lineRule="exact"/>
              <w:ind w:firstLine="315" w:firstLineChars="150"/>
              <w:rPr>
                <w:rFonts w:ascii="Times New Roman" w:hAnsi="Times New Roman" w:eastAsia="仿宋"/>
                <w:szCs w:val="21"/>
              </w:rPr>
            </w:pPr>
            <w:r>
              <w:rPr>
                <w:rFonts w:ascii="Times New Roman" w:hAnsi="Times New Roman" w:eastAsia="仿宋"/>
                <w:szCs w:val="21"/>
              </w:rPr>
              <w:t>F1026通信专业综合(含</w:t>
            </w:r>
            <w:r>
              <w:rPr>
                <w:rFonts w:hint="eastAsia" w:ascii="Times New Roman" w:hAnsi="Times New Roman" w:eastAsia="仿宋"/>
                <w:szCs w:val="21"/>
              </w:rPr>
              <w:t>通信原理</w:t>
            </w:r>
            <w:r>
              <w:rPr>
                <w:rFonts w:ascii="Times New Roman" w:hAnsi="Times New Roman" w:eastAsia="仿宋"/>
                <w:szCs w:val="21"/>
              </w:rPr>
              <w:t>50%、信号与系统50%）（03方向选）</w:t>
            </w:r>
          </w:p>
          <w:p>
            <w:pPr>
              <w:keepNext w:val="0"/>
              <w:keepLines w:val="0"/>
              <w:widowControl/>
              <w:numPr>
                <w:ilvl w:val="0"/>
                <w:numId w:val="2"/>
              </w:numPr>
              <w:suppressLineNumbers w:val="0"/>
              <w:jc w:val="left"/>
              <w:rPr>
                <w:rFonts w:hint="eastAsia" w:ascii="Times New Roman" w:hAnsi="Times New Roman" w:eastAsia="仿宋"/>
                <w:szCs w:val="21"/>
              </w:rPr>
            </w:pPr>
            <w:r>
              <w:rPr>
                <w:rFonts w:ascii="Times New Roman" w:hAnsi="Times New Roman" w:eastAsia="仿宋"/>
                <w:szCs w:val="21"/>
              </w:rPr>
              <w:t>上机测试</w:t>
            </w:r>
            <w:r>
              <w:rPr>
                <w:rFonts w:hint="eastAsia" w:ascii="Times New Roman" w:hAnsi="Times New Roman" w:eastAsia="仿宋"/>
                <w:szCs w:val="21"/>
              </w:rPr>
              <w:t>通过</w:t>
            </w:r>
          </w:p>
          <w:p>
            <w:pPr>
              <w:keepNext w:val="0"/>
              <w:keepLines w:val="0"/>
              <w:widowControl/>
              <w:numPr>
                <w:ilvl w:val="0"/>
                <w:numId w:val="0"/>
              </w:numPr>
              <w:suppressLineNumbers w:val="0"/>
              <w:jc w:val="left"/>
              <w:rPr>
                <w:rFonts w:hint="eastAsia" w:ascii="Times New Roman" w:hAnsi="Times New Roman" w:eastAsia="仿宋"/>
                <w:szCs w:val="21"/>
                <w:lang w:eastAsia="zh-CN"/>
              </w:rPr>
            </w:pPr>
          </w:p>
        </w:tc>
        <w:tc>
          <w:tcPr>
            <w:tcW w:w="728" w:type="dxa"/>
            <w:vMerge w:val="restart"/>
            <w:noWrap w:val="0"/>
            <w:vAlign w:val="top"/>
          </w:tcPr>
          <w:p>
            <w:pPr>
              <w:adjustRightInd w:val="0"/>
              <w:snapToGrid w:val="0"/>
              <w:spacing w:line="280" w:lineRule="exact"/>
              <w:rPr>
                <w:rFonts w:hint="eastAsia" w:ascii="Times New Roman" w:hAnsi="Times New Roman" w:eastAsia="仿宋"/>
                <w:color w:val="FF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41" w:hRule="atLeast"/>
          <w:jc w:val="center"/>
        </w:trPr>
        <w:tc>
          <w:tcPr>
            <w:tcW w:w="2665" w:type="dxa"/>
            <w:noWrap w:val="0"/>
            <w:vAlign w:val="top"/>
          </w:tcPr>
          <w:p>
            <w:pPr>
              <w:adjustRightInd w:val="0"/>
              <w:snapToGrid w:val="0"/>
              <w:spacing w:line="280" w:lineRule="exact"/>
              <w:ind w:left="420" w:hanging="420" w:hangingChars="200"/>
              <w:rPr>
                <w:rFonts w:ascii="Times New Roman" w:hAnsi="Times New Roman" w:eastAsia="仿宋"/>
                <w:b/>
                <w:bCs/>
                <w:szCs w:val="21"/>
              </w:rPr>
            </w:pPr>
            <w:r>
              <w:rPr>
                <w:rFonts w:ascii="Times New Roman" w:hAnsi="Times New Roman" w:eastAsia="仿宋"/>
                <w:szCs w:val="21"/>
              </w:rPr>
              <w:t>01计算机技术</w:t>
            </w:r>
          </w:p>
        </w:tc>
        <w:tc>
          <w:tcPr>
            <w:tcW w:w="1497" w:type="dxa"/>
            <w:noWrap w:val="0"/>
            <w:vAlign w:val="top"/>
          </w:tcPr>
          <w:p>
            <w:pPr>
              <w:adjustRightInd w:val="0"/>
              <w:snapToGrid w:val="0"/>
              <w:spacing w:line="280" w:lineRule="exact"/>
              <w:jc w:val="center"/>
              <w:rPr>
                <w:rFonts w:ascii="Times New Roman" w:hAnsi="Times New Roman" w:eastAsia="仿宋"/>
                <w:szCs w:val="21"/>
              </w:rPr>
            </w:pPr>
            <w:r>
              <w:rPr>
                <w:rFonts w:ascii="Times New Roman" w:hAnsi="Times New Roman" w:eastAsia="仿宋"/>
                <w:szCs w:val="21"/>
              </w:rPr>
              <w:t>全日制</w:t>
            </w:r>
          </w:p>
          <w:p>
            <w:pPr>
              <w:adjustRightInd w:val="0"/>
              <w:snapToGrid w:val="0"/>
              <w:spacing w:line="280" w:lineRule="exact"/>
              <w:jc w:val="center"/>
              <w:rPr>
                <w:rFonts w:ascii="Times New Roman" w:hAnsi="Times New Roman" w:eastAsia="仿宋"/>
                <w:szCs w:val="21"/>
              </w:rPr>
            </w:pPr>
            <w:r>
              <w:rPr>
                <w:rFonts w:hint="eastAsia" w:ascii="Times New Roman" w:hAnsi="Times New Roman" w:eastAsia="仿宋" w:cs="Times New Roman"/>
                <w:color w:val="auto"/>
                <w:szCs w:val="21"/>
                <w:lang w:val="en-US" w:eastAsia="zh-CN"/>
              </w:rPr>
              <w:t>54</w:t>
            </w:r>
            <w:r>
              <w:rPr>
                <w:rFonts w:ascii="Times New Roman" w:hAnsi="Times New Roman" w:eastAsia="仿宋"/>
                <w:szCs w:val="21"/>
              </w:rPr>
              <w:t>人</w:t>
            </w:r>
          </w:p>
        </w:tc>
        <w:tc>
          <w:tcPr>
            <w:tcW w:w="3407" w:type="dxa"/>
            <w:vMerge w:val="continue"/>
            <w:noWrap w:val="0"/>
            <w:vAlign w:val="top"/>
          </w:tcPr>
          <w:p>
            <w:pPr>
              <w:adjustRightInd w:val="0"/>
              <w:snapToGrid w:val="0"/>
              <w:spacing w:line="280" w:lineRule="exact"/>
              <w:rPr>
                <w:rFonts w:ascii="Times New Roman" w:hAnsi="Times New Roman" w:eastAsia="仿宋"/>
                <w:szCs w:val="21"/>
              </w:rPr>
            </w:pPr>
          </w:p>
        </w:tc>
        <w:tc>
          <w:tcPr>
            <w:tcW w:w="728" w:type="dxa"/>
            <w:vMerge w:val="continue"/>
            <w:noWrap w:val="0"/>
            <w:vAlign w:val="top"/>
          </w:tcPr>
          <w:p>
            <w:pPr>
              <w:adjustRightInd w:val="0"/>
              <w:snapToGrid w:val="0"/>
              <w:spacing w:line="280" w:lineRule="exact"/>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80" w:hRule="atLeast"/>
          <w:jc w:val="center"/>
        </w:trPr>
        <w:tc>
          <w:tcPr>
            <w:tcW w:w="2665" w:type="dxa"/>
            <w:noWrap w:val="0"/>
            <w:vAlign w:val="top"/>
          </w:tcPr>
          <w:p>
            <w:pPr>
              <w:adjustRightInd w:val="0"/>
              <w:snapToGrid w:val="0"/>
              <w:spacing w:line="280" w:lineRule="exact"/>
              <w:ind w:left="420" w:hanging="420" w:hangingChars="200"/>
              <w:rPr>
                <w:rFonts w:ascii="Times New Roman" w:hAnsi="Times New Roman" w:eastAsia="仿宋"/>
                <w:b/>
                <w:bCs/>
                <w:szCs w:val="21"/>
              </w:rPr>
            </w:pPr>
            <w:r>
              <w:rPr>
                <w:rFonts w:ascii="Times New Roman" w:hAnsi="Times New Roman" w:eastAsia="仿宋"/>
                <w:szCs w:val="21"/>
              </w:rPr>
              <w:t>02软件工程</w:t>
            </w:r>
          </w:p>
        </w:tc>
        <w:tc>
          <w:tcPr>
            <w:tcW w:w="1497" w:type="dxa"/>
            <w:noWrap w:val="0"/>
            <w:vAlign w:val="top"/>
          </w:tcPr>
          <w:p>
            <w:pPr>
              <w:adjustRightInd w:val="0"/>
              <w:snapToGrid w:val="0"/>
              <w:spacing w:line="280" w:lineRule="exact"/>
              <w:jc w:val="center"/>
              <w:rPr>
                <w:rFonts w:ascii="Times New Roman" w:hAnsi="Times New Roman" w:eastAsia="仿宋"/>
                <w:szCs w:val="21"/>
              </w:rPr>
            </w:pPr>
            <w:r>
              <w:rPr>
                <w:rFonts w:ascii="Times New Roman" w:hAnsi="Times New Roman" w:eastAsia="仿宋"/>
                <w:szCs w:val="21"/>
              </w:rPr>
              <w:t>全日制</w:t>
            </w:r>
          </w:p>
          <w:p>
            <w:pPr>
              <w:adjustRightInd w:val="0"/>
              <w:snapToGrid w:val="0"/>
              <w:spacing w:line="280" w:lineRule="exact"/>
              <w:jc w:val="center"/>
              <w:rPr>
                <w:rFonts w:ascii="Times New Roman" w:hAnsi="Times New Roman" w:eastAsia="仿宋"/>
                <w:szCs w:val="21"/>
              </w:rPr>
            </w:pPr>
            <w:r>
              <w:rPr>
                <w:rFonts w:hint="eastAsia" w:ascii="Times New Roman" w:hAnsi="Times New Roman" w:eastAsia="仿宋" w:cs="Times New Roman"/>
                <w:color w:val="auto"/>
                <w:szCs w:val="21"/>
                <w:lang w:val="en-US" w:eastAsia="zh-CN"/>
              </w:rPr>
              <w:t>22</w:t>
            </w:r>
            <w:r>
              <w:rPr>
                <w:rFonts w:ascii="Times New Roman" w:hAnsi="Times New Roman" w:eastAsia="仿宋"/>
                <w:szCs w:val="21"/>
              </w:rPr>
              <w:t>人</w:t>
            </w:r>
          </w:p>
        </w:tc>
        <w:tc>
          <w:tcPr>
            <w:tcW w:w="3407" w:type="dxa"/>
            <w:vMerge w:val="continue"/>
            <w:noWrap w:val="0"/>
            <w:vAlign w:val="top"/>
          </w:tcPr>
          <w:p>
            <w:pPr>
              <w:adjustRightInd w:val="0"/>
              <w:snapToGrid w:val="0"/>
              <w:spacing w:line="280" w:lineRule="exact"/>
              <w:rPr>
                <w:rFonts w:hint="eastAsia" w:ascii="Times New Roman" w:hAnsi="Times New Roman" w:eastAsia="仿宋"/>
                <w:szCs w:val="21"/>
              </w:rPr>
            </w:pPr>
          </w:p>
        </w:tc>
        <w:tc>
          <w:tcPr>
            <w:tcW w:w="728" w:type="dxa"/>
            <w:vMerge w:val="continue"/>
            <w:noWrap w:val="0"/>
            <w:vAlign w:val="top"/>
          </w:tcPr>
          <w:p>
            <w:pPr>
              <w:adjustRightInd w:val="0"/>
              <w:snapToGrid w:val="0"/>
              <w:spacing w:line="280" w:lineRule="exact"/>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128" w:hRule="atLeast"/>
          <w:jc w:val="center"/>
        </w:trPr>
        <w:tc>
          <w:tcPr>
            <w:tcW w:w="2665" w:type="dxa"/>
            <w:vMerge w:val="restart"/>
            <w:noWrap w:val="0"/>
            <w:vAlign w:val="top"/>
          </w:tcPr>
          <w:p>
            <w:pPr>
              <w:adjustRightInd w:val="0"/>
              <w:snapToGrid w:val="0"/>
              <w:spacing w:line="280" w:lineRule="exact"/>
              <w:ind w:left="420" w:hanging="420" w:hangingChars="200"/>
              <w:rPr>
                <w:rFonts w:ascii="仿宋" w:hAnsi="仿宋" w:eastAsia="仿宋"/>
                <w:b/>
                <w:bCs/>
                <w:szCs w:val="21"/>
              </w:rPr>
            </w:pPr>
            <w:r>
              <w:rPr>
                <w:rFonts w:ascii="仿宋" w:hAnsi="仿宋" w:eastAsia="仿宋"/>
                <w:szCs w:val="21"/>
              </w:rPr>
              <w:t>03通信工程</w:t>
            </w:r>
          </w:p>
        </w:tc>
        <w:tc>
          <w:tcPr>
            <w:tcW w:w="1497" w:type="dxa"/>
            <w:vMerge w:val="restart"/>
            <w:noWrap w:val="0"/>
            <w:vAlign w:val="top"/>
          </w:tcPr>
          <w:p>
            <w:pPr>
              <w:adjustRightInd w:val="0"/>
              <w:snapToGrid w:val="0"/>
              <w:spacing w:line="280" w:lineRule="exact"/>
              <w:jc w:val="center"/>
              <w:rPr>
                <w:rFonts w:ascii="仿宋" w:hAnsi="仿宋" w:eastAsia="仿宋"/>
                <w:szCs w:val="21"/>
              </w:rPr>
            </w:pPr>
            <w:r>
              <w:rPr>
                <w:rFonts w:ascii="仿宋" w:hAnsi="仿宋" w:eastAsia="仿宋"/>
                <w:szCs w:val="21"/>
              </w:rPr>
              <w:t>全日制</w:t>
            </w:r>
          </w:p>
          <w:p>
            <w:pPr>
              <w:adjustRightInd w:val="0"/>
              <w:snapToGrid w:val="0"/>
              <w:spacing w:line="280" w:lineRule="exact"/>
              <w:jc w:val="center"/>
              <w:rPr>
                <w:rFonts w:hint="eastAsia" w:ascii="仿宋" w:hAnsi="仿宋" w:eastAsia="仿宋"/>
                <w:szCs w:val="21"/>
                <w:lang w:eastAsia="zh-CN"/>
              </w:rPr>
            </w:pPr>
            <w:r>
              <w:rPr>
                <w:rFonts w:hint="eastAsia" w:ascii="Times New Roman" w:hAnsi="Times New Roman" w:eastAsia="仿宋" w:cs="Times New Roman"/>
                <w:color w:val="auto"/>
                <w:szCs w:val="21"/>
                <w:lang w:val="en-US" w:eastAsia="zh-CN"/>
              </w:rPr>
              <w:t>8</w:t>
            </w:r>
            <w:r>
              <w:rPr>
                <w:rFonts w:ascii="仿宋" w:hAnsi="仿宋" w:eastAsia="仿宋"/>
                <w:szCs w:val="21"/>
              </w:rPr>
              <w:t>人</w:t>
            </w:r>
          </w:p>
        </w:tc>
        <w:tc>
          <w:tcPr>
            <w:tcW w:w="3407" w:type="dxa"/>
            <w:vMerge w:val="continue"/>
            <w:noWrap w:val="0"/>
            <w:vAlign w:val="top"/>
          </w:tcPr>
          <w:p>
            <w:pPr>
              <w:adjustRightInd w:val="0"/>
              <w:snapToGrid w:val="0"/>
              <w:spacing w:line="280" w:lineRule="exact"/>
              <w:rPr>
                <w:rFonts w:ascii="Times New Roman" w:hAnsi="Times New Roman" w:eastAsia="仿宋"/>
                <w:sz w:val="18"/>
                <w:szCs w:val="18"/>
              </w:rPr>
            </w:pPr>
          </w:p>
        </w:tc>
        <w:tc>
          <w:tcPr>
            <w:tcW w:w="728" w:type="dxa"/>
            <w:vMerge w:val="continue"/>
            <w:noWrap w:val="0"/>
            <w:vAlign w:val="top"/>
          </w:tcPr>
          <w:p>
            <w:pPr>
              <w:adjustRightInd w:val="0"/>
              <w:snapToGrid w:val="0"/>
              <w:spacing w:line="280" w:lineRule="exact"/>
              <w:rPr>
                <w:rFonts w:ascii="Times New Roman" w:hAnsi="Times New Roman" w:eastAsia="仿宋"/>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03" w:hRule="atLeast"/>
          <w:jc w:val="center"/>
        </w:trPr>
        <w:tc>
          <w:tcPr>
            <w:tcW w:w="2665" w:type="dxa"/>
            <w:vMerge w:val="continue"/>
            <w:noWrap w:val="0"/>
            <w:vAlign w:val="top"/>
          </w:tcPr>
          <w:p>
            <w:pPr>
              <w:adjustRightInd w:val="0"/>
              <w:snapToGrid w:val="0"/>
              <w:spacing w:line="280" w:lineRule="exact"/>
              <w:ind w:left="420" w:leftChars="0" w:hanging="420" w:hangingChars="200"/>
              <w:rPr>
                <w:rFonts w:ascii="仿宋" w:hAnsi="仿宋" w:eastAsia="仿宋"/>
                <w:szCs w:val="21"/>
              </w:rPr>
            </w:pPr>
          </w:p>
        </w:tc>
        <w:tc>
          <w:tcPr>
            <w:tcW w:w="1497" w:type="dxa"/>
            <w:vMerge w:val="continue"/>
            <w:noWrap w:val="0"/>
            <w:vAlign w:val="top"/>
          </w:tcPr>
          <w:p>
            <w:pPr>
              <w:adjustRightInd w:val="0"/>
              <w:snapToGrid w:val="0"/>
              <w:spacing w:line="280" w:lineRule="exact"/>
              <w:rPr>
                <w:rFonts w:ascii="仿宋" w:hAnsi="仿宋" w:eastAsia="仿宋"/>
                <w:szCs w:val="21"/>
              </w:rPr>
            </w:pPr>
          </w:p>
        </w:tc>
        <w:tc>
          <w:tcPr>
            <w:tcW w:w="3407" w:type="dxa"/>
            <w:vMerge w:val="continue"/>
            <w:noWrap w:val="0"/>
            <w:vAlign w:val="top"/>
          </w:tcPr>
          <w:p>
            <w:pPr>
              <w:adjustRightInd w:val="0"/>
              <w:snapToGrid w:val="0"/>
              <w:spacing w:line="280" w:lineRule="exact"/>
              <w:rPr>
                <w:rFonts w:ascii="Times New Roman" w:hAnsi="Times New Roman" w:eastAsia="仿宋"/>
                <w:sz w:val="18"/>
                <w:szCs w:val="18"/>
              </w:rPr>
            </w:pPr>
          </w:p>
        </w:tc>
        <w:tc>
          <w:tcPr>
            <w:tcW w:w="728" w:type="dxa"/>
            <w:noWrap w:val="0"/>
            <w:vAlign w:val="top"/>
          </w:tcPr>
          <w:p>
            <w:pPr>
              <w:adjustRightInd w:val="0"/>
              <w:snapToGrid w:val="0"/>
              <w:spacing w:line="280" w:lineRule="exact"/>
              <w:rPr>
                <w:rFonts w:ascii="Times New Roman" w:hAnsi="Times New Roman" w:eastAsia="仿宋"/>
                <w:sz w:val="18"/>
                <w:szCs w:val="18"/>
              </w:rPr>
            </w:pP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lang w:val="en-US" w:eastAsia="zh-CN"/>
        </w:rPr>
      </w:pPr>
    </w:p>
    <w:p>
      <w:pPr>
        <w:adjustRightInd w:val="0"/>
        <w:snapToGrid w:val="0"/>
        <w:spacing w:line="280" w:lineRule="exact"/>
        <w:ind w:firstLine="330" w:firstLineChars="150"/>
        <w:jc w:val="left"/>
        <w:rPr>
          <w:rFonts w:hint="eastAsia" w:ascii="Times New Roman" w:hAnsi="Times New Roman" w:eastAsia="仿宋" w:cs="Times New Roman"/>
          <w:sz w:val="22"/>
          <w:szCs w:val="22"/>
        </w:rPr>
      </w:pPr>
      <w:r>
        <w:rPr>
          <w:rFonts w:hint="eastAsia" w:ascii="Times New Roman" w:hAnsi="Times New Roman" w:eastAsia="仿宋" w:cs="Times New Roman"/>
          <w:sz w:val="22"/>
          <w:szCs w:val="22"/>
          <w:lang w:val="en-US" w:eastAsia="zh-CN"/>
        </w:rPr>
        <w:t xml:space="preserve">备注：1.专业代码第 3 位为“5”或“6”的专业为专业学位； </w:t>
      </w:r>
    </w:p>
    <w:p>
      <w:pPr>
        <w:adjustRightInd w:val="0"/>
        <w:snapToGrid w:val="0"/>
        <w:spacing w:line="280" w:lineRule="exact"/>
        <w:ind w:firstLine="990" w:firstLineChars="450"/>
        <w:jc w:val="left"/>
        <w:rPr>
          <w:rFonts w:hint="eastAsia" w:ascii="Times New Roman" w:hAnsi="Times New Roman" w:eastAsia="仿宋" w:cs="Times New Roman"/>
          <w:sz w:val="22"/>
          <w:szCs w:val="22"/>
        </w:rPr>
      </w:pPr>
      <w:r>
        <w:rPr>
          <w:rFonts w:hint="eastAsia" w:ascii="Times New Roman" w:hAnsi="Times New Roman" w:eastAsia="仿宋" w:cs="Times New Roman"/>
          <w:sz w:val="22"/>
          <w:szCs w:val="22"/>
          <w:lang w:val="en-US" w:eastAsia="zh-CN"/>
        </w:rPr>
        <w:t>2.此目录中公布的招生人数为考试招生人数，不含推免生人数。考试招生数将会根据教育部正式下达招生计划和实际录取的推免生人数产生变动。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CABA24"/>
    <w:multiLevelType w:val="singleLevel"/>
    <w:tmpl w:val="89CABA24"/>
    <w:lvl w:ilvl="0" w:tentative="0">
      <w:start w:val="2"/>
      <w:numFmt w:val="decimal"/>
      <w:suff w:val="nothing"/>
      <w:lvlText w:val="%1、"/>
      <w:lvlJc w:val="left"/>
    </w:lvl>
  </w:abstractNum>
  <w:abstractNum w:abstractNumId="1">
    <w:nsid w:val="3F283551"/>
    <w:multiLevelType w:val="singleLevel"/>
    <w:tmpl w:val="3F28355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ZjllOWMyOTc2NWVmYzllNGY0YWNhM2VjMzhmYjYifQ=="/>
  </w:docVars>
  <w:rsids>
    <w:rsidRoot w:val="007E23E4"/>
    <w:rsid w:val="000132D8"/>
    <w:rsid w:val="00046860"/>
    <w:rsid w:val="000904A6"/>
    <w:rsid w:val="00092300"/>
    <w:rsid w:val="000E49C3"/>
    <w:rsid w:val="00193F44"/>
    <w:rsid w:val="001F062C"/>
    <w:rsid w:val="00212E23"/>
    <w:rsid w:val="00371D05"/>
    <w:rsid w:val="003B3B58"/>
    <w:rsid w:val="003B4B1E"/>
    <w:rsid w:val="005D76E6"/>
    <w:rsid w:val="006C7B1E"/>
    <w:rsid w:val="006D139C"/>
    <w:rsid w:val="006D4243"/>
    <w:rsid w:val="006F5E89"/>
    <w:rsid w:val="00727890"/>
    <w:rsid w:val="00752399"/>
    <w:rsid w:val="007A05A9"/>
    <w:rsid w:val="007E23E4"/>
    <w:rsid w:val="00882B6B"/>
    <w:rsid w:val="008F4969"/>
    <w:rsid w:val="0092188A"/>
    <w:rsid w:val="00997732"/>
    <w:rsid w:val="009F5363"/>
    <w:rsid w:val="00A108C9"/>
    <w:rsid w:val="00A27839"/>
    <w:rsid w:val="00B025F7"/>
    <w:rsid w:val="00B342AB"/>
    <w:rsid w:val="00BC34F3"/>
    <w:rsid w:val="00BF148A"/>
    <w:rsid w:val="00C56A4E"/>
    <w:rsid w:val="00E861AB"/>
    <w:rsid w:val="00EA1578"/>
    <w:rsid w:val="00FA37E0"/>
    <w:rsid w:val="00FF3943"/>
    <w:rsid w:val="017D4F9C"/>
    <w:rsid w:val="02B26E88"/>
    <w:rsid w:val="035E4919"/>
    <w:rsid w:val="057D6F2B"/>
    <w:rsid w:val="06792917"/>
    <w:rsid w:val="079717B0"/>
    <w:rsid w:val="08280F66"/>
    <w:rsid w:val="093E5648"/>
    <w:rsid w:val="0A06456B"/>
    <w:rsid w:val="0BAE3FAE"/>
    <w:rsid w:val="0C45497E"/>
    <w:rsid w:val="10D51AF8"/>
    <w:rsid w:val="14DE53F9"/>
    <w:rsid w:val="151412DC"/>
    <w:rsid w:val="19874772"/>
    <w:rsid w:val="1D096FBD"/>
    <w:rsid w:val="210275C3"/>
    <w:rsid w:val="2227120E"/>
    <w:rsid w:val="22E070EC"/>
    <w:rsid w:val="26A46B2A"/>
    <w:rsid w:val="27F552B7"/>
    <w:rsid w:val="28A91C76"/>
    <w:rsid w:val="29B736B2"/>
    <w:rsid w:val="2A9A3F1E"/>
    <w:rsid w:val="2DD92C6B"/>
    <w:rsid w:val="2DE9154B"/>
    <w:rsid w:val="2E7D2441"/>
    <w:rsid w:val="30357946"/>
    <w:rsid w:val="30F5600E"/>
    <w:rsid w:val="31BF13AC"/>
    <w:rsid w:val="32963A97"/>
    <w:rsid w:val="33450748"/>
    <w:rsid w:val="33E20DB7"/>
    <w:rsid w:val="358C36BC"/>
    <w:rsid w:val="35E6415D"/>
    <w:rsid w:val="37EC0A77"/>
    <w:rsid w:val="381C583B"/>
    <w:rsid w:val="3B8D6CB0"/>
    <w:rsid w:val="4B5F07FC"/>
    <w:rsid w:val="4EB527F4"/>
    <w:rsid w:val="51615109"/>
    <w:rsid w:val="51740621"/>
    <w:rsid w:val="532D6A18"/>
    <w:rsid w:val="53780A14"/>
    <w:rsid w:val="542D2F23"/>
    <w:rsid w:val="55A40D40"/>
    <w:rsid w:val="55B13095"/>
    <w:rsid w:val="5602710E"/>
    <w:rsid w:val="5FBE47E7"/>
    <w:rsid w:val="61487BB0"/>
    <w:rsid w:val="65037FF2"/>
    <w:rsid w:val="696414DA"/>
    <w:rsid w:val="6C0B610A"/>
    <w:rsid w:val="6D8C5A30"/>
    <w:rsid w:val="73BF5A05"/>
    <w:rsid w:val="7AB160CE"/>
    <w:rsid w:val="7D4F342F"/>
    <w:rsid w:val="7D56387F"/>
    <w:rsid w:val="7D9644D3"/>
    <w:rsid w:val="7FF655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9"/>
    <w:pPr>
      <w:keepNext/>
      <w:keepLines/>
      <w:spacing w:line="520" w:lineRule="exact"/>
      <w:jc w:val="center"/>
      <w:outlineLvl w:val="0"/>
    </w:pPr>
    <w:rPr>
      <w:rFonts w:eastAsia="黑体"/>
      <w:bCs/>
      <w:kern w:val="44"/>
      <w:sz w:val="30"/>
      <w:szCs w:val="44"/>
    </w:rPr>
  </w:style>
  <w:style w:type="character" w:default="1" w:styleId="7">
    <w:name w:val="Default Paragraph Font"/>
    <w:semiHidden/>
    <w:uiPriority w:val="0"/>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6"/>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FollowedHyperlink"/>
    <w:basedOn w:val="7"/>
    <w:uiPriority w:val="0"/>
    <w:rPr>
      <w:color w:val="800080"/>
      <w:u w:val="none"/>
    </w:rPr>
  </w:style>
  <w:style w:type="character" w:styleId="9">
    <w:name w:val="Hyperlink"/>
    <w:basedOn w:val="7"/>
    <w:uiPriority w:val="0"/>
    <w:rPr>
      <w:color w:val="0000FF"/>
      <w:u w:val="none"/>
    </w:rPr>
  </w:style>
  <w:style w:type="character" w:customStyle="1" w:styleId="10">
    <w:name w:val="页脚 字符"/>
    <w:link w:val="3"/>
    <w:uiPriority w:val="0"/>
    <w:rPr>
      <w:rFonts w:ascii="Calibri" w:hAnsi="Calibri"/>
      <w:kern w:val="2"/>
      <w:sz w:val="18"/>
      <w:szCs w:val="18"/>
    </w:rPr>
  </w:style>
  <w:style w:type="character" w:customStyle="1" w:styleId="11">
    <w:name w:val="页眉 字符"/>
    <w:link w:val="4"/>
    <w:uiPriority w:val="0"/>
    <w:rPr>
      <w:rFonts w:ascii="Calibri" w:hAnsi="Calibri"/>
      <w:kern w:val="2"/>
      <w:sz w:val="18"/>
      <w:szCs w:val="18"/>
    </w:rPr>
  </w:style>
  <w:style w:type="paragraph" w:customStyle="1" w:styleId="12">
    <w:name w:val="Default"/>
    <w:uiPriority w:val="0"/>
    <w:pPr>
      <w:widowControl w:val="0"/>
      <w:autoSpaceDE w:val="0"/>
      <w:autoSpaceDN w:val="0"/>
      <w:adjustRightInd w:val="0"/>
    </w:pPr>
    <w:rPr>
      <w:rFonts w:ascii="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2383</Words>
  <Characters>2565</Characters>
  <Lines>22</Lines>
  <Paragraphs>6</Paragraphs>
  <TotalTime>1</TotalTime>
  <ScaleCrop>false</ScaleCrop>
  <LinksUpToDate>false</LinksUpToDate>
  <CharactersWithSpaces>2583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vertesyuan</cp:lastModifiedBy>
  <dcterms:modified xsi:type="dcterms:W3CDTF">2022-10-13T07:55:59Z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E599A52B42B544B3B7CB1859D6992A4F</vt:lpwstr>
  </property>
</Properties>
</file>