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黑体" w:eastAsia="黑体"/>
          <w:sz w:val="30"/>
          <w:szCs w:val="30"/>
        </w:rPr>
      </w:pPr>
      <w:bookmarkStart w:id="0" w:name="_GoBack"/>
      <w:bookmarkEnd w:id="0"/>
      <w:r>
        <w:rPr>
          <w:rFonts w:hint="eastAsia" w:ascii="黑体" w:eastAsia="黑体"/>
          <w:sz w:val="30"/>
          <w:szCs w:val="30"/>
        </w:rPr>
        <w:t xml:space="preserve">837  </w:t>
      </w:r>
      <w:r>
        <w:rPr>
          <w:rFonts w:hint="eastAsia" w:ascii="黑体" w:hAnsi="Verdana" w:eastAsia="黑体" w:cs="宋体"/>
          <w:bCs/>
          <w:color w:val="000000"/>
          <w:kern w:val="36"/>
          <w:sz w:val="32"/>
          <w:szCs w:val="32"/>
        </w:rPr>
        <w:t xml:space="preserve">地质学 </w:t>
      </w:r>
      <w:r>
        <w:rPr>
          <w:rFonts w:hint="eastAsia" w:ascii="黑体" w:eastAsia="黑体"/>
          <w:sz w:val="30"/>
          <w:szCs w:val="30"/>
        </w:rPr>
        <w:t>考试大纲</w:t>
      </w:r>
    </w:p>
    <w:p>
      <w:pPr>
        <w:widowControl/>
        <w:spacing w:line="400" w:lineRule="exact"/>
        <w:jc w:val="center"/>
        <w:outlineLvl w:val="0"/>
        <w:rPr>
          <w:rFonts w:hint="eastAsia" w:ascii="黑体" w:hAnsi="Verdana" w:eastAsia="黑体" w:cs="宋体"/>
          <w:bCs/>
          <w:color w:val="000000"/>
          <w:kern w:val="36"/>
          <w:sz w:val="32"/>
          <w:szCs w:val="32"/>
        </w:rPr>
      </w:pPr>
    </w:p>
    <w:p>
      <w:pPr>
        <w:jc w:val="center"/>
        <w:rPr>
          <w:rFonts w:hint="eastAsia" w:ascii="黑体" w:hAnsi="宋体" w:eastAsia="黑体"/>
          <w:szCs w:val="21"/>
        </w:rPr>
      </w:pPr>
    </w:p>
    <w:p>
      <w:pPr>
        <w:spacing w:line="360" w:lineRule="auto"/>
        <w:outlineLvl w:val="0"/>
        <w:rPr>
          <w:rFonts w:hint="eastAsia" w:ascii="黑体" w:hAnsi="宋体" w:eastAsia="黑体"/>
          <w:sz w:val="24"/>
        </w:rPr>
      </w:pPr>
      <w:r>
        <w:rPr>
          <w:rFonts w:hint="eastAsia" w:ascii="黑体" w:hAnsi="宋体" w:eastAsia="黑体"/>
          <w:sz w:val="24"/>
        </w:rPr>
        <w:t>一、考试目的</w:t>
      </w:r>
    </w:p>
    <w:p>
      <w:pPr>
        <w:pStyle w:val="13"/>
        <w:widowControl/>
        <w:adjustRightInd w:val="0"/>
        <w:spacing w:line="400" w:lineRule="exact"/>
        <w:rPr>
          <w:rFonts w:hint="eastAsia" w:ascii="宋体" w:hAnsi="宋体" w:cs="宋体"/>
          <w:color w:val="000000"/>
          <w:kern w:val="0"/>
          <w:szCs w:val="21"/>
        </w:rPr>
      </w:pPr>
      <w:r>
        <w:rPr>
          <w:rFonts w:hint="eastAsia" w:ascii="宋体" w:hAnsi="宋体" w:cs="宋体"/>
          <w:color w:val="000000"/>
          <w:kern w:val="0"/>
          <w:szCs w:val="21"/>
        </w:rPr>
        <w:t>本课程是地质学和矿业工程专业的学科基础课程。考试目的是考查考生地质学的基本概念、基础理论的掌握程度，以及运用这些知识去分析、解决有关地质问题的能力。</w:t>
      </w:r>
    </w:p>
    <w:p>
      <w:pPr>
        <w:spacing w:line="360" w:lineRule="auto"/>
        <w:outlineLvl w:val="0"/>
        <w:rPr>
          <w:rFonts w:hint="eastAsia" w:ascii="黑体" w:hAnsi="宋体" w:eastAsia="黑体"/>
          <w:sz w:val="24"/>
        </w:rPr>
      </w:pPr>
      <w:r>
        <w:rPr>
          <w:rFonts w:hint="eastAsia" w:ascii="黑体" w:hAnsi="宋体" w:eastAsia="黑体"/>
          <w:sz w:val="24"/>
        </w:rPr>
        <w:t>二、考试要求</w:t>
      </w:r>
    </w:p>
    <w:p>
      <w:pPr>
        <w:pStyle w:val="13"/>
        <w:widowControl/>
        <w:adjustRightInd w:val="0"/>
        <w:spacing w:line="400" w:lineRule="exact"/>
        <w:rPr>
          <w:rFonts w:hint="eastAsia" w:ascii="宋体" w:hAnsi="宋体" w:cs="宋体"/>
          <w:color w:val="000000"/>
          <w:kern w:val="0"/>
          <w:szCs w:val="21"/>
        </w:rPr>
      </w:pPr>
      <w:r>
        <w:rPr>
          <w:rFonts w:hint="eastAsia" w:ascii="宋体" w:hAnsi="宋体" w:cs="宋体"/>
          <w:color w:val="000000"/>
          <w:kern w:val="0"/>
          <w:szCs w:val="21"/>
        </w:rPr>
        <w:t>本课程满分150分，考试时间180分钟，闭卷笔试。包括名词解释、简答、综合分析和读图回答问题等不同形式的题目。</w:t>
      </w:r>
    </w:p>
    <w:p>
      <w:pPr>
        <w:spacing w:line="360" w:lineRule="auto"/>
        <w:outlineLvl w:val="0"/>
        <w:rPr>
          <w:rFonts w:hint="eastAsia" w:ascii="黑体" w:hAnsi="宋体" w:eastAsia="黑体"/>
          <w:sz w:val="24"/>
        </w:rPr>
      </w:pPr>
      <w:r>
        <w:rPr>
          <w:rFonts w:hint="eastAsia" w:ascii="黑体" w:hAnsi="宋体" w:eastAsia="黑体"/>
          <w:sz w:val="24"/>
        </w:rPr>
        <w:t>三、考试内容</w:t>
      </w:r>
    </w:p>
    <w:p>
      <w:pPr>
        <w:spacing w:line="360" w:lineRule="auto"/>
        <w:outlineLvl w:val="0"/>
        <w:rPr>
          <w:rFonts w:hint="eastAsia" w:ascii="宋体" w:hAnsi="宋体" w:cs="宋体"/>
          <w:color w:val="000000"/>
          <w:kern w:val="0"/>
          <w:szCs w:val="21"/>
        </w:rPr>
      </w:pPr>
      <w:r>
        <w:rPr>
          <w:rFonts w:hint="eastAsia" w:ascii="宋体" w:hAnsi="宋体" w:cs="宋体"/>
          <w:color w:val="000000"/>
          <w:kern w:val="0"/>
          <w:szCs w:val="21"/>
        </w:rPr>
        <w:t>　考试内容主要包括：</w:t>
      </w:r>
    </w:p>
    <w:p>
      <w:pPr>
        <w:numPr>
          <w:ilvl w:val="0"/>
          <w:numId w:val="1"/>
        </w:numPr>
        <w:spacing w:line="360" w:lineRule="auto"/>
        <w:outlineLvl w:val="0"/>
        <w:rPr>
          <w:rFonts w:ascii="宋体" w:hAnsi="宋体" w:cs="宋体"/>
          <w:color w:val="000000"/>
          <w:kern w:val="0"/>
          <w:szCs w:val="21"/>
        </w:rPr>
      </w:pPr>
      <w:r>
        <w:rPr>
          <w:rFonts w:hint="eastAsia" w:ascii="宋体" w:hAnsi="宋体" w:cs="宋体"/>
          <w:color w:val="000000"/>
          <w:kern w:val="0"/>
          <w:szCs w:val="21"/>
        </w:rPr>
        <w:t>地球的构造（内部圈层划分及各圈层的特点）、物质组成和物理性质；</w:t>
      </w:r>
    </w:p>
    <w:p>
      <w:pPr>
        <w:numPr>
          <w:ilvl w:val="0"/>
          <w:numId w:val="1"/>
        </w:numPr>
        <w:spacing w:line="360" w:lineRule="auto"/>
        <w:outlineLvl w:val="0"/>
        <w:rPr>
          <w:rFonts w:ascii="宋体" w:hAnsi="宋体" w:cs="宋体"/>
          <w:color w:val="000000"/>
          <w:kern w:val="0"/>
          <w:szCs w:val="21"/>
        </w:rPr>
      </w:pPr>
      <w:r>
        <w:rPr>
          <w:rFonts w:hint="eastAsia" w:ascii="宋体" w:hAnsi="宋体" w:cs="宋体"/>
          <w:color w:val="000000"/>
          <w:kern w:val="0"/>
          <w:szCs w:val="21"/>
        </w:rPr>
        <w:t>地质作用相关的基本概念、内外力地质作用的主要类型、作用方式及内外力地质作用的相互关系。</w:t>
      </w:r>
    </w:p>
    <w:p>
      <w:pPr>
        <w:numPr>
          <w:ilvl w:val="0"/>
          <w:numId w:val="1"/>
        </w:numPr>
        <w:spacing w:line="360" w:lineRule="auto"/>
        <w:outlineLvl w:val="0"/>
        <w:rPr>
          <w:rFonts w:ascii="宋体" w:hAnsi="宋体" w:cs="宋体"/>
          <w:color w:val="000000"/>
          <w:kern w:val="0"/>
          <w:szCs w:val="21"/>
        </w:rPr>
      </w:pPr>
      <w:r>
        <w:rPr>
          <w:rFonts w:hint="eastAsia" w:ascii="宋体" w:hAnsi="宋体" w:cs="宋体"/>
          <w:color w:val="000000"/>
          <w:kern w:val="0"/>
          <w:szCs w:val="21"/>
        </w:rPr>
        <w:t>地震相关的概念和主要类型。</w:t>
      </w:r>
    </w:p>
    <w:p>
      <w:pPr>
        <w:numPr>
          <w:ilvl w:val="0"/>
          <w:numId w:val="1"/>
        </w:numPr>
        <w:spacing w:line="360" w:lineRule="auto"/>
        <w:outlineLvl w:val="0"/>
        <w:rPr>
          <w:rFonts w:ascii="宋体" w:hAnsi="宋体" w:cs="宋体"/>
          <w:color w:val="000000"/>
          <w:kern w:val="0"/>
          <w:szCs w:val="21"/>
        </w:rPr>
      </w:pPr>
      <w:r>
        <w:rPr>
          <w:rFonts w:hint="eastAsia" w:ascii="宋体" w:hAnsi="宋体" w:cs="宋体"/>
          <w:color w:val="000000"/>
          <w:kern w:val="0"/>
          <w:szCs w:val="21"/>
        </w:rPr>
        <w:t>矿物有关的基本概念、矿物的晶体化学分类；</w:t>
      </w:r>
    </w:p>
    <w:p>
      <w:pPr>
        <w:numPr>
          <w:ilvl w:val="0"/>
          <w:numId w:val="1"/>
        </w:numPr>
        <w:spacing w:line="360" w:lineRule="auto"/>
        <w:outlineLvl w:val="0"/>
        <w:rPr>
          <w:rFonts w:ascii="宋体" w:hAnsi="宋体" w:cs="宋体"/>
          <w:color w:val="000000"/>
          <w:kern w:val="0"/>
          <w:szCs w:val="21"/>
        </w:rPr>
      </w:pPr>
      <w:r>
        <w:rPr>
          <w:rFonts w:hint="eastAsia" w:ascii="宋体" w:hAnsi="宋体" w:cs="宋体"/>
          <w:color w:val="000000"/>
          <w:kern w:val="0"/>
          <w:szCs w:val="21"/>
        </w:rPr>
        <w:t>常见矿物的名称、化学式及其所属的晶体化学分类；</w:t>
      </w:r>
    </w:p>
    <w:p>
      <w:pPr>
        <w:numPr>
          <w:ilvl w:val="0"/>
          <w:numId w:val="1"/>
        </w:numPr>
        <w:spacing w:line="360" w:lineRule="auto"/>
        <w:outlineLvl w:val="0"/>
        <w:rPr>
          <w:rFonts w:ascii="宋体" w:hAnsi="宋体" w:cs="宋体"/>
          <w:color w:val="000000"/>
          <w:kern w:val="0"/>
          <w:szCs w:val="21"/>
        </w:rPr>
      </w:pPr>
      <w:r>
        <w:rPr>
          <w:rFonts w:hint="eastAsia" w:ascii="宋体" w:hAnsi="宋体" w:cs="宋体"/>
          <w:color w:val="000000"/>
          <w:kern w:val="0"/>
          <w:szCs w:val="21"/>
        </w:rPr>
        <w:t>矿物的物理性质、化学性质及矿物的肉眼鉴定方法。</w:t>
      </w:r>
    </w:p>
    <w:p>
      <w:pPr>
        <w:numPr>
          <w:ilvl w:val="0"/>
          <w:numId w:val="1"/>
        </w:numPr>
        <w:spacing w:line="360" w:lineRule="auto"/>
        <w:outlineLvl w:val="0"/>
        <w:rPr>
          <w:rFonts w:ascii="宋体" w:hAnsi="宋体" w:cs="宋体"/>
          <w:color w:val="000000"/>
          <w:kern w:val="0"/>
          <w:szCs w:val="21"/>
        </w:rPr>
      </w:pPr>
      <w:r>
        <w:rPr>
          <w:rFonts w:hint="eastAsia" w:ascii="宋体" w:hAnsi="宋体" w:cs="宋体"/>
          <w:color w:val="000000"/>
          <w:kern w:val="0"/>
          <w:szCs w:val="21"/>
        </w:rPr>
        <w:t>常见矿物的肉眼鉴定特征（注意相似矿物之间的区别）；</w:t>
      </w:r>
    </w:p>
    <w:p>
      <w:pPr>
        <w:numPr>
          <w:ilvl w:val="0"/>
          <w:numId w:val="1"/>
        </w:numPr>
        <w:spacing w:line="360" w:lineRule="auto"/>
        <w:outlineLvl w:val="0"/>
        <w:rPr>
          <w:rFonts w:ascii="宋体" w:hAnsi="宋体" w:cs="宋体"/>
          <w:color w:val="000000"/>
          <w:kern w:val="0"/>
          <w:szCs w:val="21"/>
        </w:rPr>
      </w:pPr>
      <w:r>
        <w:rPr>
          <w:rFonts w:hint="eastAsia" w:ascii="宋体" w:hAnsi="宋体" w:cs="宋体"/>
          <w:color w:val="000000"/>
          <w:kern w:val="0"/>
          <w:szCs w:val="21"/>
        </w:rPr>
        <w:t>岩石学有关的基本概念及岩石的成因分类；</w:t>
      </w:r>
    </w:p>
    <w:p>
      <w:pPr>
        <w:numPr>
          <w:ilvl w:val="0"/>
          <w:numId w:val="1"/>
        </w:numPr>
        <w:spacing w:line="360" w:lineRule="auto"/>
        <w:outlineLvl w:val="0"/>
        <w:rPr>
          <w:rFonts w:hint="eastAsia" w:ascii="宋体" w:hAnsi="宋体" w:cs="宋体"/>
          <w:color w:val="000000"/>
          <w:kern w:val="0"/>
          <w:szCs w:val="21"/>
        </w:rPr>
      </w:pPr>
      <w:r>
        <w:rPr>
          <w:rFonts w:hint="eastAsia" w:ascii="宋体" w:hAnsi="宋体" w:cs="宋体"/>
          <w:color w:val="000000"/>
          <w:kern w:val="0"/>
          <w:szCs w:val="21"/>
        </w:rPr>
        <w:t>岩浆岩的分类（成分分类和产状分类）及各类岩石的矿物组成、化学组成、结构、构造特征，要求能列举出各类岩浆岩中常见的岩石名称；</w:t>
      </w:r>
    </w:p>
    <w:p>
      <w:pPr>
        <w:numPr>
          <w:ilvl w:val="0"/>
          <w:numId w:val="1"/>
        </w:numPr>
        <w:spacing w:line="360" w:lineRule="auto"/>
        <w:outlineLvl w:val="0"/>
        <w:rPr>
          <w:rFonts w:hint="eastAsia" w:ascii="宋体" w:hAnsi="宋体" w:cs="宋体"/>
          <w:color w:val="000000"/>
          <w:kern w:val="0"/>
          <w:szCs w:val="21"/>
        </w:rPr>
      </w:pPr>
      <w:r>
        <w:rPr>
          <w:rFonts w:hint="eastAsia" w:ascii="宋体" w:hAnsi="宋体" w:cs="宋体"/>
          <w:color w:val="000000"/>
          <w:kern w:val="0"/>
          <w:szCs w:val="21"/>
        </w:rPr>
        <w:t>沉积岩的分类及各类岩石的物质组成和结构、构造特征。要求能列举出不同类别沉积岩中常见的岩石名称；</w:t>
      </w:r>
    </w:p>
    <w:p>
      <w:pPr>
        <w:numPr>
          <w:ilvl w:val="0"/>
          <w:numId w:val="1"/>
        </w:numPr>
        <w:spacing w:line="360" w:lineRule="auto"/>
        <w:outlineLvl w:val="0"/>
        <w:rPr>
          <w:rFonts w:hint="eastAsia" w:ascii="宋体" w:hAnsi="宋体" w:cs="宋体"/>
          <w:color w:val="000000"/>
          <w:kern w:val="0"/>
          <w:szCs w:val="21"/>
        </w:rPr>
      </w:pPr>
      <w:r>
        <w:rPr>
          <w:rFonts w:hint="eastAsia" w:ascii="宋体" w:hAnsi="宋体" w:cs="宋体"/>
          <w:color w:val="000000"/>
          <w:kern w:val="0"/>
          <w:szCs w:val="21"/>
        </w:rPr>
        <w:t>变质岩的分类及各类岩石在矿物组成和结构、构造上的特征。要求能列举出不同类别变质岩中常见的岩石名称；</w:t>
      </w:r>
    </w:p>
    <w:p>
      <w:pPr>
        <w:numPr>
          <w:ilvl w:val="0"/>
          <w:numId w:val="1"/>
        </w:numPr>
        <w:spacing w:line="360" w:lineRule="auto"/>
        <w:outlineLvl w:val="0"/>
        <w:rPr>
          <w:rFonts w:hint="eastAsia" w:ascii="宋体" w:hAnsi="宋体" w:cs="宋体"/>
          <w:color w:val="000000"/>
          <w:kern w:val="0"/>
          <w:szCs w:val="21"/>
        </w:rPr>
      </w:pPr>
      <w:r>
        <w:rPr>
          <w:rFonts w:hint="eastAsia" w:ascii="宋体" w:hAnsi="宋体" w:cs="宋体"/>
          <w:color w:val="000000"/>
          <w:kern w:val="0"/>
          <w:szCs w:val="21"/>
        </w:rPr>
        <w:t>常见岩石的肉眼鉴定方法和主要鉴定特征；</w:t>
      </w:r>
    </w:p>
    <w:p>
      <w:pPr>
        <w:numPr>
          <w:ilvl w:val="0"/>
          <w:numId w:val="1"/>
        </w:numPr>
        <w:spacing w:line="360" w:lineRule="auto"/>
        <w:outlineLvl w:val="0"/>
        <w:rPr>
          <w:rFonts w:hint="eastAsia" w:ascii="宋体" w:hAnsi="宋体" w:cs="宋体"/>
          <w:color w:val="000000"/>
          <w:kern w:val="0"/>
          <w:szCs w:val="21"/>
        </w:rPr>
      </w:pPr>
      <w:r>
        <w:rPr>
          <w:rFonts w:hint="eastAsia" w:ascii="宋体" w:hAnsi="宋体" w:cs="宋体"/>
          <w:color w:val="000000"/>
          <w:kern w:val="0"/>
          <w:szCs w:val="21"/>
        </w:rPr>
        <w:t>地层、地质年代和地层单位的相关概念；</w:t>
      </w:r>
    </w:p>
    <w:p>
      <w:pPr>
        <w:numPr>
          <w:ilvl w:val="0"/>
          <w:numId w:val="1"/>
        </w:numPr>
        <w:spacing w:line="360" w:lineRule="auto"/>
        <w:outlineLvl w:val="0"/>
        <w:rPr>
          <w:rFonts w:ascii="宋体" w:hAnsi="宋体" w:cs="宋体"/>
          <w:color w:val="000000"/>
          <w:kern w:val="0"/>
          <w:szCs w:val="21"/>
        </w:rPr>
      </w:pPr>
      <w:r>
        <w:rPr>
          <w:rFonts w:hint="eastAsia" w:ascii="宋体" w:hAnsi="宋体" w:cs="宋体"/>
          <w:color w:val="000000"/>
          <w:kern w:val="0"/>
          <w:szCs w:val="21"/>
        </w:rPr>
        <w:t>年代地层单位和岩石地层单位的意义和划分依据；熟悉地质年代和年代地层单位表示方法及不同年代地层单位的地层代号；</w:t>
      </w:r>
    </w:p>
    <w:p>
      <w:pPr>
        <w:numPr>
          <w:ilvl w:val="0"/>
          <w:numId w:val="1"/>
        </w:numPr>
        <w:spacing w:line="360" w:lineRule="auto"/>
        <w:outlineLvl w:val="0"/>
        <w:rPr>
          <w:rFonts w:hint="eastAsia" w:ascii="宋体" w:hAnsi="宋体" w:cs="宋体"/>
          <w:color w:val="000000"/>
          <w:kern w:val="0"/>
          <w:szCs w:val="21"/>
        </w:rPr>
      </w:pPr>
      <w:r>
        <w:rPr>
          <w:rFonts w:hint="eastAsia" w:ascii="宋体" w:hAnsi="宋体" w:cs="宋体"/>
          <w:color w:val="000000"/>
          <w:kern w:val="0"/>
          <w:szCs w:val="21"/>
        </w:rPr>
        <w:t>相对地质年代确定方法。</w:t>
      </w:r>
    </w:p>
    <w:p>
      <w:pPr>
        <w:numPr>
          <w:ilvl w:val="0"/>
          <w:numId w:val="1"/>
        </w:numPr>
        <w:spacing w:line="360" w:lineRule="auto"/>
        <w:outlineLvl w:val="0"/>
        <w:rPr>
          <w:rFonts w:hint="eastAsia" w:ascii="宋体" w:hAnsi="宋体" w:cs="宋体"/>
          <w:color w:val="000000"/>
          <w:kern w:val="0"/>
          <w:szCs w:val="21"/>
        </w:rPr>
      </w:pPr>
      <w:r>
        <w:rPr>
          <w:rFonts w:hint="eastAsia" w:ascii="宋体" w:hAnsi="宋体" w:cs="宋体"/>
          <w:color w:val="000000"/>
          <w:kern w:val="0"/>
          <w:szCs w:val="21"/>
        </w:rPr>
        <w:t>地层接触关系的类型及各自代表的地质意义；</w:t>
      </w:r>
    </w:p>
    <w:p>
      <w:pPr>
        <w:numPr>
          <w:ilvl w:val="0"/>
          <w:numId w:val="1"/>
        </w:numPr>
        <w:spacing w:line="360" w:lineRule="auto"/>
        <w:outlineLvl w:val="0"/>
        <w:rPr>
          <w:rFonts w:hint="eastAsia" w:ascii="宋体" w:hAnsi="宋体" w:cs="宋体"/>
          <w:color w:val="000000"/>
          <w:kern w:val="0"/>
          <w:szCs w:val="21"/>
        </w:rPr>
      </w:pPr>
      <w:r>
        <w:rPr>
          <w:rFonts w:hint="eastAsia" w:ascii="宋体" w:hAnsi="宋体" w:cs="宋体"/>
          <w:color w:val="000000"/>
          <w:kern w:val="0"/>
          <w:szCs w:val="21"/>
        </w:rPr>
        <w:t>地质构造相关的基本概念和地质构造的类型；</w:t>
      </w:r>
    </w:p>
    <w:p>
      <w:pPr>
        <w:numPr>
          <w:ilvl w:val="0"/>
          <w:numId w:val="1"/>
        </w:numPr>
        <w:spacing w:line="360" w:lineRule="auto"/>
        <w:outlineLvl w:val="0"/>
        <w:rPr>
          <w:rFonts w:hint="eastAsia" w:ascii="宋体" w:hAnsi="宋体" w:cs="宋体"/>
          <w:color w:val="000000"/>
          <w:kern w:val="0"/>
          <w:szCs w:val="21"/>
        </w:rPr>
      </w:pPr>
      <w:r>
        <w:rPr>
          <w:rFonts w:hint="eastAsia" w:ascii="宋体" w:hAnsi="宋体" w:cs="宋体"/>
          <w:color w:val="000000"/>
          <w:kern w:val="0"/>
          <w:szCs w:val="21"/>
        </w:rPr>
        <w:t>褶曲要素和褶曲的分类；</w:t>
      </w:r>
    </w:p>
    <w:p>
      <w:pPr>
        <w:numPr>
          <w:ilvl w:val="0"/>
          <w:numId w:val="1"/>
        </w:numPr>
        <w:spacing w:line="360" w:lineRule="auto"/>
        <w:outlineLvl w:val="0"/>
        <w:rPr>
          <w:rFonts w:ascii="宋体" w:hAnsi="宋体" w:cs="宋体"/>
          <w:color w:val="000000"/>
          <w:kern w:val="0"/>
          <w:szCs w:val="21"/>
        </w:rPr>
      </w:pPr>
      <w:r>
        <w:rPr>
          <w:rFonts w:hint="eastAsia" w:ascii="宋体" w:hAnsi="宋体" w:cs="宋体"/>
          <w:color w:val="000000"/>
          <w:kern w:val="0"/>
          <w:szCs w:val="21"/>
        </w:rPr>
        <w:t>断裂构造的概念、断层要素和断裂构造的类型；</w:t>
      </w:r>
    </w:p>
    <w:p>
      <w:pPr>
        <w:numPr>
          <w:ilvl w:val="0"/>
          <w:numId w:val="1"/>
        </w:numPr>
        <w:spacing w:line="360" w:lineRule="auto"/>
        <w:outlineLvl w:val="0"/>
        <w:rPr>
          <w:rFonts w:hint="eastAsia" w:ascii="宋体" w:hAnsi="宋体" w:cs="宋体"/>
          <w:color w:val="000000"/>
          <w:kern w:val="0"/>
          <w:szCs w:val="21"/>
        </w:rPr>
      </w:pPr>
      <w:r>
        <w:rPr>
          <w:rFonts w:hint="eastAsia" w:ascii="宋体" w:hAnsi="宋体" w:cs="宋体"/>
          <w:color w:val="000000"/>
          <w:kern w:val="0"/>
          <w:szCs w:val="21"/>
        </w:rPr>
        <w:t>节理的成因分类；张节理和剪节理的形成机理及各自的野外表现；</w:t>
      </w:r>
    </w:p>
    <w:p>
      <w:pPr>
        <w:numPr>
          <w:ilvl w:val="0"/>
          <w:numId w:val="1"/>
        </w:numPr>
        <w:spacing w:line="360" w:lineRule="auto"/>
        <w:outlineLvl w:val="0"/>
        <w:rPr>
          <w:rFonts w:ascii="宋体" w:hAnsi="宋体" w:cs="宋体"/>
          <w:color w:val="000000"/>
          <w:kern w:val="0"/>
          <w:szCs w:val="21"/>
        </w:rPr>
      </w:pPr>
      <w:r>
        <w:rPr>
          <w:rFonts w:hint="eastAsia" w:ascii="宋体" w:hAnsi="宋体" w:cs="宋体"/>
          <w:color w:val="000000"/>
          <w:kern w:val="0"/>
          <w:szCs w:val="21"/>
        </w:rPr>
        <w:t>断层的分类及不同类型断层的表现方式；</w:t>
      </w:r>
    </w:p>
    <w:p>
      <w:pPr>
        <w:numPr>
          <w:ilvl w:val="0"/>
          <w:numId w:val="1"/>
        </w:numPr>
        <w:spacing w:line="360" w:lineRule="auto"/>
        <w:outlineLvl w:val="0"/>
        <w:rPr>
          <w:rFonts w:hint="eastAsia" w:ascii="宋体" w:hAnsi="宋体" w:cs="宋体"/>
          <w:color w:val="000000"/>
          <w:kern w:val="0"/>
          <w:szCs w:val="21"/>
        </w:rPr>
      </w:pPr>
      <w:r>
        <w:rPr>
          <w:rFonts w:hint="eastAsia" w:ascii="宋体" w:hAnsi="宋体" w:cs="宋体"/>
          <w:color w:val="000000"/>
          <w:kern w:val="0"/>
          <w:szCs w:val="21"/>
        </w:rPr>
        <w:t xml:space="preserve">判断断裂存在和位移方向的主要标志； </w:t>
      </w:r>
    </w:p>
    <w:p>
      <w:pPr>
        <w:numPr>
          <w:ilvl w:val="0"/>
          <w:numId w:val="1"/>
        </w:numPr>
        <w:spacing w:line="360" w:lineRule="auto"/>
        <w:outlineLvl w:val="0"/>
        <w:rPr>
          <w:rFonts w:ascii="宋体" w:hAnsi="宋体" w:cs="宋体"/>
          <w:color w:val="000000"/>
          <w:kern w:val="0"/>
          <w:szCs w:val="21"/>
        </w:rPr>
      </w:pPr>
      <w:r>
        <w:rPr>
          <w:rFonts w:hint="eastAsia" w:ascii="宋体" w:hAnsi="宋体" w:cs="宋体"/>
          <w:color w:val="000000"/>
          <w:kern w:val="0"/>
          <w:szCs w:val="21"/>
        </w:rPr>
        <w:t>板块构造理论的基本思想；</w:t>
      </w:r>
    </w:p>
    <w:p>
      <w:pPr>
        <w:numPr>
          <w:ilvl w:val="0"/>
          <w:numId w:val="1"/>
        </w:numPr>
        <w:spacing w:line="360" w:lineRule="auto"/>
        <w:outlineLvl w:val="0"/>
        <w:rPr>
          <w:rFonts w:ascii="宋体" w:hAnsi="宋体" w:cs="宋体"/>
          <w:color w:val="000000"/>
          <w:kern w:val="0"/>
          <w:szCs w:val="21"/>
        </w:rPr>
      </w:pPr>
      <w:r>
        <w:rPr>
          <w:rFonts w:hint="eastAsia" w:ascii="宋体" w:hAnsi="宋体" w:cs="宋体"/>
          <w:color w:val="000000"/>
          <w:kern w:val="0"/>
          <w:szCs w:val="21"/>
        </w:rPr>
        <w:t>地形图相关的基本概念、地形图的坐标系统、不同地形在地形图中的表现；</w:t>
      </w:r>
    </w:p>
    <w:p>
      <w:pPr>
        <w:numPr>
          <w:ilvl w:val="0"/>
          <w:numId w:val="1"/>
        </w:numPr>
        <w:spacing w:line="360" w:lineRule="auto"/>
        <w:outlineLvl w:val="0"/>
        <w:rPr>
          <w:rFonts w:ascii="宋体" w:hAnsi="宋体" w:cs="宋体"/>
          <w:color w:val="000000"/>
          <w:kern w:val="0"/>
          <w:szCs w:val="21"/>
        </w:rPr>
      </w:pPr>
      <w:r>
        <w:rPr>
          <w:rFonts w:hint="eastAsia" w:ascii="宋体" w:hAnsi="宋体" w:cs="宋体"/>
          <w:color w:val="000000"/>
          <w:kern w:val="0"/>
          <w:szCs w:val="21"/>
        </w:rPr>
        <w:t>地形地质图的概念及地形地质图的阅读方法、阅读步骤；</w:t>
      </w:r>
    </w:p>
    <w:p>
      <w:pPr>
        <w:numPr>
          <w:ilvl w:val="0"/>
          <w:numId w:val="1"/>
        </w:numPr>
        <w:spacing w:line="360" w:lineRule="auto"/>
        <w:outlineLvl w:val="0"/>
        <w:rPr>
          <w:rFonts w:hint="eastAsia" w:ascii="宋体" w:hAnsi="宋体" w:cs="宋体"/>
          <w:color w:val="000000"/>
          <w:kern w:val="0"/>
          <w:szCs w:val="21"/>
        </w:rPr>
      </w:pPr>
      <w:r>
        <w:rPr>
          <w:rFonts w:hint="eastAsia" w:ascii="宋体" w:hAnsi="宋体" w:cs="宋体"/>
          <w:color w:val="000000"/>
          <w:kern w:val="0"/>
          <w:szCs w:val="21"/>
        </w:rPr>
        <w:t>不同产状的岩层、不同地质构造在地形地质图上的表现（要求能通过地形地质读图判断地层的接触关系、岩层产状特征、地质构造类型及产状等）；</w:t>
      </w:r>
    </w:p>
    <w:p>
      <w:pPr>
        <w:numPr>
          <w:ilvl w:val="0"/>
          <w:numId w:val="1"/>
        </w:numPr>
        <w:spacing w:line="360" w:lineRule="auto"/>
        <w:outlineLvl w:val="0"/>
        <w:rPr>
          <w:rFonts w:hint="eastAsia" w:ascii="宋体" w:hAnsi="宋体" w:cs="宋体"/>
          <w:color w:val="000000"/>
          <w:kern w:val="0"/>
          <w:szCs w:val="21"/>
        </w:rPr>
      </w:pPr>
      <w:r>
        <w:rPr>
          <w:rFonts w:hint="eastAsia" w:ascii="宋体" w:hAnsi="宋体" w:cs="宋体"/>
          <w:color w:val="000000"/>
          <w:kern w:val="0"/>
          <w:szCs w:val="21"/>
        </w:rPr>
        <w:t>岩体与围岩之间接触关系及其在野外和地形地质图上的表现；</w:t>
      </w:r>
    </w:p>
    <w:p>
      <w:pPr>
        <w:numPr>
          <w:ilvl w:val="0"/>
          <w:numId w:val="1"/>
        </w:numPr>
        <w:spacing w:line="360" w:lineRule="auto"/>
        <w:outlineLvl w:val="0"/>
        <w:rPr>
          <w:rFonts w:hint="eastAsia" w:ascii="宋体" w:hAnsi="宋体" w:cs="宋体"/>
          <w:color w:val="000000"/>
          <w:kern w:val="0"/>
          <w:szCs w:val="21"/>
        </w:rPr>
      </w:pPr>
      <w:r>
        <w:rPr>
          <w:rFonts w:hint="eastAsia" w:ascii="宋体" w:hAnsi="宋体" w:cs="宋体"/>
          <w:color w:val="000000"/>
          <w:kern w:val="0"/>
          <w:szCs w:val="21"/>
        </w:rPr>
        <w:t>熟悉地质剖面的绘制方法，能通过阅读地质剖面图判断图中所表示的地层的接触关系、岩层产状特征、地质构造类型及产状等；</w:t>
      </w:r>
    </w:p>
    <w:p>
      <w:pPr>
        <w:numPr>
          <w:ilvl w:val="0"/>
          <w:numId w:val="1"/>
        </w:numPr>
        <w:spacing w:line="360" w:lineRule="auto"/>
        <w:outlineLvl w:val="0"/>
        <w:rPr>
          <w:rFonts w:hint="eastAsia" w:ascii="宋体" w:hAnsi="宋体" w:cs="宋体"/>
          <w:color w:val="000000"/>
          <w:kern w:val="0"/>
          <w:szCs w:val="21"/>
        </w:rPr>
      </w:pPr>
      <w:r>
        <w:rPr>
          <w:rFonts w:hint="eastAsia" w:ascii="宋体" w:hAnsi="宋体" w:cs="宋体"/>
          <w:color w:val="000000"/>
          <w:kern w:val="0"/>
          <w:szCs w:val="21"/>
        </w:rPr>
        <w:t>常用的节理（或其它面状构造）产状统计图件及绘制方法。</w:t>
      </w:r>
    </w:p>
    <w:p>
      <w:pPr>
        <w:adjustRightInd w:val="0"/>
        <w:spacing w:line="400" w:lineRule="exact"/>
        <w:ind w:firstLine="420" w:firstLineChars="200"/>
        <w:rPr>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C09EC"/>
    <w:multiLevelType w:val="multilevel"/>
    <w:tmpl w:val="005C09EC"/>
    <w:lvl w:ilvl="0" w:tentative="0">
      <w:start w:val="1"/>
      <w:numFmt w:val="decimal"/>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21"/>
    <w:rsid w:val="0002046C"/>
    <w:rsid w:val="00056A7E"/>
    <w:rsid w:val="00103C29"/>
    <w:rsid w:val="00150853"/>
    <w:rsid w:val="00157E7D"/>
    <w:rsid w:val="001A62D4"/>
    <w:rsid w:val="001C6184"/>
    <w:rsid w:val="00224B69"/>
    <w:rsid w:val="00261817"/>
    <w:rsid w:val="00291984"/>
    <w:rsid w:val="002C5A93"/>
    <w:rsid w:val="002F0CEB"/>
    <w:rsid w:val="0031096A"/>
    <w:rsid w:val="00315C37"/>
    <w:rsid w:val="0035397F"/>
    <w:rsid w:val="003B5405"/>
    <w:rsid w:val="00436056"/>
    <w:rsid w:val="004760C8"/>
    <w:rsid w:val="0048534C"/>
    <w:rsid w:val="00493E87"/>
    <w:rsid w:val="004C7D96"/>
    <w:rsid w:val="004D32BD"/>
    <w:rsid w:val="0051696D"/>
    <w:rsid w:val="00573475"/>
    <w:rsid w:val="005B334D"/>
    <w:rsid w:val="005D450F"/>
    <w:rsid w:val="00623454"/>
    <w:rsid w:val="00677B2F"/>
    <w:rsid w:val="00682E6A"/>
    <w:rsid w:val="006851E5"/>
    <w:rsid w:val="0070145C"/>
    <w:rsid w:val="007024CA"/>
    <w:rsid w:val="00725BDE"/>
    <w:rsid w:val="00731C79"/>
    <w:rsid w:val="00753CFF"/>
    <w:rsid w:val="0075753E"/>
    <w:rsid w:val="007F28CA"/>
    <w:rsid w:val="00807DAF"/>
    <w:rsid w:val="00810D65"/>
    <w:rsid w:val="00820710"/>
    <w:rsid w:val="00820A65"/>
    <w:rsid w:val="0085279A"/>
    <w:rsid w:val="008601E3"/>
    <w:rsid w:val="008F3EB9"/>
    <w:rsid w:val="00926CA7"/>
    <w:rsid w:val="009450D1"/>
    <w:rsid w:val="00986885"/>
    <w:rsid w:val="00995D66"/>
    <w:rsid w:val="009E48A1"/>
    <w:rsid w:val="00A06700"/>
    <w:rsid w:val="00A71645"/>
    <w:rsid w:val="00AB14E7"/>
    <w:rsid w:val="00AE0D30"/>
    <w:rsid w:val="00B61A1A"/>
    <w:rsid w:val="00B90C9C"/>
    <w:rsid w:val="00BF1CC5"/>
    <w:rsid w:val="00BF25D9"/>
    <w:rsid w:val="00C1657E"/>
    <w:rsid w:val="00C4172A"/>
    <w:rsid w:val="00CB5E83"/>
    <w:rsid w:val="00D06244"/>
    <w:rsid w:val="00D171C2"/>
    <w:rsid w:val="00D65685"/>
    <w:rsid w:val="00D839D5"/>
    <w:rsid w:val="00D91681"/>
    <w:rsid w:val="00D954F4"/>
    <w:rsid w:val="00DB5027"/>
    <w:rsid w:val="00E33FBE"/>
    <w:rsid w:val="00E47412"/>
    <w:rsid w:val="00E60896"/>
    <w:rsid w:val="00E70EC8"/>
    <w:rsid w:val="00EA5E13"/>
    <w:rsid w:val="00EE4F7F"/>
    <w:rsid w:val="00F16442"/>
    <w:rsid w:val="00F43BB9"/>
    <w:rsid w:val="00F56E21"/>
    <w:rsid w:val="00F77362"/>
    <w:rsid w:val="09B6781C"/>
    <w:rsid w:val="6FCA42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Style w:val="7"/>
      <w:tblCellMar>
        <w:top w:w="0" w:type="dxa"/>
        <w:left w:w="108" w:type="dxa"/>
        <w:bottom w:w="0" w:type="dxa"/>
        <w:right w:w="108" w:type="dxa"/>
      </w:tblCellMar>
    </w:tblPr>
    <w:trPr>
      <w:wBefore w:w="0" w:type="dxa"/>
    </w:trPr>
  </w:style>
  <w:style w:type="paragraph" w:styleId="3">
    <w:name w:val="Document Map"/>
    <w:basedOn w:val="1"/>
    <w:semiHidden/>
    <w:uiPriority w:val="0"/>
    <w:pPr>
      <w:shd w:val="clear" w:color="auto" w:fill="000080"/>
    </w:p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Char"/>
    <w:link w:val="2"/>
    <w:uiPriority w:val="9"/>
    <w:rPr>
      <w:rFonts w:ascii="宋体" w:hAnsi="宋体" w:eastAsia="宋体" w:cs="宋体"/>
      <w:b/>
      <w:bCs/>
      <w:kern w:val="36"/>
      <w:sz w:val="48"/>
      <w:szCs w:val="48"/>
    </w:rPr>
  </w:style>
  <w:style w:type="paragraph" w:customStyle="1" w:styleId="10">
    <w:name w:val="articleinfo"/>
    <w:basedOn w:val="1"/>
    <w:uiPriority w:val="0"/>
    <w:pPr>
      <w:widowControl/>
      <w:spacing w:before="100" w:beforeAutospacing="1" w:after="100" w:afterAutospacing="1" w:line="330" w:lineRule="atLeast"/>
      <w:jc w:val="center"/>
    </w:pPr>
    <w:rPr>
      <w:rFonts w:ascii="宋体" w:hAnsi="宋体" w:eastAsia="宋体" w:cs="宋体"/>
      <w:color w:val="999999"/>
      <w:kern w:val="0"/>
      <w:sz w:val="24"/>
      <w:szCs w:val="24"/>
    </w:rPr>
  </w:style>
  <w:style w:type="character" w:customStyle="1" w:styleId="11">
    <w:name w:val="页眉 Char"/>
    <w:link w:val="5"/>
    <w:uiPriority w:val="99"/>
    <w:rPr>
      <w:sz w:val="18"/>
      <w:szCs w:val="18"/>
    </w:rPr>
  </w:style>
  <w:style w:type="character" w:customStyle="1" w:styleId="12">
    <w:name w:val="页脚 Char"/>
    <w:link w:val="4"/>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156</Words>
  <Characters>890</Characters>
  <Lines>7</Lines>
  <Paragraphs>2</Paragraphs>
  <TotalTime>0</TotalTime>
  <ScaleCrop>false</ScaleCrop>
  <LinksUpToDate>false</LinksUpToDate>
  <CharactersWithSpaces>1044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2021-07-26T02:28:00Z</dcterms:created>
  <dc:creator>山东大学研究生招生办公室;Administrator</dc:creator>
  <dc:description>山东大学2011年硕士研究生入学考试自命题考试大纲</dc:description>
  <cp:keywords>2011年硕士研究生入学考试考试大纲</cp:keywords>
  <cp:lastModifiedBy>vertesyuan</cp:lastModifiedBy>
  <dcterms:modified xsi:type="dcterms:W3CDTF">2022-10-26T05:38:53Z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D0C5D2F174D44C978E95447C9FF7D1E6</vt:lpwstr>
  </property>
</Properties>
</file>