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color w:val="auto"/>
          <w:sz w:val="32"/>
        </w:rPr>
      </w:pPr>
      <w:bookmarkStart w:id="0" w:name="_GoBack"/>
      <w:bookmarkEnd w:id="0"/>
      <w:r>
        <w:rPr>
          <w:rFonts w:hint="eastAsia"/>
          <w:b/>
          <w:color w:val="auto"/>
          <w:sz w:val="32"/>
          <w:szCs w:val="32"/>
        </w:rPr>
        <w:t>202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/>
          <w:b/>
          <w:color w:val="auto"/>
          <w:sz w:val="32"/>
          <w:szCs w:val="32"/>
        </w:rPr>
        <w:t>年硕士研究生招生考试初试考试大纲</w:t>
      </w:r>
    </w:p>
    <w:p>
      <w:pPr>
        <w:spacing w:line="348" w:lineRule="auto"/>
        <w:rPr>
          <w:rFonts w:hint="eastAsia" w:ascii="楷体_GB2312" w:hAnsi="宋体" w:eastAsia="楷体_GB2312"/>
          <w:color w:val="auto"/>
          <w:kern w:val="0"/>
          <w:sz w:val="24"/>
        </w:rPr>
      </w:pPr>
      <w:r>
        <w:rPr>
          <w:rFonts w:hint="eastAsia" w:ascii="楷体_GB2312" w:hAnsi="宋体" w:eastAsia="楷体_GB2312"/>
          <w:b/>
          <w:color w:val="auto"/>
          <w:kern w:val="0"/>
          <w:sz w:val="24"/>
        </w:rPr>
        <w:t>科目代码：</w:t>
      </w:r>
      <w:r>
        <w:rPr>
          <w:rFonts w:hint="eastAsia" w:ascii="楷体_GB2312" w:hAnsi="宋体" w:eastAsia="楷体_GB2312"/>
          <w:color w:val="auto"/>
          <w:kern w:val="0"/>
          <w:sz w:val="24"/>
        </w:rPr>
        <w:t>337</w:t>
      </w:r>
    </w:p>
    <w:p>
      <w:pPr>
        <w:spacing w:line="348" w:lineRule="auto"/>
        <w:rPr>
          <w:rFonts w:hint="eastAsia" w:ascii="楷体_GB2312" w:hAnsi="宋体" w:eastAsia="楷体_GB2312"/>
          <w:color w:val="auto"/>
          <w:kern w:val="0"/>
          <w:sz w:val="24"/>
        </w:rPr>
      </w:pPr>
      <w:r>
        <w:rPr>
          <w:rFonts w:hint="eastAsia" w:ascii="楷体_GB2312" w:hAnsi="宋体" w:eastAsia="楷体_GB2312"/>
          <w:b/>
          <w:color w:val="auto"/>
          <w:kern w:val="0"/>
          <w:sz w:val="24"/>
        </w:rPr>
        <w:t>科目名称:</w:t>
      </w:r>
      <w:r>
        <w:rPr>
          <w:rFonts w:hint="eastAsia" w:ascii="楷体_GB2312" w:hAnsi="宋体" w:eastAsia="楷体_GB2312"/>
          <w:color w:val="auto"/>
          <w:kern w:val="0"/>
          <w:sz w:val="24"/>
        </w:rPr>
        <w:t xml:space="preserve"> 工业设计工程</w:t>
      </w:r>
    </w:p>
    <w:p>
      <w:pPr>
        <w:spacing w:line="348" w:lineRule="auto"/>
        <w:rPr>
          <w:rFonts w:hint="eastAsia" w:ascii="楷体_GB2312" w:hAnsi="宋体" w:eastAsia="楷体_GB2312"/>
          <w:color w:val="auto"/>
          <w:kern w:val="0"/>
          <w:sz w:val="24"/>
          <w:lang w:eastAsia="zh-CN"/>
        </w:rPr>
      </w:pPr>
      <w:r>
        <w:rPr>
          <w:rFonts w:hint="eastAsia" w:ascii="楷体_GB2312" w:hAnsi="宋体" w:eastAsia="楷体_GB2312"/>
          <w:b/>
          <w:color w:val="auto"/>
          <w:kern w:val="0"/>
          <w:sz w:val="24"/>
        </w:rPr>
        <w:t>适用专业：</w:t>
      </w:r>
      <w:r>
        <w:rPr>
          <w:rFonts w:hint="eastAsia" w:ascii="楷体_GB2312" w:hAnsi="宋体" w:eastAsia="楷体_GB2312"/>
          <w:color w:val="auto"/>
          <w:kern w:val="0"/>
          <w:sz w:val="24"/>
          <w:lang w:eastAsia="zh-CN"/>
        </w:rPr>
        <w:t>工业设计工程</w:t>
      </w:r>
    </w:p>
    <w:p>
      <w:pPr>
        <w:spacing w:line="348" w:lineRule="auto"/>
        <w:rPr>
          <w:rFonts w:hint="eastAsia" w:ascii="楷体_GB2312" w:hAnsi="宋体" w:eastAsia="楷体_GB2312"/>
          <w:color w:val="auto"/>
          <w:kern w:val="0"/>
          <w:sz w:val="24"/>
        </w:rPr>
      </w:pPr>
      <w:r>
        <w:rPr>
          <w:rFonts w:hint="eastAsia" w:ascii="楷体_GB2312" w:hAnsi="宋体" w:eastAsia="楷体_GB2312"/>
          <w:b/>
          <w:color w:val="auto"/>
          <w:kern w:val="0"/>
          <w:sz w:val="24"/>
        </w:rPr>
        <w:t>考试时间：</w:t>
      </w:r>
      <w:r>
        <w:rPr>
          <w:rFonts w:hint="eastAsia" w:ascii="楷体_GB2312" w:hAnsi="宋体" w:eastAsia="楷体_GB2312"/>
          <w:color w:val="auto"/>
          <w:kern w:val="0"/>
          <w:sz w:val="24"/>
        </w:rPr>
        <w:t>3小时</w:t>
      </w:r>
    </w:p>
    <w:p>
      <w:pPr>
        <w:spacing w:line="348" w:lineRule="auto"/>
        <w:rPr>
          <w:rFonts w:hint="eastAsia" w:ascii="楷体_GB2312" w:hAnsi="宋体" w:eastAsia="楷体_GB2312"/>
          <w:color w:val="auto"/>
          <w:kern w:val="0"/>
          <w:sz w:val="24"/>
        </w:rPr>
      </w:pPr>
      <w:r>
        <w:rPr>
          <w:rFonts w:hint="eastAsia" w:ascii="楷体_GB2312" w:hAnsi="宋体" w:eastAsia="楷体_GB2312"/>
          <w:b/>
          <w:color w:val="auto"/>
          <w:kern w:val="0"/>
          <w:sz w:val="24"/>
        </w:rPr>
        <w:t>考试方式：</w:t>
      </w:r>
      <w:r>
        <w:rPr>
          <w:rFonts w:hint="eastAsia" w:ascii="楷体_GB2312" w:hAnsi="宋体" w:eastAsia="楷体_GB2312"/>
          <w:color w:val="auto"/>
          <w:kern w:val="0"/>
          <w:sz w:val="24"/>
        </w:rPr>
        <w:t>笔试</w:t>
      </w:r>
    </w:p>
    <w:p>
      <w:pPr>
        <w:spacing w:line="348" w:lineRule="auto"/>
        <w:rPr>
          <w:rFonts w:hint="eastAsia" w:ascii="楷体_GB2312" w:hAnsi="宋体" w:eastAsia="楷体_GB2312"/>
          <w:color w:val="auto"/>
          <w:kern w:val="0"/>
          <w:sz w:val="24"/>
        </w:rPr>
      </w:pPr>
      <w:r>
        <w:rPr>
          <w:rFonts w:hint="eastAsia" w:ascii="楷体_GB2312" w:hAnsi="宋体" w:eastAsia="楷体_GB2312"/>
          <w:b/>
          <w:color w:val="auto"/>
          <w:kern w:val="0"/>
          <w:sz w:val="24"/>
        </w:rPr>
        <w:t>总　　分：</w:t>
      </w:r>
      <w:r>
        <w:rPr>
          <w:rFonts w:hint="eastAsia" w:ascii="楷体_GB2312" w:hAnsi="宋体" w:eastAsia="楷体_GB2312"/>
          <w:color w:val="auto"/>
          <w:kern w:val="0"/>
          <w:sz w:val="24"/>
        </w:rPr>
        <w:t>150</w:t>
      </w:r>
    </w:p>
    <w:p>
      <w:pPr>
        <w:spacing w:line="348" w:lineRule="auto"/>
        <w:rPr>
          <w:rFonts w:hint="eastAsia" w:ascii="楷体_GB2312" w:hAnsi="宋体" w:eastAsia="楷体_GB2312"/>
          <w:b/>
          <w:color w:val="auto"/>
          <w:kern w:val="0"/>
          <w:sz w:val="24"/>
        </w:rPr>
      </w:pPr>
      <w:r>
        <w:rPr>
          <w:rFonts w:hint="eastAsia" w:ascii="楷体_GB2312" w:hAnsi="宋体" w:eastAsia="楷体_GB2312"/>
          <w:b/>
          <w:color w:val="auto"/>
          <w:kern w:val="0"/>
          <w:sz w:val="24"/>
        </w:rPr>
        <w:t>考试范围：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一、工业设计概论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1.工业设计的定义、范畴、作用、原则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2.工业设计的艺术、科技、经济、文化特征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3.工业产品设计的构成、要素、程序、管理、制造技术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4.我国的工业设计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二、工业设计简史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highlight w:val="none"/>
          <w:lang w:val="en-US" w:eastAsia="zh-CN"/>
        </w:rPr>
        <w:t>1.工业革命前的设计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2.十八世纪的设计与商业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3.机械化与设计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4.工艺美术运动与新艺术运动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5.德意志制造联盟与包豪斯、设计师及作品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6.二十世纪20～30年代的流行风格、设计师及作品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7.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1940年至当代的工业设计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三、设计理论与发展趋势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kern w:val="0"/>
          <w:sz w:val="24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lang w:val="en-US" w:eastAsia="zh-CN"/>
        </w:rPr>
        <w:t>1.</w:t>
      </w:r>
      <w:r>
        <w:rPr>
          <w:rFonts w:hint="eastAsia" w:ascii="宋体" w:hAnsi="宋体" w:eastAsia="宋体" w:cs="Times New Roman"/>
          <w:color w:val="auto"/>
          <w:kern w:val="0"/>
          <w:sz w:val="24"/>
        </w:rPr>
        <w:t>设计的</w:t>
      </w:r>
      <w:r>
        <w:rPr>
          <w:rFonts w:hint="eastAsia" w:ascii="宋体" w:hAnsi="宋体" w:eastAsia="宋体" w:cs="Times New Roman"/>
          <w:color w:val="auto"/>
          <w:kern w:val="0"/>
          <w:sz w:val="24"/>
          <w:lang w:eastAsia="zh-CN"/>
        </w:rPr>
        <w:t>概念及</w:t>
      </w:r>
      <w:r>
        <w:rPr>
          <w:rFonts w:hint="eastAsia" w:ascii="宋体" w:hAnsi="宋体" w:eastAsia="宋体" w:cs="Times New Roman"/>
          <w:color w:val="auto"/>
          <w:kern w:val="0"/>
          <w:sz w:val="24"/>
        </w:rPr>
        <w:t>起源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2.可持续发展设计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3.民族化设计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4.生态设计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5.虚拟交互设计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6.机器学习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7.批判性分析西方现代艺术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四、工业设计与相关学科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1.人机工程学及应用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2.设计心理学及应用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highlight w:val="none"/>
          <w:lang w:val="en-US" w:eastAsia="zh-CN"/>
        </w:rPr>
        <w:t>3.工业设计工程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4.设计美学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五、设计师与工业设计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1.设计师的历史演变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2.设计思维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3.设计伦理与设计师职责</w:t>
      </w:r>
    </w:p>
    <w:p>
      <w:pPr>
        <w:spacing w:line="348" w:lineRule="auto"/>
        <w:rPr>
          <w:rFonts w:hint="eastAsia" w:ascii="楷体_GB2312" w:hAnsi="宋体" w:eastAsia="楷体_GB2312" w:cs="Times New Roman"/>
          <w:b/>
          <w:color w:val="auto"/>
          <w:kern w:val="0"/>
          <w:sz w:val="24"/>
        </w:rPr>
      </w:pPr>
      <w:r>
        <w:rPr>
          <w:rFonts w:hint="eastAsia" w:ascii="楷体_GB2312" w:hAnsi="宋体" w:eastAsia="楷体_GB2312" w:cs="Times New Roman"/>
          <w:b/>
          <w:color w:val="auto"/>
          <w:kern w:val="0"/>
          <w:sz w:val="24"/>
        </w:rPr>
        <w:t>试题类型及比例：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1.名词解释：4题，40分。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2.简答题：2题，40分。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3.设计分析题：1题，30分。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4.论述题：1题，40分。</w:t>
      </w:r>
    </w:p>
    <w:p>
      <w:pPr>
        <w:spacing w:line="348" w:lineRule="auto"/>
        <w:rPr>
          <w:rFonts w:hint="eastAsia" w:ascii="楷体_GB2312" w:hAnsi="宋体" w:eastAsia="楷体_GB2312" w:cs="Times New Roman"/>
          <w:b/>
          <w:color w:val="auto"/>
          <w:kern w:val="0"/>
          <w:sz w:val="24"/>
        </w:rPr>
      </w:pPr>
      <w:r>
        <w:rPr>
          <w:rFonts w:hint="eastAsia" w:ascii="楷体_GB2312" w:hAnsi="宋体" w:eastAsia="楷体_GB2312" w:cs="Times New Roman"/>
          <w:b/>
          <w:color w:val="auto"/>
          <w:kern w:val="0"/>
          <w:sz w:val="24"/>
        </w:rPr>
        <w:t>主要参考教材：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[1]何人可.工业设计史（第五版）.高等教育出版社，2019年10月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[2]王受之.世界现代设计史（第二版）.中国青年出版社，2015年12月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[3]尹定邦.设计学概论（全新版）.湖南科学技术出版社，2016年11月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</w:p>
    <w:p>
      <w:pPr>
        <w:rPr>
          <w:rFonts w:ascii="仿宋_GB2312" w:eastAsia="仿宋_GB2312"/>
          <w:b/>
          <w:color w:val="auto"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color w:val="auto"/>
          <w:sz w:val="30"/>
          <w:szCs w:val="30"/>
          <w:highlight w:val="none"/>
        </w:rPr>
        <w:t>样题：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一、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名词解释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（每题10分，共40分）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1.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包豪斯风格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2.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斯堪的纳维亚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3.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有计划的商品废止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4.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新现代主义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二、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简答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题（每题20分，共40分）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1.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简述荷兰“风格派”对包豪斯的影响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2.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简述巴洛克的风格特征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三、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设计分析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题（30分）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从设计风格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、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造型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、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色彩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、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材料工艺，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以及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人机工程等角度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，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分析汉宁森设计的一款照明灯具，并谈谈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其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对现代设计的影响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四、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论述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题（40分）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依据“绿色设计”的设计基本理念谈谈未来设计的发展趋势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，并举例说明。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MS UI Gothic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MGE0OGU4YTc1Y2QzYjdiZGY5YmI4ZmZiN2IwOWQifQ=="/>
  </w:docVars>
  <w:rsids>
    <w:rsidRoot w:val="007D06A0"/>
    <w:rsid w:val="00004133"/>
    <w:rsid w:val="000842A2"/>
    <w:rsid w:val="000A6F84"/>
    <w:rsid w:val="000C6749"/>
    <w:rsid w:val="000D1DF5"/>
    <w:rsid w:val="00103AC6"/>
    <w:rsid w:val="00110644"/>
    <w:rsid w:val="00111BB8"/>
    <w:rsid w:val="00114185"/>
    <w:rsid w:val="001557A3"/>
    <w:rsid w:val="00166C12"/>
    <w:rsid w:val="001C434A"/>
    <w:rsid w:val="002417BE"/>
    <w:rsid w:val="00262776"/>
    <w:rsid w:val="00274B67"/>
    <w:rsid w:val="00291390"/>
    <w:rsid w:val="002A3BCC"/>
    <w:rsid w:val="002B2B3E"/>
    <w:rsid w:val="002D3B34"/>
    <w:rsid w:val="003025AA"/>
    <w:rsid w:val="00312086"/>
    <w:rsid w:val="00312095"/>
    <w:rsid w:val="0035326B"/>
    <w:rsid w:val="00396FBE"/>
    <w:rsid w:val="003D61C8"/>
    <w:rsid w:val="00451B10"/>
    <w:rsid w:val="004D72A9"/>
    <w:rsid w:val="004E36AD"/>
    <w:rsid w:val="004F46A8"/>
    <w:rsid w:val="004F4F42"/>
    <w:rsid w:val="0052680B"/>
    <w:rsid w:val="00553EDA"/>
    <w:rsid w:val="00575B6F"/>
    <w:rsid w:val="00590B6E"/>
    <w:rsid w:val="0059112F"/>
    <w:rsid w:val="005C5CA1"/>
    <w:rsid w:val="0061474E"/>
    <w:rsid w:val="00622C11"/>
    <w:rsid w:val="00641442"/>
    <w:rsid w:val="00664D4D"/>
    <w:rsid w:val="00684B08"/>
    <w:rsid w:val="007A5C6F"/>
    <w:rsid w:val="007D06A0"/>
    <w:rsid w:val="00801D59"/>
    <w:rsid w:val="00806B7B"/>
    <w:rsid w:val="00822E0C"/>
    <w:rsid w:val="00850B7F"/>
    <w:rsid w:val="00854C92"/>
    <w:rsid w:val="0085637E"/>
    <w:rsid w:val="00862D0D"/>
    <w:rsid w:val="008641FC"/>
    <w:rsid w:val="00892C05"/>
    <w:rsid w:val="00892E7C"/>
    <w:rsid w:val="00895AE4"/>
    <w:rsid w:val="008C3610"/>
    <w:rsid w:val="008E33D5"/>
    <w:rsid w:val="008F24AC"/>
    <w:rsid w:val="008F2E53"/>
    <w:rsid w:val="00914524"/>
    <w:rsid w:val="009278BF"/>
    <w:rsid w:val="00936B28"/>
    <w:rsid w:val="009704E8"/>
    <w:rsid w:val="009B2FA4"/>
    <w:rsid w:val="009D7CED"/>
    <w:rsid w:val="009F1043"/>
    <w:rsid w:val="009F1B89"/>
    <w:rsid w:val="00A1182B"/>
    <w:rsid w:val="00A22092"/>
    <w:rsid w:val="00A56FC8"/>
    <w:rsid w:val="00A62A01"/>
    <w:rsid w:val="00AA0B6F"/>
    <w:rsid w:val="00AB1814"/>
    <w:rsid w:val="00B27542"/>
    <w:rsid w:val="00B7766F"/>
    <w:rsid w:val="00B83446"/>
    <w:rsid w:val="00BC353F"/>
    <w:rsid w:val="00C109F5"/>
    <w:rsid w:val="00C130F9"/>
    <w:rsid w:val="00C136E4"/>
    <w:rsid w:val="00C62981"/>
    <w:rsid w:val="00C9514E"/>
    <w:rsid w:val="00C95BFA"/>
    <w:rsid w:val="00CA11B8"/>
    <w:rsid w:val="00CB293C"/>
    <w:rsid w:val="00CE3D9E"/>
    <w:rsid w:val="00CE7155"/>
    <w:rsid w:val="00CE7E3B"/>
    <w:rsid w:val="00D33D42"/>
    <w:rsid w:val="00D41D5D"/>
    <w:rsid w:val="00D510E9"/>
    <w:rsid w:val="00D6203A"/>
    <w:rsid w:val="00DF1C39"/>
    <w:rsid w:val="00E064EA"/>
    <w:rsid w:val="00E54D25"/>
    <w:rsid w:val="00E60D02"/>
    <w:rsid w:val="00E86E25"/>
    <w:rsid w:val="00EC5AC5"/>
    <w:rsid w:val="00EE40FA"/>
    <w:rsid w:val="00EE506D"/>
    <w:rsid w:val="00F5074B"/>
    <w:rsid w:val="00F578F5"/>
    <w:rsid w:val="00F75E65"/>
    <w:rsid w:val="00FD1B8A"/>
    <w:rsid w:val="00FD2007"/>
    <w:rsid w:val="02343E82"/>
    <w:rsid w:val="11FE75D7"/>
    <w:rsid w:val="133D43FF"/>
    <w:rsid w:val="17B967E8"/>
    <w:rsid w:val="1AEE4858"/>
    <w:rsid w:val="26A3555D"/>
    <w:rsid w:val="322C21F5"/>
    <w:rsid w:val="432F6D62"/>
    <w:rsid w:val="4B4F1C06"/>
    <w:rsid w:val="4E243BE3"/>
    <w:rsid w:val="4EDE68DC"/>
    <w:rsid w:val="5204276D"/>
    <w:rsid w:val="547D3D1C"/>
    <w:rsid w:val="59B119F9"/>
    <w:rsid w:val="66CA13F7"/>
    <w:rsid w:val="6DCA4683"/>
    <w:rsid w:val="6E1815C0"/>
    <w:rsid w:val="73F26B91"/>
    <w:rsid w:val="74742A51"/>
    <w:rsid w:val="75BC7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paragraph" w:customStyle="1" w:styleId="12">
    <w:name w:val=" Char Char Char Char Char1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dlru</Company>
  <Pages>2</Pages>
  <Words>731</Words>
  <Characters>807</Characters>
  <Lines>9</Lines>
  <Paragraphs>2</Paragraphs>
  <TotalTime>6</TotalTime>
  <ScaleCrop>false</ScaleCrop>
  <LinksUpToDate>false</LinksUpToDate>
  <CharactersWithSpaces>810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2020-08-09T13:40:00Z</dcterms:created>
  <dc:creator>罗秋敏</dc:creator>
  <cp:lastModifiedBy>vertesyuan</cp:lastModifiedBy>
  <cp:lastPrinted>2006-08-29T05:17:00Z</cp:lastPrinted>
  <dcterms:modified xsi:type="dcterms:W3CDTF">2022-11-14T01:18:41Z</dcterms:modified>
  <dc:title>科目代码：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BFDA0F7DE6A14783B49169C3B2D5BCBE</vt:lpwstr>
  </property>
</Properties>
</file>