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0"/>
        <w:rPr>
          <w:rFonts w:hint="eastAsia" w:ascii="黑体" w:eastAsia="黑体"/>
          <w:b/>
          <w:color w:val="000000"/>
          <w:sz w:val="32"/>
          <w:szCs w:val="32"/>
        </w:rPr>
      </w:pPr>
      <w:r>
        <w:rPr>
          <w:rFonts w:hint="eastAsia" w:ascii="黑体" w:eastAsia="黑体"/>
          <w:b/>
          <w:color w:val="000000"/>
          <w:sz w:val="32"/>
          <w:szCs w:val="32"/>
        </w:rPr>
        <w:t>202</w:t>
      </w:r>
      <w:r>
        <w:rPr>
          <w:rFonts w:hint="eastAsia" w:ascii="黑体" w:eastAsia="黑体"/>
          <w:b/>
          <w:color w:val="000000"/>
          <w:sz w:val="32"/>
          <w:szCs w:val="32"/>
          <w:lang w:val="en-US" w:eastAsia="zh-CN"/>
        </w:rPr>
        <w:t>4</w:t>
      </w:r>
      <w:bookmarkStart w:id="0" w:name="_GoBack"/>
      <w:bookmarkEnd w:id="0"/>
      <w:r>
        <w:rPr>
          <w:rFonts w:hint="eastAsia" w:ascii="黑体" w:eastAsia="黑体"/>
          <w:b/>
          <w:color w:val="000000"/>
          <w:sz w:val="32"/>
          <w:szCs w:val="32"/>
        </w:rPr>
        <w:t>年宁波大学硕士研究生招生考试复试科目</w:t>
      </w:r>
      <w:r>
        <w:rPr>
          <w:rFonts w:ascii="黑体" w:eastAsia="黑体"/>
          <w:b/>
          <w:color w:val="000000"/>
          <w:sz w:val="32"/>
          <w:szCs w:val="32"/>
        </w:rPr>
        <w:br w:type="textWrapping"/>
      </w:r>
      <w:r>
        <w:rPr>
          <w:rFonts w:hint="eastAsia" w:ascii="黑体" w:eastAsia="黑体"/>
          <w:b/>
          <w:color w:val="000000"/>
          <w:sz w:val="32"/>
          <w:szCs w:val="32"/>
        </w:rPr>
        <w:t>考　试　大　纲</w:t>
      </w:r>
    </w:p>
    <w:p>
      <w:pPr>
        <w:spacing w:line="400" w:lineRule="exact"/>
        <w:jc w:val="center"/>
        <w:rPr>
          <w:rFonts w:hint="eastAsia" w:ascii="黑体" w:eastAsia="黑体"/>
          <w:b/>
          <w:color w:val="000000"/>
          <w:sz w:val="32"/>
          <w:szCs w:val="32"/>
        </w:rPr>
      </w:pPr>
    </w:p>
    <w:p>
      <w:pPr>
        <w:spacing w:line="400" w:lineRule="exact"/>
        <w:jc w:val="center"/>
        <w:rPr>
          <w:rFonts w:hint="eastAsia" w:ascii="黑体" w:eastAsia="黑体"/>
          <w:b/>
          <w:color w:val="000000"/>
          <w:sz w:val="32"/>
          <w:szCs w:val="32"/>
        </w:rPr>
      </w:pPr>
    </w:p>
    <w:tbl>
      <w:tblPr>
        <w:tblStyle w:val="4"/>
        <w:tblW w:w="0" w:type="auto"/>
        <w:tblInd w:w="108" w:type="dxa"/>
        <w:tblLayout w:type="fixed"/>
        <w:tblCellMar>
          <w:top w:w="0" w:type="dxa"/>
          <w:left w:w="108" w:type="dxa"/>
          <w:bottom w:w="0" w:type="dxa"/>
          <w:right w:w="108" w:type="dxa"/>
        </w:tblCellMar>
      </w:tblPr>
      <w:tblGrid>
        <w:gridCol w:w="1620"/>
        <w:gridCol w:w="6840"/>
      </w:tblGrid>
      <w:tr>
        <w:tblPrEx>
          <w:tblCellMar>
            <w:top w:w="0" w:type="dxa"/>
            <w:left w:w="108" w:type="dxa"/>
            <w:bottom w:w="0" w:type="dxa"/>
            <w:right w:w="108" w:type="dxa"/>
          </w:tblCellMar>
        </w:tblPrEx>
        <w:trPr>
          <w:trHeight w:val="435" w:hRule="atLeast"/>
        </w:trPr>
        <w:tc>
          <w:tcPr>
            <w:tcW w:w="1620" w:type="dxa"/>
            <w:vAlign w:val="bottom"/>
          </w:tcPr>
          <w:p>
            <w:pPr>
              <w:spacing w:afterLines="15"/>
              <w:ind w:left="-105" w:leftChars="-50" w:right="-105" w:rightChars="-50"/>
              <w:rPr>
                <w:rFonts w:hint="eastAsia" w:ascii="宋体" w:hAnsi="宋体"/>
                <w:b/>
                <w:color w:val="000000"/>
                <w:szCs w:val="21"/>
              </w:rPr>
            </w:pPr>
          </w:p>
          <w:p>
            <w:pPr>
              <w:spacing w:afterLines="15"/>
              <w:ind w:left="-105" w:leftChars="-50" w:right="-105" w:rightChars="-50"/>
              <w:rPr>
                <w:rFonts w:hint="eastAsia" w:ascii="宋体" w:hAnsi="宋体"/>
                <w:b/>
                <w:color w:val="000000"/>
                <w:szCs w:val="21"/>
              </w:rPr>
            </w:pPr>
            <w:r>
              <w:rPr>
                <w:rFonts w:hint="eastAsia" w:ascii="宋体" w:hAnsi="宋体"/>
                <w:b/>
                <w:color w:val="000000"/>
                <w:szCs w:val="21"/>
              </w:rPr>
              <w:t>科目代码、名称:</w:t>
            </w:r>
          </w:p>
        </w:tc>
        <w:tc>
          <w:tcPr>
            <w:tcW w:w="6840" w:type="dxa"/>
            <w:tcBorders>
              <w:bottom w:val="single" w:color="auto" w:sz="4" w:space="0"/>
            </w:tcBorders>
            <w:vAlign w:val="bottom"/>
          </w:tcPr>
          <w:p>
            <w:pPr>
              <w:pStyle w:val="2"/>
              <w:spacing w:beforeLines="25" w:afterLines="10" w:line="240" w:lineRule="auto"/>
              <w:jc w:val="center"/>
              <w:rPr>
                <w:rFonts w:hint="default" w:eastAsia="宋体"/>
                <w:color w:val="000000"/>
                <w:sz w:val="21"/>
                <w:szCs w:val="21"/>
                <w:lang w:val="en-US" w:eastAsia="zh-CN"/>
              </w:rPr>
            </w:pPr>
            <w:r>
              <w:rPr>
                <w:rFonts w:hint="eastAsia"/>
                <w:color w:val="000000"/>
                <w:sz w:val="21"/>
                <w:szCs w:val="21"/>
                <w:lang w:val="en-US" w:eastAsia="zh-CN"/>
              </w:rPr>
              <w:t>马克思主义哲学</w:t>
            </w:r>
          </w:p>
        </w:tc>
      </w:tr>
    </w:tbl>
    <w:p>
      <w:pPr>
        <w:snapToGrid w:val="0"/>
        <w:spacing w:beforeLines="50" w:afterLines="50"/>
        <w:rPr>
          <w:rFonts w:hint="eastAsia"/>
          <w:b/>
          <w:color w:val="000000"/>
          <w:sz w:val="24"/>
        </w:rPr>
      </w:pPr>
    </w:p>
    <w:p>
      <w:pPr>
        <w:snapToGrid w:val="0"/>
        <w:spacing w:beforeLines="50" w:line="288" w:lineRule="auto"/>
        <w:ind w:left="2" w:hanging="2"/>
        <w:outlineLvl w:val="0"/>
        <w:rPr>
          <w:rFonts w:hint="eastAsia" w:ascii="宋体" w:hAnsi="宋体" w:cs="宋体"/>
          <w:b/>
          <w:color w:val="000000"/>
          <w:sz w:val="28"/>
          <w:szCs w:val="28"/>
        </w:rPr>
      </w:pPr>
      <w:r>
        <w:rPr>
          <w:rFonts w:hint="eastAsia" w:ascii="宋体" w:hAnsi="宋体" w:cs="宋体"/>
          <w:b/>
          <w:color w:val="000000"/>
          <w:sz w:val="24"/>
        </w:rPr>
        <w:t xml:space="preserve">一、考试形式与试卷结构 </w:t>
      </w:r>
      <w:r>
        <w:rPr>
          <w:rFonts w:hint="eastAsia" w:ascii="宋体" w:hAnsi="宋体" w:cs="宋体"/>
          <w:b/>
          <w:color w:val="000000"/>
          <w:sz w:val="28"/>
          <w:szCs w:val="28"/>
        </w:rPr>
        <w:t xml:space="preserve">   </w:t>
      </w:r>
    </w:p>
    <w:p>
      <w:pPr>
        <w:pStyle w:val="6"/>
        <w:snapToGrid w:val="0"/>
        <w:spacing w:beforeLines="50" w:line="288" w:lineRule="auto"/>
        <w:ind w:firstLine="422"/>
        <w:outlineLvl w:val="1"/>
        <w:rPr>
          <w:rFonts w:hint="eastAsia" w:ascii="宋体" w:hAnsi="宋体" w:cs="宋体"/>
          <w:b/>
          <w:color w:val="000000"/>
          <w:szCs w:val="21"/>
        </w:rPr>
      </w:pPr>
      <w:r>
        <w:rPr>
          <w:rFonts w:hint="eastAsia" w:ascii="宋体" w:hAnsi="宋体" w:cs="宋体"/>
          <w:b/>
          <w:color w:val="000000"/>
          <w:szCs w:val="21"/>
        </w:rPr>
        <w:t>（一）试卷满分值及考试时间</w:t>
      </w:r>
    </w:p>
    <w:p>
      <w:pPr>
        <w:pStyle w:val="7"/>
        <w:snapToGrid w:val="0"/>
        <w:spacing w:beforeLines="50" w:line="288" w:lineRule="auto"/>
        <w:rPr>
          <w:rFonts w:hint="eastAsia" w:ascii="宋体" w:hAnsi="宋体" w:cs="宋体"/>
          <w:color w:val="000000"/>
          <w:szCs w:val="21"/>
        </w:rPr>
      </w:pPr>
      <w:r>
        <w:rPr>
          <w:rFonts w:hint="eastAsia" w:ascii="宋体" w:hAnsi="宋体" w:cs="宋体"/>
          <w:color w:val="000000"/>
          <w:szCs w:val="21"/>
        </w:rPr>
        <w:t>本试卷满分为100分，考试时间为180分钟。</w:t>
      </w:r>
    </w:p>
    <w:p>
      <w:pPr>
        <w:pStyle w:val="7"/>
        <w:snapToGrid w:val="0"/>
        <w:spacing w:beforeLines="50" w:line="288" w:lineRule="auto"/>
        <w:ind w:firstLine="422"/>
        <w:outlineLvl w:val="1"/>
        <w:rPr>
          <w:rFonts w:hint="eastAsia" w:ascii="宋体" w:hAnsi="宋体" w:cs="宋体"/>
          <w:b/>
          <w:color w:val="000000"/>
          <w:szCs w:val="21"/>
        </w:rPr>
      </w:pPr>
      <w:r>
        <w:rPr>
          <w:rFonts w:hint="eastAsia" w:ascii="宋体" w:hAnsi="宋体" w:cs="宋体"/>
          <w:b/>
          <w:color w:val="000000"/>
          <w:szCs w:val="21"/>
        </w:rPr>
        <w:t>（二）答题方式</w:t>
      </w:r>
    </w:p>
    <w:p>
      <w:pPr>
        <w:pStyle w:val="7"/>
        <w:snapToGrid w:val="0"/>
        <w:spacing w:beforeLines="50" w:line="288" w:lineRule="auto"/>
        <w:rPr>
          <w:rFonts w:hint="eastAsia" w:ascii="宋体" w:hAnsi="宋体" w:cs="宋体"/>
          <w:color w:val="000000"/>
          <w:szCs w:val="21"/>
        </w:rPr>
      </w:pPr>
      <w:r>
        <w:rPr>
          <w:rFonts w:hint="eastAsia" w:ascii="宋体" w:hAnsi="宋体" w:cs="宋体"/>
          <w:color w:val="000000"/>
          <w:szCs w:val="21"/>
        </w:rPr>
        <w:t>答题方式为闭卷、笔试。试卷由试题和答题纸组成</w:t>
      </w:r>
      <w:r>
        <w:rPr>
          <w:rFonts w:hint="eastAsia" w:ascii="宋体" w:hAnsi="宋体" w:cs="宋体"/>
          <w:color w:val="000000"/>
          <w:szCs w:val="21"/>
          <w:lang w:eastAsia="zh-CN"/>
        </w:rPr>
        <w:t>；</w:t>
      </w:r>
      <w:r>
        <w:rPr>
          <w:rFonts w:hint="eastAsia" w:ascii="宋体" w:hAnsi="宋体" w:cs="宋体"/>
          <w:color w:val="000000"/>
          <w:szCs w:val="21"/>
        </w:rPr>
        <w:t>答案必须写在答题纸相应的位置上。</w:t>
      </w:r>
    </w:p>
    <w:p>
      <w:pPr>
        <w:snapToGrid w:val="0"/>
        <w:spacing w:beforeLines="50" w:line="288" w:lineRule="auto"/>
        <w:ind w:left="2" w:hanging="2"/>
        <w:outlineLvl w:val="0"/>
        <w:rPr>
          <w:rFonts w:hint="eastAsia" w:ascii="宋体" w:hAnsi="宋体" w:cs="宋体"/>
          <w:b/>
          <w:color w:val="000000"/>
          <w:sz w:val="24"/>
        </w:rPr>
      </w:pPr>
      <w:r>
        <w:rPr>
          <w:rFonts w:hint="eastAsia" w:ascii="宋体" w:hAnsi="宋体" w:cs="宋体"/>
          <w:b/>
          <w:color w:val="000000"/>
          <w:sz w:val="24"/>
        </w:rPr>
        <w:t>二、题型分布</w:t>
      </w:r>
    </w:p>
    <w:p>
      <w:pPr>
        <w:pStyle w:val="3"/>
        <w:widowControl/>
        <w:spacing w:before="150" w:beforeAutospacing="0" w:after="150" w:afterAutospacing="0" w:line="288" w:lineRule="auto"/>
        <w:ind w:right="150" w:firstLine="420" w:firstLineChars="200"/>
        <w:rPr>
          <w:rFonts w:hint="eastAsia" w:ascii="宋体" w:hAnsi="宋体" w:cs="宋体"/>
          <w:color w:val="000000"/>
          <w:sz w:val="21"/>
          <w:szCs w:val="21"/>
        </w:rPr>
      </w:pPr>
      <w:r>
        <w:rPr>
          <w:rFonts w:hint="eastAsia" w:ascii="宋体" w:hAnsi="宋体" w:cs="宋体"/>
          <w:color w:val="000000"/>
          <w:sz w:val="21"/>
          <w:szCs w:val="21"/>
        </w:rPr>
        <w:t>试题一般包括：</w:t>
      </w:r>
    </w:p>
    <w:p>
      <w:pPr>
        <w:pStyle w:val="3"/>
        <w:widowControl/>
        <w:numPr>
          <w:ilvl w:val="0"/>
          <w:numId w:val="1"/>
        </w:numPr>
        <w:spacing w:before="150" w:beforeAutospacing="0" w:after="150" w:afterAutospacing="0" w:line="288" w:lineRule="auto"/>
        <w:ind w:right="150" w:firstLine="420" w:firstLineChars="200"/>
        <w:rPr>
          <w:rFonts w:hint="eastAsia" w:ascii="宋体" w:hAnsi="宋体" w:cs="宋体"/>
          <w:color w:val="000000"/>
          <w:sz w:val="21"/>
          <w:szCs w:val="21"/>
        </w:rPr>
      </w:pPr>
      <w:r>
        <w:rPr>
          <w:rFonts w:hint="eastAsia" w:ascii="宋体" w:hAnsi="宋体" w:cs="宋体"/>
          <w:color w:val="000000"/>
          <w:sz w:val="21"/>
          <w:szCs w:val="21"/>
        </w:rPr>
        <w:t>名词解释</w:t>
      </w:r>
    </w:p>
    <w:p>
      <w:pPr>
        <w:pStyle w:val="3"/>
        <w:widowControl/>
        <w:numPr>
          <w:ilvl w:val="0"/>
          <w:numId w:val="1"/>
        </w:numPr>
        <w:spacing w:before="150" w:beforeAutospacing="0" w:after="150" w:afterAutospacing="0" w:line="288" w:lineRule="auto"/>
        <w:ind w:right="150" w:firstLine="420" w:firstLineChars="200"/>
        <w:rPr>
          <w:rFonts w:hint="eastAsia" w:ascii="宋体" w:hAnsi="宋体" w:cs="宋体"/>
          <w:color w:val="auto"/>
          <w:sz w:val="21"/>
          <w:szCs w:val="21"/>
        </w:rPr>
      </w:pPr>
      <w:r>
        <w:rPr>
          <w:rFonts w:hint="eastAsia" w:ascii="宋体" w:hAnsi="宋体" w:cs="宋体"/>
          <w:color w:val="000000"/>
          <w:sz w:val="21"/>
          <w:szCs w:val="21"/>
        </w:rPr>
        <w:t>简答题</w:t>
      </w:r>
    </w:p>
    <w:p>
      <w:pPr>
        <w:pStyle w:val="3"/>
        <w:widowControl/>
        <w:numPr>
          <w:ilvl w:val="0"/>
          <w:numId w:val="1"/>
        </w:numPr>
        <w:spacing w:before="150" w:beforeAutospacing="0" w:after="150" w:afterAutospacing="0" w:line="288" w:lineRule="auto"/>
        <w:ind w:right="150" w:firstLine="420" w:firstLineChars="200"/>
        <w:rPr>
          <w:rFonts w:hint="eastAsia" w:ascii="宋体" w:hAnsi="宋体" w:cs="宋体"/>
          <w:color w:val="auto"/>
          <w:sz w:val="21"/>
          <w:szCs w:val="21"/>
        </w:rPr>
      </w:pPr>
      <w:r>
        <w:rPr>
          <w:rFonts w:hint="eastAsia" w:ascii="宋体" w:hAnsi="宋体" w:cs="宋体"/>
          <w:color w:val="auto"/>
          <w:sz w:val="21"/>
          <w:szCs w:val="21"/>
        </w:rPr>
        <w:t>论述题</w:t>
      </w:r>
    </w:p>
    <w:p>
      <w:pPr>
        <w:pStyle w:val="3"/>
        <w:widowControl/>
        <w:numPr>
          <w:ilvl w:val="0"/>
          <w:numId w:val="1"/>
        </w:numPr>
        <w:spacing w:before="150" w:beforeAutospacing="0" w:after="150" w:afterAutospacing="0" w:line="288" w:lineRule="auto"/>
        <w:ind w:right="150" w:firstLine="420" w:firstLineChars="200"/>
        <w:rPr>
          <w:rFonts w:hint="eastAsia" w:ascii="宋体" w:hAnsi="宋体" w:cs="宋体"/>
          <w:color w:val="auto"/>
          <w:sz w:val="21"/>
          <w:szCs w:val="21"/>
        </w:rPr>
      </w:pPr>
      <w:r>
        <w:rPr>
          <w:rFonts w:hint="eastAsia" w:ascii="宋体" w:hAnsi="宋体" w:cs="宋体"/>
          <w:color w:val="auto"/>
          <w:sz w:val="21"/>
          <w:szCs w:val="21"/>
        </w:rPr>
        <w:t>材料分析</w:t>
      </w:r>
    </w:p>
    <w:p>
      <w:pPr>
        <w:snapToGrid w:val="0"/>
        <w:spacing w:beforeLines="50" w:line="288" w:lineRule="auto"/>
        <w:ind w:left="2" w:hanging="2"/>
        <w:outlineLvl w:val="0"/>
        <w:rPr>
          <w:rFonts w:hint="eastAsia" w:ascii="宋体" w:hAnsi="宋体" w:cs="宋体"/>
          <w:b/>
          <w:color w:val="000000"/>
          <w:sz w:val="24"/>
        </w:rPr>
      </w:pPr>
      <w:r>
        <w:rPr>
          <w:rFonts w:hint="eastAsia" w:ascii="宋体" w:hAnsi="宋体" w:cs="宋体"/>
          <w:b/>
          <w:color w:val="000000"/>
          <w:sz w:val="24"/>
        </w:rPr>
        <w:t>三、考试内容与简介</w:t>
      </w:r>
    </w:p>
    <w:p>
      <w:pPr>
        <w:snapToGrid w:val="0"/>
        <w:spacing w:beforeLines="50" w:line="288" w:lineRule="auto"/>
        <w:ind w:firstLine="3810" w:firstLineChars="1807"/>
        <w:outlineLvl w:val="0"/>
        <w:rPr>
          <w:rFonts w:hint="eastAsia"/>
          <w:b/>
          <w:bCs/>
          <w:color w:val="000000"/>
          <w:kern w:val="44"/>
          <w:szCs w:val="21"/>
        </w:rPr>
      </w:pPr>
    </w:p>
    <w:p>
      <w:pPr>
        <w:snapToGrid w:val="0"/>
        <w:spacing w:beforeLines="50" w:line="288" w:lineRule="auto"/>
        <w:ind w:firstLine="3810" w:firstLineChars="1807"/>
        <w:outlineLvl w:val="0"/>
        <w:rPr>
          <w:rFonts w:hint="eastAsia"/>
          <w:b/>
          <w:bCs/>
          <w:color w:val="000000"/>
          <w:kern w:val="44"/>
          <w:szCs w:val="21"/>
        </w:rPr>
      </w:pPr>
    </w:p>
    <w:p>
      <w:pPr>
        <w:snapToGrid w:val="0"/>
        <w:spacing w:beforeLines="50" w:line="288" w:lineRule="auto"/>
        <w:ind w:firstLine="3810" w:firstLineChars="1807"/>
        <w:outlineLvl w:val="0"/>
        <w:rPr>
          <w:rFonts w:hint="eastAsia"/>
          <w:b/>
          <w:bCs/>
          <w:color w:val="000000"/>
          <w:kern w:val="44"/>
          <w:szCs w:val="21"/>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spacing w:line="440" w:lineRule="exact"/>
        <w:jc w:val="center"/>
        <w:outlineLvl w:val="0"/>
        <w:rPr>
          <w:rFonts w:hint="eastAsia" w:ascii="黑体" w:hAnsi="宋体" w:eastAsia="黑体"/>
          <w:b/>
          <w:bCs/>
          <w:color w:val="000000"/>
          <w:sz w:val="30"/>
        </w:rPr>
      </w:pPr>
    </w:p>
    <w:p>
      <w:pPr>
        <w:keepNext w:val="0"/>
        <w:keepLines w:val="0"/>
        <w:pageBreakBefore w:val="0"/>
        <w:widowControl w:val="0"/>
        <w:kinsoku/>
        <w:wordWrap/>
        <w:overflowPunct/>
        <w:topLinePunct w:val="0"/>
        <w:autoSpaceDE/>
        <w:autoSpaceDN/>
        <w:bidi w:val="0"/>
        <w:adjustRightInd w:val="0"/>
        <w:snapToGrid w:val="0"/>
        <w:spacing w:before="120" w:afterLines="50" w:line="360" w:lineRule="auto"/>
        <w:ind w:firstLine="424" w:firstLineChars="176"/>
        <w:textAlignment w:val="auto"/>
        <w:outlineLvl w:val="1"/>
        <w:rPr>
          <w:rFonts w:hint="eastAsia" w:ascii="宋体" w:hAnsi="宋体" w:cs="宋体"/>
          <w:b/>
          <w:color w:val="000000"/>
          <w:sz w:val="24"/>
        </w:rPr>
      </w:pPr>
      <w:r>
        <w:rPr>
          <w:rFonts w:hint="eastAsia" w:ascii="宋体" w:hAnsi="宋体" w:cs="宋体"/>
          <w:b/>
          <w:color w:val="000000"/>
          <w:sz w:val="24"/>
        </w:rPr>
        <w:t>（一）考查目标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课程考试的目的在于</w:t>
      </w:r>
      <w:r>
        <w:rPr>
          <w:rFonts w:hint="eastAsia" w:ascii="宋体" w:hAnsi="宋体" w:cs="Arial"/>
          <w:color w:val="000000"/>
          <w:sz w:val="24"/>
          <w:szCs w:val="18"/>
          <w:lang w:val="en-US" w:eastAsia="zh-CN"/>
        </w:rPr>
        <w:t>考查</w:t>
      </w:r>
      <w:r>
        <w:rPr>
          <w:rFonts w:hint="eastAsia" w:ascii="宋体" w:hAnsi="宋体" w:cs="Arial"/>
          <w:color w:val="000000"/>
          <w:sz w:val="24"/>
          <w:szCs w:val="18"/>
        </w:rPr>
        <w:t>学生对</w:t>
      </w:r>
      <w:r>
        <w:rPr>
          <w:rFonts w:hint="eastAsia" w:ascii="宋体" w:hAnsi="宋体" w:cs="Arial"/>
          <w:color w:val="000000"/>
          <w:sz w:val="24"/>
          <w:szCs w:val="18"/>
          <w:lang w:eastAsia="zh-CN"/>
        </w:rPr>
        <w:t>马克思主义哲学</w:t>
      </w:r>
      <w:r>
        <w:rPr>
          <w:rFonts w:hint="eastAsia" w:ascii="宋体" w:hAnsi="宋体" w:cs="Arial"/>
          <w:color w:val="000000"/>
          <w:sz w:val="24"/>
          <w:szCs w:val="18"/>
        </w:rPr>
        <w:t>的基本概念，基本原理及基本工具和方法的掌握程度，了解其是否具有初步应用这些基本原理和基本方法分析有关问题的能力。</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20" w:afterLines="50" w:line="360" w:lineRule="auto"/>
        <w:ind w:firstLine="424" w:firstLineChars="176"/>
        <w:textAlignment w:val="auto"/>
        <w:outlineLvl w:val="1"/>
        <w:rPr>
          <w:rFonts w:hint="eastAsia" w:ascii="宋体" w:hAnsi="宋体" w:cs="宋体"/>
          <w:b/>
          <w:color w:val="000000"/>
          <w:sz w:val="24"/>
        </w:rPr>
      </w:pPr>
      <w:r>
        <w:rPr>
          <w:rFonts w:hint="eastAsia" w:ascii="宋体" w:hAnsi="宋体" w:cs="宋体"/>
          <w:b/>
          <w:color w:val="000000"/>
          <w:sz w:val="24"/>
        </w:rPr>
        <w:t>考试大纲</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第一</w:t>
      </w:r>
      <w:r>
        <w:rPr>
          <w:rFonts w:hint="eastAsia" w:ascii="宋体" w:hAnsi="宋体" w:cs="Arial"/>
          <w:b/>
          <w:color w:val="000000"/>
          <w:sz w:val="24"/>
          <w:szCs w:val="18"/>
          <w:lang w:val="en-US" w:eastAsia="zh-CN"/>
        </w:rPr>
        <w:t>章</w:t>
      </w:r>
      <w:r>
        <w:rPr>
          <w:rFonts w:hint="eastAsia" w:ascii="宋体" w:hAnsi="宋体" w:cs="Arial"/>
          <w:b/>
          <w:color w:val="000000"/>
          <w:sz w:val="24"/>
          <w:szCs w:val="18"/>
        </w:rPr>
        <w:t xml:space="preserve">  马克思主义的哲学观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3"/>
        </w:numPr>
        <w:kinsoku/>
        <w:wordWrap/>
        <w:overflowPunct/>
        <w:topLinePunct w:val="0"/>
        <w:autoSpaceDE/>
        <w:autoSpaceDN/>
        <w:bidi w:val="0"/>
        <w:spacing w:line="360" w:lineRule="auto"/>
        <w:ind w:left="480" w:leftChars="0"/>
        <w:textAlignment w:val="auto"/>
        <w:rPr>
          <w:rFonts w:hint="eastAsia" w:ascii="宋体" w:hAnsi="宋体" w:cs="Arial"/>
          <w:color w:val="000000"/>
          <w:sz w:val="24"/>
          <w:szCs w:val="18"/>
        </w:rPr>
      </w:pPr>
      <w:r>
        <w:rPr>
          <w:rFonts w:hint="eastAsia" w:ascii="宋体" w:hAnsi="宋体" w:cs="Arial"/>
          <w:color w:val="000000"/>
          <w:sz w:val="24"/>
          <w:szCs w:val="18"/>
        </w:rPr>
        <w:t>哲学是理论形态的世界观</w:t>
      </w:r>
    </w:p>
    <w:p>
      <w:pPr>
        <w:keepNext w:val="0"/>
        <w:keepLines w:val="0"/>
        <w:pageBreakBefore w:val="0"/>
        <w:widowControl w:val="0"/>
        <w:numPr>
          <w:ilvl w:val="0"/>
          <w:numId w:val="3"/>
        </w:numPr>
        <w:kinsoku/>
        <w:wordWrap/>
        <w:overflowPunct/>
        <w:topLinePunct w:val="0"/>
        <w:autoSpaceDE/>
        <w:autoSpaceDN/>
        <w:bidi w:val="0"/>
        <w:spacing w:line="360" w:lineRule="auto"/>
        <w:ind w:left="480" w:leftChars="0"/>
        <w:textAlignment w:val="auto"/>
        <w:rPr>
          <w:rFonts w:hint="eastAsia" w:ascii="宋体" w:hAnsi="宋体" w:cs="Arial"/>
          <w:color w:val="000000"/>
          <w:sz w:val="24"/>
          <w:szCs w:val="18"/>
        </w:rPr>
      </w:pPr>
      <w:r>
        <w:rPr>
          <w:rFonts w:hint="eastAsia" w:ascii="宋体" w:hAnsi="宋体" w:cs="Arial"/>
          <w:color w:val="000000"/>
          <w:sz w:val="24"/>
          <w:szCs w:val="18"/>
        </w:rPr>
        <w:t>哲学的基本问题和基本派别</w:t>
      </w:r>
    </w:p>
    <w:p>
      <w:pPr>
        <w:keepNext w:val="0"/>
        <w:keepLines w:val="0"/>
        <w:pageBreakBefore w:val="0"/>
        <w:widowControl w:val="0"/>
        <w:numPr>
          <w:ilvl w:val="0"/>
          <w:numId w:val="3"/>
        </w:numPr>
        <w:kinsoku/>
        <w:wordWrap/>
        <w:overflowPunct/>
        <w:topLinePunct w:val="0"/>
        <w:autoSpaceDE/>
        <w:autoSpaceDN/>
        <w:bidi w:val="0"/>
        <w:spacing w:line="360" w:lineRule="auto"/>
        <w:ind w:left="480" w:leftChars="0"/>
        <w:textAlignment w:val="auto"/>
        <w:rPr>
          <w:rFonts w:hint="eastAsia" w:ascii="宋体" w:hAnsi="宋体" w:cs="Arial"/>
          <w:color w:val="000000"/>
          <w:sz w:val="24"/>
          <w:szCs w:val="18"/>
        </w:rPr>
      </w:pPr>
      <w:r>
        <w:rPr>
          <w:rFonts w:hint="eastAsia" w:ascii="宋体" w:hAnsi="宋体" w:cs="Arial"/>
          <w:color w:val="000000"/>
          <w:sz w:val="24"/>
          <w:szCs w:val="18"/>
        </w:rPr>
        <w:t>哲学的历史演进和发展规律</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马克思主义哲学的创立与发展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afterLines="50" w:line="360" w:lineRule="auto"/>
        <w:ind w:firstLine="480" w:firstLineChars="200"/>
        <w:textAlignment w:val="auto"/>
        <w:outlineLvl w:val="0"/>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120" w:afterLines="50" w:line="360" w:lineRule="auto"/>
        <w:ind w:firstLine="480" w:firstLineChars="200"/>
        <w:textAlignment w:val="auto"/>
        <w:outlineLvl w:val="0"/>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马克思主义哲学的创立</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120" w:afterLines="50" w:line="360" w:lineRule="auto"/>
        <w:ind w:firstLine="480" w:firstLineChars="200"/>
        <w:textAlignment w:val="auto"/>
        <w:outlineLvl w:val="0"/>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马克思主义哲学在哲学史上的革命性变革</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120" w:afterLines="50" w:line="360" w:lineRule="auto"/>
        <w:ind w:firstLine="480" w:firstLineChars="200"/>
        <w:textAlignment w:val="auto"/>
        <w:outlineLvl w:val="0"/>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马克思主义哲学在世界的传播和影响</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120" w:afterLines="50" w:line="360" w:lineRule="auto"/>
        <w:ind w:firstLine="480" w:firstLineChars="200"/>
        <w:textAlignment w:val="auto"/>
        <w:outlineLvl w:val="0"/>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马克思主义中国化历程及其哲学贡献</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世界的物质性</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6"/>
        </w:numPr>
        <w:kinsoku/>
        <w:wordWrap/>
        <w:overflowPunct/>
        <w:topLinePunct w:val="0"/>
        <w:autoSpaceDE/>
        <w:autoSpaceDN/>
        <w:bidi w:val="0"/>
        <w:spacing w:line="360" w:lineRule="auto"/>
        <w:ind w:leftChars="0" w:firstLine="480" w:firstLineChars="200"/>
        <w:textAlignment w:val="auto"/>
        <w:rPr>
          <w:rFonts w:hint="eastAsia" w:ascii="宋体" w:hAnsi="宋体" w:cs="宋体"/>
          <w:sz w:val="24"/>
        </w:rPr>
      </w:pPr>
      <w:r>
        <w:rPr>
          <w:rFonts w:hint="eastAsia" w:ascii="宋体" w:hAnsi="宋体" w:cs="宋体"/>
          <w:sz w:val="24"/>
        </w:rPr>
        <w:t>物质及其存在形态</w:t>
      </w:r>
    </w:p>
    <w:p>
      <w:pPr>
        <w:keepNext w:val="0"/>
        <w:keepLines w:val="0"/>
        <w:pageBreakBefore w:val="0"/>
        <w:widowControl w:val="0"/>
        <w:numPr>
          <w:ilvl w:val="0"/>
          <w:numId w:val="6"/>
        </w:numPr>
        <w:kinsoku/>
        <w:wordWrap/>
        <w:overflowPunct/>
        <w:topLinePunct w:val="0"/>
        <w:autoSpaceDE/>
        <w:autoSpaceDN/>
        <w:bidi w:val="0"/>
        <w:spacing w:line="360" w:lineRule="auto"/>
        <w:ind w:leftChars="0" w:firstLine="480" w:firstLineChars="200"/>
        <w:textAlignment w:val="auto"/>
        <w:rPr>
          <w:rFonts w:hint="eastAsia" w:ascii="宋体" w:hAnsi="宋体" w:cs="宋体"/>
          <w:sz w:val="24"/>
        </w:rPr>
      </w:pPr>
      <w:r>
        <w:rPr>
          <w:rFonts w:hint="eastAsia" w:ascii="宋体" w:hAnsi="宋体" w:cs="宋体"/>
          <w:sz w:val="24"/>
        </w:rPr>
        <w:t>意识及其本质</w:t>
      </w:r>
    </w:p>
    <w:p>
      <w:pPr>
        <w:keepNext w:val="0"/>
        <w:keepLines w:val="0"/>
        <w:pageBreakBefore w:val="0"/>
        <w:widowControl w:val="0"/>
        <w:numPr>
          <w:ilvl w:val="0"/>
          <w:numId w:val="6"/>
        </w:numPr>
        <w:kinsoku/>
        <w:wordWrap/>
        <w:overflowPunct/>
        <w:topLinePunct w:val="0"/>
        <w:autoSpaceDE/>
        <w:autoSpaceDN/>
        <w:bidi w:val="0"/>
        <w:spacing w:line="360" w:lineRule="auto"/>
        <w:ind w:leftChars="0" w:firstLine="480" w:firstLineChars="200"/>
        <w:textAlignment w:val="auto"/>
        <w:rPr>
          <w:rFonts w:hint="eastAsia" w:ascii="宋体" w:hAnsi="宋体" w:cs="宋体"/>
          <w:sz w:val="24"/>
        </w:rPr>
      </w:pPr>
      <w:r>
        <w:rPr>
          <w:rFonts w:hint="eastAsia" w:ascii="宋体" w:hAnsi="宋体" w:cs="宋体"/>
          <w:sz w:val="24"/>
        </w:rPr>
        <w:t>世界的物质统一性</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实践与世界</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7"/>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实践的内容与本质</w:t>
      </w:r>
    </w:p>
    <w:p>
      <w:pPr>
        <w:keepNext w:val="0"/>
        <w:keepLines w:val="0"/>
        <w:pageBreakBefore w:val="0"/>
        <w:widowControl w:val="0"/>
        <w:numPr>
          <w:ilvl w:val="0"/>
          <w:numId w:val="7"/>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主观世界与客观世界</w:t>
      </w:r>
    </w:p>
    <w:p>
      <w:pPr>
        <w:keepNext w:val="0"/>
        <w:keepLines w:val="0"/>
        <w:pageBreakBefore w:val="0"/>
        <w:widowControl w:val="0"/>
        <w:numPr>
          <w:ilvl w:val="0"/>
          <w:numId w:val="7"/>
        </w:numPr>
        <w:kinsoku/>
        <w:wordWrap/>
        <w:overflowPunct/>
        <w:topLinePunct w:val="0"/>
        <w:autoSpaceDE/>
        <w:autoSpaceDN/>
        <w:bidi w:val="0"/>
        <w:spacing w:line="360" w:lineRule="auto"/>
        <w:ind w:leftChars="0" w:firstLine="480" w:firstLineChars="200"/>
        <w:textAlignment w:val="auto"/>
        <w:rPr>
          <w:rFonts w:hint="default" w:ascii="宋体" w:hAnsi="宋体" w:cs="Arial"/>
          <w:color w:val="000000"/>
          <w:sz w:val="24"/>
          <w:szCs w:val="18"/>
          <w:lang w:val="en-US" w:eastAsia="zh-CN"/>
        </w:rPr>
      </w:pPr>
      <w:r>
        <w:rPr>
          <w:rFonts w:hint="eastAsia" w:ascii="宋体" w:hAnsi="宋体" w:cs="Arial"/>
          <w:color w:val="000000"/>
          <w:sz w:val="24"/>
          <w:szCs w:val="18"/>
          <w:lang w:val="en-US" w:eastAsia="zh-CN"/>
        </w:rPr>
        <w:t>自在世界与属人世界</w:t>
      </w:r>
    </w:p>
    <w:p>
      <w:pPr>
        <w:keepNext w:val="0"/>
        <w:keepLines w:val="0"/>
        <w:pageBreakBefore w:val="0"/>
        <w:widowControl w:val="0"/>
        <w:numPr>
          <w:ilvl w:val="0"/>
          <w:numId w:val="7"/>
        </w:numPr>
        <w:kinsoku/>
        <w:wordWrap/>
        <w:overflowPunct/>
        <w:topLinePunct w:val="0"/>
        <w:autoSpaceDE/>
        <w:autoSpaceDN/>
        <w:bidi w:val="0"/>
        <w:spacing w:line="360" w:lineRule="auto"/>
        <w:ind w:leftChars="0" w:firstLine="480" w:firstLineChars="200"/>
        <w:textAlignment w:val="auto"/>
        <w:rPr>
          <w:rFonts w:hint="default" w:ascii="宋体" w:hAnsi="宋体" w:cs="Arial"/>
          <w:color w:val="000000"/>
          <w:sz w:val="24"/>
          <w:szCs w:val="18"/>
          <w:lang w:val="en-US" w:eastAsia="zh-CN"/>
        </w:rPr>
      </w:pPr>
      <w:r>
        <w:rPr>
          <w:rFonts w:hint="eastAsia" w:ascii="宋体" w:hAnsi="宋体" w:cs="Arial"/>
          <w:color w:val="000000"/>
          <w:sz w:val="24"/>
          <w:szCs w:val="18"/>
          <w:lang w:val="en-US" w:eastAsia="zh-CN"/>
        </w:rPr>
        <w:t>人化自然与人类社会。</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世界的联系与发展</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8"/>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联系与发展</w:t>
      </w:r>
    </w:p>
    <w:p>
      <w:pPr>
        <w:keepNext w:val="0"/>
        <w:keepLines w:val="0"/>
        <w:pageBreakBefore w:val="0"/>
        <w:widowControl w:val="0"/>
        <w:numPr>
          <w:ilvl w:val="0"/>
          <w:numId w:val="8"/>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整体与部分</w:t>
      </w:r>
    </w:p>
    <w:p>
      <w:pPr>
        <w:keepNext w:val="0"/>
        <w:keepLines w:val="0"/>
        <w:pageBreakBefore w:val="0"/>
        <w:widowControl w:val="0"/>
        <w:numPr>
          <w:ilvl w:val="0"/>
          <w:numId w:val="8"/>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本质与现象</w:t>
      </w:r>
    </w:p>
    <w:p>
      <w:pPr>
        <w:keepNext w:val="0"/>
        <w:keepLines w:val="0"/>
        <w:pageBreakBefore w:val="0"/>
        <w:widowControl w:val="0"/>
        <w:numPr>
          <w:ilvl w:val="0"/>
          <w:numId w:val="8"/>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内容与形式</w:t>
      </w:r>
    </w:p>
    <w:p>
      <w:pPr>
        <w:keepNext w:val="0"/>
        <w:keepLines w:val="0"/>
        <w:pageBreakBefore w:val="0"/>
        <w:widowControl w:val="0"/>
        <w:numPr>
          <w:ilvl w:val="0"/>
          <w:numId w:val="8"/>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必然与偶然</w:t>
      </w:r>
    </w:p>
    <w:p>
      <w:pPr>
        <w:keepNext w:val="0"/>
        <w:keepLines w:val="0"/>
        <w:pageBreakBefore w:val="0"/>
        <w:widowControl w:val="0"/>
        <w:numPr>
          <w:ilvl w:val="0"/>
          <w:numId w:val="8"/>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可能与现实</w:t>
      </w:r>
    </w:p>
    <w:p>
      <w:pPr>
        <w:keepNext w:val="0"/>
        <w:keepLines w:val="0"/>
        <w:pageBreakBefore w:val="0"/>
        <w:widowControl w:val="0"/>
        <w:numPr>
          <w:ilvl w:val="0"/>
          <w:numId w:val="8"/>
        </w:numPr>
        <w:kinsoku/>
        <w:wordWrap/>
        <w:overflowPunct/>
        <w:topLinePunct w:val="0"/>
        <w:autoSpaceDE/>
        <w:autoSpaceDN/>
        <w:bidi w:val="0"/>
        <w:spacing w:line="360" w:lineRule="auto"/>
        <w:ind w:leftChars="0" w:firstLine="480" w:firstLineChars="200"/>
        <w:textAlignment w:val="auto"/>
        <w:rPr>
          <w:rFonts w:hint="default" w:ascii="宋体" w:hAnsi="宋体" w:eastAsia="宋体" w:cs="Arial"/>
          <w:color w:val="000000"/>
          <w:sz w:val="24"/>
          <w:szCs w:val="18"/>
          <w:lang w:val="en-US" w:eastAsia="zh-CN"/>
        </w:rPr>
      </w:pPr>
      <w:r>
        <w:rPr>
          <w:rFonts w:hint="eastAsia" w:ascii="宋体" w:hAnsi="宋体" w:cs="Arial"/>
          <w:color w:val="000000"/>
          <w:sz w:val="24"/>
          <w:szCs w:val="18"/>
          <w:lang w:val="en-US" w:eastAsia="zh-CN"/>
        </w:rPr>
        <w:t>辩证法的实质与意义。</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联系与发展的基本规律</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9"/>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矛盾的同一性与斗争性、普遍性与特殊性</w:t>
      </w:r>
    </w:p>
    <w:p>
      <w:pPr>
        <w:keepNext w:val="0"/>
        <w:keepLines w:val="0"/>
        <w:pageBreakBefore w:val="0"/>
        <w:widowControl w:val="0"/>
        <w:numPr>
          <w:ilvl w:val="0"/>
          <w:numId w:val="9"/>
        </w:numPr>
        <w:kinsoku/>
        <w:wordWrap/>
        <w:overflowPunct/>
        <w:topLinePunct w:val="0"/>
        <w:autoSpaceDE/>
        <w:autoSpaceDN/>
        <w:bidi w:val="0"/>
        <w:spacing w:line="360" w:lineRule="auto"/>
        <w:ind w:leftChars="0" w:firstLine="480" w:firstLineChars="200"/>
        <w:textAlignment w:val="auto"/>
        <w:rPr>
          <w:rFonts w:hint="default" w:ascii="宋体" w:hAnsi="宋体" w:eastAsia="宋体" w:cs="Arial"/>
          <w:color w:val="000000"/>
          <w:sz w:val="24"/>
          <w:szCs w:val="18"/>
          <w:lang w:val="en-US" w:eastAsia="zh-CN"/>
        </w:rPr>
      </w:pPr>
      <w:r>
        <w:rPr>
          <w:rFonts w:hint="eastAsia" w:ascii="宋体" w:hAnsi="宋体" w:cs="Arial"/>
          <w:color w:val="000000"/>
          <w:sz w:val="24"/>
          <w:szCs w:val="18"/>
          <w:lang w:val="en-US" w:eastAsia="zh-CN"/>
        </w:rPr>
        <w:t>量变与质变及其关系</w:t>
      </w:r>
    </w:p>
    <w:p>
      <w:pPr>
        <w:keepNext w:val="0"/>
        <w:keepLines w:val="0"/>
        <w:pageBreakBefore w:val="0"/>
        <w:widowControl w:val="0"/>
        <w:numPr>
          <w:ilvl w:val="0"/>
          <w:numId w:val="9"/>
        </w:numPr>
        <w:kinsoku/>
        <w:wordWrap/>
        <w:overflowPunct/>
        <w:topLinePunct w:val="0"/>
        <w:autoSpaceDE/>
        <w:autoSpaceDN/>
        <w:bidi w:val="0"/>
        <w:spacing w:line="360" w:lineRule="auto"/>
        <w:ind w:leftChars="0" w:firstLine="480" w:firstLineChars="200"/>
        <w:textAlignment w:val="auto"/>
        <w:rPr>
          <w:rFonts w:hint="default" w:ascii="宋体" w:hAnsi="宋体" w:eastAsia="宋体" w:cs="Arial"/>
          <w:color w:val="000000"/>
          <w:sz w:val="24"/>
          <w:szCs w:val="18"/>
          <w:lang w:val="en-US" w:eastAsia="zh-CN"/>
        </w:rPr>
      </w:pPr>
      <w:r>
        <w:rPr>
          <w:rFonts w:hint="eastAsia" w:ascii="宋体" w:hAnsi="宋体" w:cs="Arial"/>
          <w:color w:val="000000"/>
          <w:sz w:val="24"/>
          <w:szCs w:val="18"/>
          <w:lang w:val="en-US" w:eastAsia="zh-CN"/>
        </w:rPr>
        <w:t>否定之否定。</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社会历史运动的规律性</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10"/>
        </w:numPr>
        <w:kinsoku/>
        <w:wordWrap/>
        <w:overflowPunct/>
        <w:topLinePunct w:val="0"/>
        <w:autoSpaceDE/>
        <w:autoSpaceDN/>
        <w:bidi w:val="0"/>
        <w:spacing w:line="360" w:lineRule="auto"/>
        <w:ind w:left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历史与人的活动</w:t>
      </w:r>
    </w:p>
    <w:p>
      <w:pPr>
        <w:keepNext w:val="0"/>
        <w:keepLines w:val="0"/>
        <w:pageBreakBefore w:val="0"/>
        <w:widowControl w:val="0"/>
        <w:numPr>
          <w:ilvl w:val="0"/>
          <w:numId w:val="10"/>
        </w:numPr>
        <w:kinsoku/>
        <w:wordWrap/>
        <w:overflowPunct/>
        <w:topLinePunct w:val="0"/>
        <w:autoSpaceDE/>
        <w:autoSpaceDN/>
        <w:bidi w:val="0"/>
        <w:spacing w:line="360" w:lineRule="auto"/>
        <w:ind w:leftChars="200"/>
        <w:textAlignment w:val="auto"/>
        <w:rPr>
          <w:rFonts w:hint="eastAsia" w:ascii="宋体" w:hAnsi="宋体" w:eastAsia="宋体" w:cs="Arial"/>
          <w:color w:val="000000"/>
          <w:sz w:val="24"/>
          <w:szCs w:val="18"/>
          <w:lang w:val="en-US" w:eastAsia="zh-CN"/>
        </w:rPr>
      </w:pPr>
      <w:r>
        <w:rPr>
          <w:rFonts w:hint="eastAsia" w:ascii="宋体" w:hAnsi="宋体" w:cs="Arial"/>
          <w:color w:val="000000"/>
          <w:sz w:val="24"/>
          <w:szCs w:val="18"/>
          <w:lang w:val="en-US" w:eastAsia="zh-CN"/>
        </w:rPr>
        <w:t>历史活动的特点</w:t>
      </w:r>
    </w:p>
    <w:p>
      <w:pPr>
        <w:keepNext w:val="0"/>
        <w:keepLines w:val="0"/>
        <w:pageBreakBefore w:val="0"/>
        <w:widowControl w:val="0"/>
        <w:numPr>
          <w:ilvl w:val="0"/>
          <w:numId w:val="10"/>
        </w:numPr>
        <w:kinsoku/>
        <w:wordWrap/>
        <w:overflowPunct/>
        <w:topLinePunct w:val="0"/>
        <w:autoSpaceDE/>
        <w:autoSpaceDN/>
        <w:bidi w:val="0"/>
        <w:spacing w:line="360" w:lineRule="auto"/>
        <w:ind w:leftChars="200"/>
        <w:textAlignment w:val="auto"/>
        <w:rPr>
          <w:rFonts w:hint="eastAsia" w:ascii="宋体" w:hAnsi="宋体" w:cs="Arial"/>
          <w:b/>
          <w:color w:val="000000"/>
          <w:sz w:val="24"/>
          <w:szCs w:val="18"/>
        </w:rPr>
      </w:pPr>
      <w:r>
        <w:rPr>
          <w:rFonts w:hint="eastAsia" w:ascii="宋体" w:hAnsi="宋体" w:cs="Arial"/>
          <w:color w:val="000000"/>
          <w:sz w:val="24"/>
          <w:szCs w:val="18"/>
          <w:lang w:val="en-US" w:eastAsia="zh-CN"/>
        </w:rPr>
        <w:t>人的活动与历史规律的关系</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社会基本矛盾运动及其规律</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11"/>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生产力与生产关系</w:t>
      </w:r>
    </w:p>
    <w:p>
      <w:pPr>
        <w:keepNext w:val="0"/>
        <w:keepLines w:val="0"/>
        <w:pageBreakBefore w:val="0"/>
        <w:widowControl w:val="0"/>
        <w:numPr>
          <w:ilvl w:val="0"/>
          <w:numId w:val="11"/>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经济基础与上层建筑</w:t>
      </w:r>
    </w:p>
    <w:p>
      <w:pPr>
        <w:keepNext w:val="0"/>
        <w:keepLines w:val="0"/>
        <w:pageBreakBefore w:val="0"/>
        <w:widowControl w:val="0"/>
        <w:numPr>
          <w:ilvl w:val="0"/>
          <w:numId w:val="11"/>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阶级</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生产力在社会发展中的作用</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12"/>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生产力是社会发展的决定性力量</w:t>
      </w:r>
    </w:p>
    <w:p>
      <w:pPr>
        <w:keepNext w:val="0"/>
        <w:keepLines w:val="0"/>
        <w:pageBreakBefore w:val="0"/>
        <w:widowControl w:val="0"/>
        <w:numPr>
          <w:ilvl w:val="0"/>
          <w:numId w:val="12"/>
        </w:numPr>
        <w:kinsoku/>
        <w:wordWrap/>
        <w:overflowPunct/>
        <w:topLinePunct w:val="0"/>
        <w:autoSpaceDE/>
        <w:autoSpaceDN/>
        <w:bidi w:val="0"/>
        <w:spacing w:line="360" w:lineRule="auto"/>
        <w:ind w:leftChars="0" w:firstLine="480" w:firstLineChars="200"/>
        <w:textAlignment w:val="auto"/>
        <w:rPr>
          <w:rFonts w:hint="default" w:ascii="宋体" w:hAnsi="宋体" w:eastAsia="宋体" w:cs="Arial"/>
          <w:color w:val="000000"/>
          <w:sz w:val="24"/>
          <w:szCs w:val="18"/>
          <w:lang w:val="en-US" w:eastAsia="zh-CN"/>
        </w:rPr>
      </w:pPr>
      <w:r>
        <w:rPr>
          <w:rFonts w:hint="eastAsia" w:ascii="宋体" w:hAnsi="宋体" w:cs="Arial"/>
          <w:color w:val="000000"/>
          <w:sz w:val="24"/>
          <w:szCs w:val="18"/>
          <w:lang w:val="en-US" w:eastAsia="zh-CN"/>
        </w:rPr>
        <w:t>科学技术是第一生产力</w:t>
      </w:r>
    </w:p>
    <w:p>
      <w:pPr>
        <w:keepNext w:val="0"/>
        <w:keepLines w:val="0"/>
        <w:pageBreakBefore w:val="0"/>
        <w:widowControl w:val="0"/>
        <w:numPr>
          <w:ilvl w:val="0"/>
          <w:numId w:val="12"/>
        </w:numPr>
        <w:kinsoku/>
        <w:wordWrap/>
        <w:overflowPunct/>
        <w:topLinePunct w:val="0"/>
        <w:autoSpaceDE/>
        <w:autoSpaceDN/>
        <w:bidi w:val="0"/>
        <w:spacing w:line="360" w:lineRule="auto"/>
        <w:ind w:leftChars="0" w:firstLine="480" w:firstLineChars="200"/>
        <w:textAlignment w:val="auto"/>
        <w:rPr>
          <w:rFonts w:hint="default" w:ascii="宋体" w:hAnsi="宋体" w:eastAsia="宋体" w:cs="Arial"/>
          <w:color w:val="000000"/>
          <w:sz w:val="24"/>
          <w:szCs w:val="18"/>
          <w:lang w:val="en-US" w:eastAsia="zh-CN"/>
        </w:rPr>
      </w:pPr>
      <w:r>
        <w:rPr>
          <w:rFonts w:hint="eastAsia" w:ascii="宋体" w:hAnsi="宋体" w:cs="Arial"/>
          <w:color w:val="000000"/>
          <w:sz w:val="24"/>
          <w:szCs w:val="18"/>
          <w:lang w:val="en-US" w:eastAsia="zh-CN"/>
        </w:rPr>
        <w:t>先进生产力与可持续发展</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人民群众在社会发展中的作用</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13"/>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人民群众是历史的创造者</w:t>
      </w:r>
    </w:p>
    <w:p>
      <w:pPr>
        <w:keepNext w:val="0"/>
        <w:keepLines w:val="0"/>
        <w:pageBreakBefore w:val="0"/>
        <w:widowControl w:val="0"/>
        <w:numPr>
          <w:ilvl w:val="0"/>
          <w:numId w:val="13"/>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个人的历史作用</w:t>
      </w:r>
    </w:p>
    <w:p>
      <w:pPr>
        <w:keepNext w:val="0"/>
        <w:keepLines w:val="0"/>
        <w:pageBreakBefore w:val="0"/>
        <w:widowControl w:val="0"/>
        <w:numPr>
          <w:ilvl w:val="0"/>
          <w:numId w:val="13"/>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评价历史人物的方法</w:t>
      </w:r>
    </w:p>
    <w:p>
      <w:pPr>
        <w:keepNext w:val="0"/>
        <w:keepLines w:val="0"/>
        <w:pageBreakBefore w:val="0"/>
        <w:widowControl w:val="0"/>
        <w:numPr>
          <w:ilvl w:val="0"/>
          <w:numId w:val="13"/>
        </w:numPr>
        <w:kinsoku/>
        <w:wordWrap/>
        <w:overflowPunct/>
        <w:topLinePunct w:val="0"/>
        <w:autoSpaceDE/>
        <w:autoSpaceDN/>
        <w:bidi w:val="0"/>
        <w:spacing w:line="360" w:lineRule="auto"/>
        <w:ind w:leftChars="0" w:firstLine="480" w:firstLineChars="200"/>
        <w:textAlignment w:val="auto"/>
        <w:rPr>
          <w:rFonts w:hint="default" w:ascii="宋体" w:hAnsi="宋体" w:eastAsia="宋体" w:cs="Arial"/>
          <w:color w:val="000000"/>
          <w:sz w:val="24"/>
          <w:szCs w:val="18"/>
          <w:lang w:val="en-US" w:eastAsia="zh-CN"/>
        </w:rPr>
      </w:pPr>
      <w:r>
        <w:rPr>
          <w:rFonts w:hint="eastAsia" w:ascii="宋体" w:hAnsi="宋体" w:cs="Arial"/>
          <w:color w:val="000000"/>
          <w:sz w:val="24"/>
          <w:szCs w:val="18"/>
          <w:lang w:val="en-US" w:eastAsia="zh-CN"/>
        </w:rPr>
        <w:t>群众观点和群众路线</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文化在社会发展中的作用</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14"/>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文化与人的塑造</w:t>
      </w:r>
    </w:p>
    <w:p>
      <w:pPr>
        <w:keepNext w:val="0"/>
        <w:keepLines w:val="0"/>
        <w:pageBreakBefore w:val="0"/>
        <w:widowControl w:val="0"/>
        <w:numPr>
          <w:ilvl w:val="0"/>
          <w:numId w:val="14"/>
        </w:numPr>
        <w:kinsoku/>
        <w:wordWrap/>
        <w:overflowPunct/>
        <w:topLinePunct w:val="0"/>
        <w:autoSpaceDE/>
        <w:autoSpaceDN/>
        <w:bidi w:val="0"/>
        <w:spacing w:line="360" w:lineRule="auto"/>
        <w:ind w:leftChars="0" w:firstLine="480" w:firstLineChars="200"/>
        <w:textAlignment w:val="auto"/>
        <w:rPr>
          <w:rFonts w:hint="default" w:ascii="宋体" w:hAnsi="宋体" w:eastAsia="宋体" w:cs="Arial"/>
          <w:color w:val="000000"/>
          <w:sz w:val="24"/>
          <w:szCs w:val="18"/>
          <w:lang w:val="en-US" w:eastAsia="zh-CN"/>
        </w:rPr>
      </w:pPr>
      <w:r>
        <w:rPr>
          <w:rFonts w:hint="eastAsia" w:ascii="宋体" w:hAnsi="宋体" w:cs="Arial"/>
          <w:color w:val="000000"/>
          <w:sz w:val="24"/>
          <w:szCs w:val="18"/>
          <w:lang w:val="en-US" w:eastAsia="zh-CN"/>
        </w:rPr>
        <w:t>文化与社会发展</w:t>
      </w:r>
    </w:p>
    <w:p>
      <w:pPr>
        <w:keepNext w:val="0"/>
        <w:keepLines w:val="0"/>
        <w:pageBreakBefore w:val="0"/>
        <w:widowControl w:val="0"/>
        <w:numPr>
          <w:ilvl w:val="0"/>
          <w:numId w:val="14"/>
        </w:numPr>
        <w:kinsoku/>
        <w:wordWrap/>
        <w:overflowPunct/>
        <w:topLinePunct w:val="0"/>
        <w:autoSpaceDE/>
        <w:autoSpaceDN/>
        <w:bidi w:val="0"/>
        <w:spacing w:line="360" w:lineRule="auto"/>
        <w:ind w:leftChars="0" w:firstLine="480" w:firstLineChars="200"/>
        <w:textAlignment w:val="auto"/>
        <w:rPr>
          <w:rFonts w:hint="default" w:ascii="宋体" w:hAnsi="宋体" w:eastAsia="宋体" w:cs="Arial"/>
          <w:color w:val="000000"/>
          <w:sz w:val="24"/>
          <w:szCs w:val="18"/>
          <w:lang w:val="en-US" w:eastAsia="zh-CN"/>
        </w:rPr>
      </w:pPr>
      <w:r>
        <w:rPr>
          <w:rFonts w:hint="eastAsia" w:ascii="宋体" w:hAnsi="宋体" w:cs="Arial"/>
          <w:color w:val="000000"/>
          <w:sz w:val="24"/>
          <w:szCs w:val="18"/>
          <w:lang w:val="en-US" w:eastAsia="zh-CN"/>
        </w:rPr>
        <w:t>文化与民族精神</w:t>
      </w:r>
    </w:p>
    <w:p>
      <w:pPr>
        <w:keepNext w:val="0"/>
        <w:keepLines w:val="0"/>
        <w:pageBreakBefore w:val="0"/>
        <w:widowControl w:val="0"/>
        <w:numPr>
          <w:ilvl w:val="0"/>
          <w:numId w:val="14"/>
        </w:numPr>
        <w:kinsoku/>
        <w:wordWrap/>
        <w:overflowPunct/>
        <w:topLinePunct w:val="0"/>
        <w:autoSpaceDE/>
        <w:autoSpaceDN/>
        <w:bidi w:val="0"/>
        <w:spacing w:line="360" w:lineRule="auto"/>
        <w:ind w:leftChars="0" w:firstLine="480" w:firstLineChars="200"/>
        <w:textAlignment w:val="auto"/>
        <w:rPr>
          <w:rFonts w:hint="default" w:ascii="宋体" w:hAnsi="宋体" w:eastAsia="宋体" w:cs="Arial"/>
          <w:color w:val="000000"/>
          <w:sz w:val="24"/>
          <w:szCs w:val="18"/>
          <w:lang w:val="en-US" w:eastAsia="zh-CN"/>
        </w:rPr>
      </w:pPr>
      <w:r>
        <w:rPr>
          <w:rFonts w:hint="eastAsia" w:ascii="宋体" w:hAnsi="宋体" w:cs="Arial"/>
          <w:color w:val="000000"/>
          <w:sz w:val="24"/>
          <w:szCs w:val="18"/>
          <w:lang w:val="en-US" w:eastAsia="zh-CN"/>
        </w:rPr>
        <w:t>文化的社会功能。</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认识活动及其规律</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15"/>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实践与认识</w:t>
      </w:r>
    </w:p>
    <w:p>
      <w:pPr>
        <w:keepNext w:val="0"/>
        <w:keepLines w:val="0"/>
        <w:pageBreakBefore w:val="0"/>
        <w:widowControl w:val="0"/>
        <w:numPr>
          <w:ilvl w:val="0"/>
          <w:numId w:val="15"/>
        </w:numPr>
        <w:kinsoku/>
        <w:wordWrap/>
        <w:overflowPunct/>
        <w:topLinePunct w:val="0"/>
        <w:autoSpaceDE/>
        <w:autoSpaceDN/>
        <w:bidi w:val="0"/>
        <w:spacing w:line="360" w:lineRule="auto"/>
        <w:ind w:leftChars="0" w:firstLine="480" w:firstLineChars="200"/>
        <w:textAlignment w:val="auto"/>
        <w:rPr>
          <w:rFonts w:hint="default" w:ascii="宋体" w:hAnsi="宋体" w:eastAsia="宋体" w:cs="Arial"/>
          <w:color w:val="000000"/>
          <w:sz w:val="24"/>
          <w:szCs w:val="18"/>
          <w:lang w:val="en-US" w:eastAsia="zh-CN"/>
        </w:rPr>
      </w:pPr>
      <w:r>
        <w:rPr>
          <w:rFonts w:hint="eastAsia" w:ascii="宋体" w:hAnsi="宋体" w:cs="Arial"/>
          <w:color w:val="000000"/>
          <w:sz w:val="24"/>
          <w:szCs w:val="18"/>
          <w:lang w:val="en-US" w:eastAsia="zh-CN"/>
        </w:rPr>
        <w:t>主体、客体</w:t>
      </w:r>
    </w:p>
    <w:p>
      <w:pPr>
        <w:keepNext w:val="0"/>
        <w:keepLines w:val="0"/>
        <w:pageBreakBefore w:val="0"/>
        <w:widowControl w:val="0"/>
        <w:numPr>
          <w:ilvl w:val="0"/>
          <w:numId w:val="15"/>
        </w:numPr>
        <w:kinsoku/>
        <w:wordWrap/>
        <w:overflowPunct/>
        <w:topLinePunct w:val="0"/>
        <w:autoSpaceDE/>
        <w:autoSpaceDN/>
        <w:bidi w:val="0"/>
        <w:spacing w:line="360" w:lineRule="auto"/>
        <w:ind w:leftChars="0" w:firstLine="480" w:firstLineChars="200"/>
        <w:textAlignment w:val="auto"/>
        <w:rPr>
          <w:rFonts w:hint="default" w:ascii="宋体" w:hAnsi="宋体" w:eastAsia="宋体" w:cs="Arial"/>
          <w:color w:val="000000"/>
          <w:sz w:val="24"/>
          <w:szCs w:val="18"/>
          <w:lang w:val="en-US" w:eastAsia="zh-CN"/>
        </w:rPr>
      </w:pPr>
      <w:r>
        <w:rPr>
          <w:rFonts w:hint="eastAsia" w:ascii="宋体" w:hAnsi="宋体" w:cs="Arial"/>
          <w:color w:val="000000"/>
          <w:sz w:val="24"/>
          <w:szCs w:val="18"/>
          <w:lang w:val="en-US" w:eastAsia="zh-CN"/>
        </w:rPr>
        <w:t>认识的发展过程</w:t>
      </w:r>
    </w:p>
    <w:p>
      <w:pPr>
        <w:keepNext w:val="0"/>
        <w:keepLines w:val="0"/>
        <w:pageBreakBefore w:val="0"/>
        <w:widowControl w:val="0"/>
        <w:numPr>
          <w:ilvl w:val="0"/>
          <w:numId w:val="15"/>
        </w:numPr>
        <w:kinsoku/>
        <w:wordWrap/>
        <w:overflowPunct/>
        <w:topLinePunct w:val="0"/>
        <w:autoSpaceDE/>
        <w:autoSpaceDN/>
        <w:bidi w:val="0"/>
        <w:spacing w:line="360" w:lineRule="auto"/>
        <w:ind w:leftChars="0" w:firstLine="480" w:firstLineChars="200"/>
        <w:textAlignment w:val="auto"/>
        <w:rPr>
          <w:rFonts w:hint="eastAsia" w:ascii="宋体" w:hAnsi="宋体" w:cs="Arial"/>
          <w:b/>
          <w:color w:val="000000"/>
          <w:sz w:val="24"/>
          <w:szCs w:val="18"/>
        </w:rPr>
      </w:pPr>
      <w:r>
        <w:rPr>
          <w:rFonts w:hint="eastAsia" w:ascii="宋体" w:hAnsi="宋体" w:cs="Arial"/>
          <w:color w:val="000000"/>
          <w:sz w:val="24"/>
          <w:szCs w:val="18"/>
          <w:lang w:val="en-US" w:eastAsia="zh-CN"/>
        </w:rPr>
        <w:t>抽象与具体</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真理及其检验标准</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16"/>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真理的本质</w:t>
      </w:r>
    </w:p>
    <w:p>
      <w:pPr>
        <w:keepNext w:val="0"/>
        <w:keepLines w:val="0"/>
        <w:pageBreakBefore w:val="0"/>
        <w:widowControl w:val="0"/>
        <w:numPr>
          <w:ilvl w:val="0"/>
          <w:numId w:val="16"/>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真理的绝对性与相对性</w:t>
      </w:r>
    </w:p>
    <w:p>
      <w:pPr>
        <w:keepNext w:val="0"/>
        <w:keepLines w:val="0"/>
        <w:pageBreakBefore w:val="0"/>
        <w:widowControl w:val="0"/>
        <w:numPr>
          <w:ilvl w:val="0"/>
          <w:numId w:val="16"/>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实践是检验真理的唯一标准</w:t>
      </w:r>
    </w:p>
    <w:p>
      <w:pPr>
        <w:keepNext w:val="0"/>
        <w:keepLines w:val="0"/>
        <w:pageBreakBefore w:val="0"/>
        <w:widowControl w:val="0"/>
        <w:numPr>
          <w:ilvl w:val="0"/>
          <w:numId w:val="16"/>
        </w:numPr>
        <w:kinsoku/>
        <w:wordWrap/>
        <w:overflowPunct/>
        <w:topLinePunct w:val="0"/>
        <w:autoSpaceDE/>
        <w:autoSpaceDN/>
        <w:bidi w:val="0"/>
        <w:spacing w:line="360" w:lineRule="auto"/>
        <w:ind w:leftChars="0" w:firstLine="480" w:firstLineChars="200"/>
        <w:textAlignment w:val="auto"/>
        <w:rPr>
          <w:rFonts w:hint="eastAsia" w:ascii="宋体" w:hAnsi="宋体" w:cs="Arial"/>
          <w:b/>
          <w:color w:val="000000"/>
          <w:sz w:val="24"/>
          <w:szCs w:val="18"/>
        </w:rPr>
      </w:pPr>
      <w:r>
        <w:rPr>
          <w:rFonts w:hint="eastAsia" w:ascii="宋体" w:hAnsi="宋体" w:cs="Arial"/>
          <w:color w:val="000000"/>
          <w:sz w:val="24"/>
          <w:szCs w:val="18"/>
          <w:lang w:val="en-US" w:eastAsia="zh-CN"/>
        </w:rPr>
        <w:t>真理的发展规律</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价值与价值观</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17"/>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lang w:val="en-US" w:eastAsia="zh-CN"/>
        </w:rPr>
      </w:pPr>
      <w:r>
        <w:rPr>
          <w:rFonts w:hint="eastAsia" w:ascii="宋体" w:hAnsi="宋体" w:cs="Arial"/>
          <w:color w:val="000000"/>
          <w:sz w:val="24"/>
          <w:szCs w:val="18"/>
          <w:lang w:val="en-US" w:eastAsia="zh-CN"/>
        </w:rPr>
        <w:t>价值的本质</w:t>
      </w:r>
    </w:p>
    <w:p>
      <w:pPr>
        <w:keepNext w:val="0"/>
        <w:keepLines w:val="0"/>
        <w:pageBreakBefore w:val="0"/>
        <w:widowControl w:val="0"/>
        <w:numPr>
          <w:ilvl w:val="0"/>
          <w:numId w:val="17"/>
        </w:numPr>
        <w:kinsoku/>
        <w:wordWrap/>
        <w:overflowPunct/>
        <w:topLinePunct w:val="0"/>
        <w:autoSpaceDE/>
        <w:autoSpaceDN/>
        <w:bidi w:val="0"/>
        <w:spacing w:line="360" w:lineRule="auto"/>
        <w:ind w:leftChars="0" w:firstLine="480" w:firstLineChars="200"/>
        <w:textAlignment w:val="auto"/>
        <w:rPr>
          <w:rFonts w:hint="default" w:ascii="宋体" w:hAnsi="宋体" w:eastAsia="宋体" w:cs="Arial"/>
          <w:color w:val="000000"/>
          <w:sz w:val="24"/>
          <w:szCs w:val="18"/>
          <w:lang w:val="en-US" w:eastAsia="zh-CN"/>
        </w:rPr>
      </w:pPr>
      <w:r>
        <w:rPr>
          <w:rFonts w:hint="eastAsia" w:ascii="宋体" w:hAnsi="宋体" w:cs="Arial"/>
          <w:color w:val="000000"/>
          <w:sz w:val="24"/>
          <w:szCs w:val="18"/>
          <w:lang w:val="en-US" w:eastAsia="zh-CN"/>
        </w:rPr>
        <w:t>评价与认知</w:t>
      </w:r>
    </w:p>
    <w:p>
      <w:pPr>
        <w:keepNext w:val="0"/>
        <w:keepLines w:val="0"/>
        <w:pageBreakBefore w:val="0"/>
        <w:widowControl w:val="0"/>
        <w:numPr>
          <w:ilvl w:val="0"/>
          <w:numId w:val="17"/>
        </w:numPr>
        <w:kinsoku/>
        <w:wordWrap/>
        <w:overflowPunct/>
        <w:topLinePunct w:val="0"/>
        <w:autoSpaceDE/>
        <w:autoSpaceDN/>
        <w:bidi w:val="0"/>
        <w:spacing w:line="360" w:lineRule="auto"/>
        <w:ind w:leftChars="0" w:firstLine="480" w:firstLineChars="200"/>
        <w:textAlignment w:val="auto"/>
        <w:rPr>
          <w:rFonts w:hint="default" w:ascii="宋体" w:hAnsi="宋体" w:eastAsia="宋体" w:cs="Arial"/>
          <w:color w:val="000000"/>
          <w:sz w:val="24"/>
          <w:szCs w:val="18"/>
          <w:lang w:val="en-US" w:eastAsia="zh-CN"/>
        </w:rPr>
      </w:pPr>
      <w:r>
        <w:rPr>
          <w:rFonts w:hint="eastAsia" w:ascii="宋体" w:hAnsi="宋体" w:cs="Arial"/>
          <w:color w:val="000000"/>
          <w:sz w:val="24"/>
          <w:szCs w:val="18"/>
          <w:lang w:val="en-US" w:eastAsia="zh-CN"/>
        </w:rPr>
        <w:t>价值观</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120" w:afterLines="50" w:line="360" w:lineRule="auto"/>
        <w:textAlignment w:val="auto"/>
        <w:outlineLvl w:val="0"/>
        <w:rPr>
          <w:rFonts w:hint="eastAsia" w:ascii="宋体" w:hAnsi="宋体" w:cs="Arial"/>
          <w:b/>
          <w:color w:val="000000"/>
          <w:sz w:val="24"/>
          <w:szCs w:val="18"/>
        </w:rPr>
      </w:pPr>
      <w:r>
        <w:rPr>
          <w:rFonts w:hint="eastAsia" w:ascii="宋体" w:hAnsi="宋体" w:cs="Arial"/>
          <w:b/>
          <w:color w:val="000000"/>
          <w:sz w:val="24"/>
          <w:szCs w:val="18"/>
        </w:rPr>
        <w:t xml:space="preserve"> 人类解放与人的自由全面发展</w:t>
      </w:r>
    </w:p>
    <w:p>
      <w:pPr>
        <w:keepNext w:val="0"/>
        <w:keepLines w:val="0"/>
        <w:pageBreakBefore w:val="0"/>
        <w:widowControl w:val="0"/>
        <w:numPr>
          <w:ilvl w:val="0"/>
          <w:numId w:val="0"/>
        </w:numPr>
        <w:kinsoku/>
        <w:wordWrap/>
        <w:overflowPunct/>
        <w:topLinePunct w:val="0"/>
        <w:autoSpaceDE/>
        <w:autoSpaceDN/>
        <w:bidi w:val="0"/>
        <w:spacing w:line="360" w:lineRule="auto"/>
        <w:ind w:leftChars="0" w:firstLine="480" w:firstLineChars="200"/>
        <w:textAlignment w:val="auto"/>
        <w:rPr>
          <w:rFonts w:hint="eastAsia" w:ascii="宋体" w:hAnsi="宋体" w:cs="Arial"/>
          <w:color w:val="000000"/>
          <w:sz w:val="24"/>
          <w:szCs w:val="18"/>
        </w:rPr>
      </w:pPr>
      <w:r>
        <w:rPr>
          <w:rFonts w:hint="eastAsia" w:ascii="宋体" w:hAnsi="宋体" w:cs="Arial"/>
          <w:color w:val="000000"/>
          <w:sz w:val="24"/>
          <w:szCs w:val="18"/>
        </w:rPr>
        <w:t>掌握要点：</w:t>
      </w:r>
    </w:p>
    <w:p>
      <w:pPr>
        <w:keepNext w:val="0"/>
        <w:keepLines w:val="0"/>
        <w:pageBreakBefore w:val="0"/>
        <w:widowControl w:val="0"/>
        <w:numPr>
          <w:ilvl w:val="0"/>
          <w:numId w:val="18"/>
        </w:numPr>
        <w:kinsoku/>
        <w:wordWrap/>
        <w:overflowPunct/>
        <w:topLinePunct w:val="0"/>
        <w:autoSpaceDE/>
        <w:autoSpaceDN/>
        <w:bidi w:val="0"/>
        <w:spacing w:line="360" w:lineRule="auto"/>
        <w:ind w:leftChars="0" w:firstLine="420" w:firstLineChars="200"/>
        <w:textAlignment w:val="auto"/>
        <w:rPr>
          <w:rFonts w:hint="eastAsia"/>
        </w:rPr>
      </w:pPr>
      <w:r>
        <w:rPr>
          <w:rFonts w:hint="eastAsia"/>
        </w:rPr>
        <w:t>社会发展的实质</w:t>
      </w:r>
    </w:p>
    <w:p>
      <w:pPr>
        <w:keepNext w:val="0"/>
        <w:keepLines w:val="0"/>
        <w:pageBreakBefore w:val="0"/>
        <w:widowControl w:val="0"/>
        <w:numPr>
          <w:ilvl w:val="0"/>
          <w:numId w:val="18"/>
        </w:numPr>
        <w:kinsoku/>
        <w:wordWrap/>
        <w:overflowPunct/>
        <w:topLinePunct w:val="0"/>
        <w:autoSpaceDE/>
        <w:autoSpaceDN/>
        <w:bidi w:val="0"/>
        <w:spacing w:line="360" w:lineRule="auto"/>
        <w:ind w:leftChars="0" w:firstLine="420" w:firstLineChars="200"/>
        <w:textAlignment w:val="auto"/>
      </w:pPr>
      <w:r>
        <w:rPr>
          <w:rFonts w:hint="eastAsia"/>
        </w:rPr>
        <w:t>人的发展与人的自由</w:t>
      </w:r>
    </w:p>
    <w:p>
      <w:pPr>
        <w:keepNext w:val="0"/>
        <w:keepLines w:val="0"/>
        <w:pageBreakBefore w:val="0"/>
        <w:widowControl w:val="0"/>
        <w:numPr>
          <w:ilvl w:val="0"/>
          <w:numId w:val="18"/>
        </w:numPr>
        <w:kinsoku/>
        <w:wordWrap/>
        <w:overflowPunct/>
        <w:topLinePunct w:val="0"/>
        <w:autoSpaceDE/>
        <w:autoSpaceDN/>
        <w:bidi w:val="0"/>
        <w:spacing w:line="360" w:lineRule="auto"/>
        <w:ind w:leftChars="0" w:firstLine="420" w:firstLineChars="200"/>
        <w:textAlignment w:val="auto"/>
      </w:pPr>
      <w:r>
        <w:rPr>
          <w:rFonts w:hint="eastAsia"/>
        </w:rPr>
        <w:t>自由时间</w:t>
      </w:r>
    </w:p>
    <w:p>
      <w:pPr>
        <w:keepNext w:val="0"/>
        <w:keepLines w:val="0"/>
        <w:pageBreakBefore w:val="0"/>
        <w:widowControl w:val="0"/>
        <w:numPr>
          <w:ilvl w:val="0"/>
          <w:numId w:val="18"/>
        </w:numPr>
        <w:kinsoku/>
        <w:wordWrap/>
        <w:overflowPunct/>
        <w:topLinePunct w:val="0"/>
        <w:autoSpaceDE/>
        <w:autoSpaceDN/>
        <w:bidi w:val="0"/>
        <w:spacing w:line="360" w:lineRule="auto"/>
        <w:ind w:leftChars="0" w:firstLine="420" w:firstLineChars="200"/>
        <w:textAlignment w:val="auto"/>
      </w:pPr>
      <w:r>
        <w:rPr>
          <w:rFonts w:hint="eastAsia"/>
        </w:rPr>
        <w:t>自由人联合体</w:t>
      </w:r>
    </w:p>
    <w:p>
      <w:pPr>
        <w:numPr>
          <w:ilvl w:val="0"/>
          <w:numId w:val="0"/>
        </w:numPr>
        <w:spacing w:line="440" w:lineRule="exact"/>
        <w:ind w:leftChars="200"/>
        <w:rPr>
          <w:rFonts w:hint="eastAsia"/>
        </w:rPr>
      </w:pPr>
    </w:p>
    <w:p>
      <w:pPr>
        <w:keepNext w:val="0"/>
        <w:keepLines w:val="0"/>
        <w:pageBreakBefore w:val="0"/>
        <w:widowControl w:val="0"/>
        <w:kinsoku/>
        <w:wordWrap/>
        <w:overflowPunct/>
        <w:topLinePunct w:val="0"/>
        <w:autoSpaceDE/>
        <w:autoSpaceDN/>
        <w:bidi w:val="0"/>
        <w:spacing w:line="360" w:lineRule="auto"/>
        <w:textAlignment w:val="auto"/>
        <w:outlineLvl w:val="0"/>
        <w:rPr>
          <w:rFonts w:hint="eastAsia" w:ascii="宋体" w:hAnsi="宋体" w:cs="宋体"/>
          <w:sz w:val="20"/>
          <w:szCs w:val="20"/>
        </w:rPr>
      </w:pPr>
      <w:r>
        <w:rPr>
          <w:rFonts w:hint="eastAsia" w:ascii="宋体" w:hAnsi="宋体" w:cs="宋体"/>
          <w:b/>
          <w:color w:val="000000"/>
          <w:sz w:val="24"/>
        </w:rPr>
        <w:t>（三）参考书目</w:t>
      </w:r>
    </w:p>
    <w:p>
      <w:pPr>
        <w:numPr>
          <w:ilvl w:val="0"/>
          <w:numId w:val="0"/>
        </w:numPr>
        <w:spacing w:line="440" w:lineRule="exact"/>
        <w:ind w:leftChars="200"/>
        <w:rPr>
          <w:rFonts w:hint="default" w:eastAsia="宋体"/>
          <w:lang w:val="en-US" w:eastAsia="zh-CN"/>
        </w:rPr>
      </w:pPr>
      <w:r>
        <w:rPr>
          <w:rFonts w:hint="eastAsia"/>
          <w:lang w:eastAsia="zh-CN"/>
        </w:rPr>
        <w:t>《</w:t>
      </w:r>
      <w:r>
        <w:rPr>
          <w:rFonts w:hint="eastAsia"/>
          <w:lang w:val="en-US" w:eastAsia="zh-CN"/>
        </w:rPr>
        <w:t>马克思主义哲学</w:t>
      </w:r>
      <w:r>
        <w:rPr>
          <w:rFonts w:hint="eastAsia"/>
          <w:lang w:eastAsia="zh-CN"/>
        </w:rPr>
        <w:t>》（</w:t>
      </w:r>
      <w:r>
        <w:rPr>
          <w:rFonts w:hint="eastAsia"/>
          <w:lang w:val="en-US" w:eastAsia="zh-CN"/>
        </w:rPr>
        <w:t>第二版</w:t>
      </w:r>
      <w:r>
        <w:rPr>
          <w:rFonts w:hint="eastAsia"/>
          <w:lang w:eastAsia="zh-CN"/>
        </w:rPr>
        <w:t>），</w:t>
      </w:r>
      <w:r>
        <w:rPr>
          <w:rFonts w:hint="eastAsia"/>
          <w:lang w:val="en-US" w:eastAsia="zh-CN"/>
        </w:rPr>
        <w:t>高等教育出版社，2020年。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F681D"/>
    <w:multiLevelType w:val="singleLevel"/>
    <w:tmpl w:val="8C9F681D"/>
    <w:lvl w:ilvl="0" w:tentative="0">
      <w:start w:val="1"/>
      <w:numFmt w:val="decimal"/>
      <w:lvlText w:val="%1."/>
      <w:lvlJc w:val="left"/>
      <w:pPr>
        <w:tabs>
          <w:tab w:val="left" w:pos="312"/>
        </w:tabs>
      </w:pPr>
    </w:lvl>
  </w:abstractNum>
  <w:abstractNum w:abstractNumId="1">
    <w:nsid w:val="8D06BE3C"/>
    <w:multiLevelType w:val="singleLevel"/>
    <w:tmpl w:val="8D06BE3C"/>
    <w:lvl w:ilvl="0" w:tentative="0">
      <w:start w:val="1"/>
      <w:numFmt w:val="decimal"/>
      <w:lvlText w:val="%1."/>
      <w:lvlJc w:val="left"/>
      <w:pPr>
        <w:tabs>
          <w:tab w:val="left" w:pos="312"/>
        </w:tabs>
      </w:pPr>
    </w:lvl>
  </w:abstractNum>
  <w:abstractNum w:abstractNumId="2">
    <w:nsid w:val="A589C143"/>
    <w:multiLevelType w:val="singleLevel"/>
    <w:tmpl w:val="A589C143"/>
    <w:lvl w:ilvl="0" w:tentative="0">
      <w:start w:val="1"/>
      <w:numFmt w:val="decimal"/>
      <w:lvlText w:val="%1."/>
      <w:lvlJc w:val="left"/>
      <w:pPr>
        <w:tabs>
          <w:tab w:val="left" w:pos="312"/>
        </w:tabs>
      </w:pPr>
    </w:lvl>
  </w:abstractNum>
  <w:abstractNum w:abstractNumId="3">
    <w:nsid w:val="A662E700"/>
    <w:multiLevelType w:val="singleLevel"/>
    <w:tmpl w:val="A662E700"/>
    <w:lvl w:ilvl="0" w:tentative="0">
      <w:start w:val="1"/>
      <w:numFmt w:val="decimal"/>
      <w:lvlText w:val="%1."/>
      <w:lvlJc w:val="left"/>
      <w:pPr>
        <w:tabs>
          <w:tab w:val="left" w:pos="312"/>
        </w:tabs>
      </w:pPr>
    </w:lvl>
  </w:abstractNum>
  <w:abstractNum w:abstractNumId="4">
    <w:nsid w:val="AFB8C5C2"/>
    <w:multiLevelType w:val="singleLevel"/>
    <w:tmpl w:val="AFB8C5C2"/>
    <w:lvl w:ilvl="0" w:tentative="0">
      <w:start w:val="1"/>
      <w:numFmt w:val="decimal"/>
      <w:lvlText w:val="%1."/>
      <w:lvlJc w:val="left"/>
      <w:pPr>
        <w:tabs>
          <w:tab w:val="left" w:pos="312"/>
        </w:tabs>
      </w:pPr>
    </w:lvl>
  </w:abstractNum>
  <w:abstractNum w:abstractNumId="5">
    <w:nsid w:val="B86505AE"/>
    <w:multiLevelType w:val="singleLevel"/>
    <w:tmpl w:val="B86505AE"/>
    <w:lvl w:ilvl="0" w:tentative="0">
      <w:start w:val="1"/>
      <w:numFmt w:val="decimal"/>
      <w:suff w:val="space"/>
      <w:lvlText w:val="%1."/>
      <w:lvlJc w:val="left"/>
    </w:lvl>
  </w:abstractNum>
  <w:abstractNum w:abstractNumId="6">
    <w:nsid w:val="BD9E2843"/>
    <w:multiLevelType w:val="singleLevel"/>
    <w:tmpl w:val="BD9E2843"/>
    <w:lvl w:ilvl="0" w:tentative="0">
      <w:start w:val="1"/>
      <w:numFmt w:val="decimal"/>
      <w:lvlText w:val="%1."/>
      <w:lvlJc w:val="left"/>
      <w:pPr>
        <w:tabs>
          <w:tab w:val="left" w:pos="312"/>
        </w:tabs>
      </w:pPr>
    </w:lvl>
  </w:abstractNum>
  <w:abstractNum w:abstractNumId="7">
    <w:nsid w:val="BEFF3262"/>
    <w:multiLevelType w:val="singleLevel"/>
    <w:tmpl w:val="BEFF3262"/>
    <w:lvl w:ilvl="0" w:tentative="0">
      <w:start w:val="1"/>
      <w:numFmt w:val="decimal"/>
      <w:lvlText w:val="%1."/>
      <w:lvlJc w:val="left"/>
      <w:pPr>
        <w:tabs>
          <w:tab w:val="left" w:pos="312"/>
        </w:tabs>
      </w:pPr>
    </w:lvl>
  </w:abstractNum>
  <w:abstractNum w:abstractNumId="8">
    <w:nsid w:val="C7274967"/>
    <w:multiLevelType w:val="singleLevel"/>
    <w:tmpl w:val="C7274967"/>
    <w:lvl w:ilvl="0" w:tentative="0">
      <w:start w:val="1"/>
      <w:numFmt w:val="decimal"/>
      <w:lvlText w:val="%1."/>
      <w:lvlJc w:val="left"/>
      <w:pPr>
        <w:tabs>
          <w:tab w:val="left" w:pos="312"/>
        </w:tabs>
      </w:pPr>
    </w:lvl>
  </w:abstractNum>
  <w:abstractNum w:abstractNumId="9">
    <w:nsid w:val="DEF3BB85"/>
    <w:multiLevelType w:val="singleLevel"/>
    <w:tmpl w:val="DEF3BB85"/>
    <w:lvl w:ilvl="0" w:tentative="0">
      <w:start w:val="1"/>
      <w:numFmt w:val="decimal"/>
      <w:lvlText w:val="%1."/>
      <w:lvlJc w:val="left"/>
      <w:pPr>
        <w:tabs>
          <w:tab w:val="left" w:pos="312"/>
        </w:tabs>
      </w:pPr>
    </w:lvl>
  </w:abstractNum>
  <w:abstractNum w:abstractNumId="10">
    <w:nsid w:val="EF3FDC6A"/>
    <w:multiLevelType w:val="singleLevel"/>
    <w:tmpl w:val="EF3FDC6A"/>
    <w:lvl w:ilvl="0" w:tentative="0">
      <w:start w:val="2"/>
      <w:numFmt w:val="chineseCounting"/>
      <w:suff w:val="nothing"/>
      <w:lvlText w:val="（%1）"/>
      <w:lvlJc w:val="left"/>
      <w:rPr>
        <w:rFonts w:hint="eastAsia"/>
      </w:rPr>
    </w:lvl>
  </w:abstractNum>
  <w:abstractNum w:abstractNumId="11">
    <w:nsid w:val="115CC59F"/>
    <w:multiLevelType w:val="singleLevel"/>
    <w:tmpl w:val="115CC59F"/>
    <w:lvl w:ilvl="0" w:tentative="0">
      <w:start w:val="1"/>
      <w:numFmt w:val="decimal"/>
      <w:lvlText w:val="%1."/>
      <w:lvlJc w:val="left"/>
      <w:pPr>
        <w:tabs>
          <w:tab w:val="left" w:pos="312"/>
        </w:tabs>
      </w:pPr>
    </w:lvl>
  </w:abstractNum>
  <w:abstractNum w:abstractNumId="12">
    <w:nsid w:val="11942D99"/>
    <w:multiLevelType w:val="singleLevel"/>
    <w:tmpl w:val="11942D99"/>
    <w:lvl w:ilvl="0" w:tentative="0">
      <w:start w:val="1"/>
      <w:numFmt w:val="decimal"/>
      <w:lvlText w:val="%1."/>
      <w:lvlJc w:val="left"/>
      <w:pPr>
        <w:tabs>
          <w:tab w:val="left" w:pos="312"/>
        </w:tabs>
      </w:pPr>
    </w:lvl>
  </w:abstractNum>
  <w:abstractNum w:abstractNumId="13">
    <w:nsid w:val="16EAA6C9"/>
    <w:multiLevelType w:val="singleLevel"/>
    <w:tmpl w:val="16EAA6C9"/>
    <w:lvl w:ilvl="0" w:tentative="0">
      <w:start w:val="1"/>
      <w:numFmt w:val="decimal"/>
      <w:lvlText w:val="%1."/>
      <w:lvlJc w:val="left"/>
      <w:pPr>
        <w:tabs>
          <w:tab w:val="left" w:pos="312"/>
        </w:tabs>
      </w:pPr>
    </w:lvl>
  </w:abstractNum>
  <w:abstractNum w:abstractNumId="14">
    <w:nsid w:val="2F89DFF6"/>
    <w:multiLevelType w:val="singleLevel"/>
    <w:tmpl w:val="2F89DFF6"/>
    <w:lvl w:ilvl="0" w:tentative="0">
      <w:start w:val="1"/>
      <w:numFmt w:val="decimal"/>
      <w:lvlText w:val="%1."/>
      <w:lvlJc w:val="left"/>
      <w:pPr>
        <w:tabs>
          <w:tab w:val="left" w:pos="312"/>
        </w:tabs>
      </w:pPr>
    </w:lvl>
  </w:abstractNum>
  <w:abstractNum w:abstractNumId="15">
    <w:nsid w:val="47A3230A"/>
    <w:multiLevelType w:val="singleLevel"/>
    <w:tmpl w:val="47A3230A"/>
    <w:lvl w:ilvl="0" w:tentative="0">
      <w:start w:val="2"/>
      <w:numFmt w:val="chineseCounting"/>
      <w:suff w:val="space"/>
      <w:lvlText w:val="第%1章"/>
      <w:lvlJc w:val="left"/>
      <w:rPr>
        <w:rFonts w:hint="eastAsia"/>
      </w:rPr>
    </w:lvl>
  </w:abstractNum>
  <w:abstractNum w:abstractNumId="16">
    <w:nsid w:val="58A52818"/>
    <w:multiLevelType w:val="singleLevel"/>
    <w:tmpl w:val="58A52818"/>
    <w:lvl w:ilvl="0" w:tentative="0">
      <w:start w:val="1"/>
      <w:numFmt w:val="decimal"/>
      <w:lvlText w:val="%1."/>
      <w:lvlJc w:val="left"/>
      <w:pPr>
        <w:tabs>
          <w:tab w:val="left" w:pos="312"/>
        </w:tabs>
      </w:pPr>
    </w:lvl>
  </w:abstractNum>
  <w:abstractNum w:abstractNumId="17">
    <w:nsid w:val="7624E118"/>
    <w:multiLevelType w:val="singleLevel"/>
    <w:tmpl w:val="7624E118"/>
    <w:lvl w:ilvl="0" w:tentative="0">
      <w:start w:val="1"/>
      <w:numFmt w:val="decimal"/>
      <w:lvlText w:val="%1."/>
      <w:lvlJc w:val="left"/>
      <w:pPr>
        <w:tabs>
          <w:tab w:val="left" w:pos="312"/>
        </w:tabs>
      </w:pPr>
    </w:lvl>
  </w:abstractNum>
  <w:num w:numId="1">
    <w:abstractNumId w:val="12"/>
  </w:num>
  <w:num w:numId="2">
    <w:abstractNumId w:val="10"/>
  </w:num>
  <w:num w:numId="3">
    <w:abstractNumId w:val="4"/>
  </w:num>
  <w:num w:numId="4">
    <w:abstractNumId w:val="15"/>
  </w:num>
  <w:num w:numId="5">
    <w:abstractNumId w:val="5"/>
  </w:num>
  <w:num w:numId="6">
    <w:abstractNumId w:val="6"/>
  </w:num>
  <w:num w:numId="7">
    <w:abstractNumId w:val="2"/>
  </w:num>
  <w:num w:numId="8">
    <w:abstractNumId w:val="14"/>
  </w:num>
  <w:num w:numId="9">
    <w:abstractNumId w:val="13"/>
  </w:num>
  <w:num w:numId="10">
    <w:abstractNumId w:val="11"/>
  </w:num>
  <w:num w:numId="11">
    <w:abstractNumId w:val="0"/>
  </w:num>
  <w:num w:numId="12">
    <w:abstractNumId w:val="8"/>
  </w:num>
  <w:num w:numId="13">
    <w:abstractNumId w:val="17"/>
  </w:num>
  <w:num w:numId="14">
    <w:abstractNumId w:val="16"/>
  </w:num>
  <w:num w:numId="15">
    <w:abstractNumId w:val="1"/>
  </w:num>
  <w:num w:numId="16">
    <w:abstractNumId w:val="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UyNTk5YjkyYmJhMGM2NzdjNTE1NTkyODRiZmYyZjEifQ=="/>
  </w:docVars>
  <w:rsids>
    <w:rsidRoot w:val="00630710"/>
    <w:rsid w:val="00630710"/>
    <w:rsid w:val="00AF359E"/>
    <w:rsid w:val="00F2126C"/>
    <w:rsid w:val="017E5928"/>
    <w:rsid w:val="04817C57"/>
    <w:rsid w:val="1C4964A2"/>
    <w:rsid w:val="341E7286"/>
    <w:rsid w:val="46D12DF5"/>
    <w:rsid w:val="63861B6C"/>
    <w:rsid w:val="788D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kern w:val="0"/>
      <w:sz w:val="24"/>
    </w:rPr>
  </w:style>
  <w:style w:type="paragraph" w:customStyle="1" w:styleId="6">
    <w:name w:val="_Style 1"/>
    <w:basedOn w:val="1"/>
    <w:qFormat/>
    <w:uiPriority w:val="0"/>
    <w:pPr>
      <w:ind w:firstLine="420" w:firstLineChars="200"/>
    </w:p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980</Words>
  <Characters>987</Characters>
  <Lines>4</Lines>
  <Paragraphs>1</Paragraphs>
  <TotalTime>7</TotalTime>
  <ScaleCrop>false</ScaleCrop>
  <LinksUpToDate>false</LinksUpToDate>
  <CharactersWithSpaces>997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2015-06-23T00:55:00Z</dcterms:created>
  <dc:creator>a</dc:creator>
  <cp:lastModifiedBy>善文</cp:lastModifiedBy>
  <dcterms:modified xsi:type="dcterms:W3CDTF">2023-06-27T08:31:33Z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A35FA121A3BF42389585560201D5627B_12</vt:lpwstr>
  </property>
</Properties>
</file>