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8062" w14:textId="77777777" w:rsidR="00B127D4" w:rsidRDefault="0014597A">
      <w:pPr>
        <w:spacing w:line="400" w:lineRule="exact"/>
        <w:jc w:val="center"/>
        <w:rPr>
          <w:rFonts w:ascii="黑体" w:eastAsia="黑体"/>
          <w:b/>
          <w:sz w:val="32"/>
          <w:szCs w:val="32"/>
        </w:rPr>
      </w:pPr>
      <w:r>
        <w:rPr>
          <w:rFonts w:ascii="黑体" w:eastAsia="黑体" w:hint="eastAsia"/>
          <w:b/>
          <w:sz w:val="32"/>
          <w:szCs w:val="32"/>
        </w:rPr>
        <w:t>202</w:t>
      </w:r>
      <w:r w:rsidR="00B91712">
        <w:rPr>
          <w:rFonts w:ascii="黑体" w:eastAsia="黑体"/>
          <w:b/>
          <w:sz w:val="32"/>
          <w:szCs w:val="32"/>
        </w:rPr>
        <w:t>4</w:t>
      </w:r>
      <w:r w:rsidR="007B7580">
        <w:rPr>
          <w:rFonts w:ascii="黑体" w:eastAsia="黑体" w:hint="eastAsia"/>
          <w:b/>
          <w:sz w:val="32"/>
          <w:szCs w:val="32"/>
        </w:rPr>
        <w:t>年宁波大学硕士研究生招生考试初试科目</w:t>
      </w:r>
    </w:p>
    <w:p w14:paraId="00719F8B" w14:textId="1CF2F937" w:rsidR="00151F2F" w:rsidRDefault="007B7580">
      <w:pPr>
        <w:spacing w:line="400" w:lineRule="exact"/>
        <w:jc w:val="center"/>
        <w:rPr>
          <w:rFonts w:ascii="黑体" w:eastAsia="黑体"/>
          <w:b/>
          <w:sz w:val="32"/>
          <w:szCs w:val="32"/>
        </w:rPr>
      </w:pPr>
      <w:r>
        <w:rPr>
          <w:rFonts w:ascii="黑体" w:eastAsia="黑体" w:hint="eastAsia"/>
          <w:b/>
          <w:sz w:val="32"/>
          <w:szCs w:val="32"/>
        </w:rPr>
        <w:t>考　试　大　纲</w:t>
      </w:r>
    </w:p>
    <w:p w14:paraId="22023578" w14:textId="77777777" w:rsidR="00151F2F" w:rsidRDefault="00151F2F">
      <w:pPr>
        <w:spacing w:afterLines="150" w:after="468" w:line="400" w:lineRule="exact"/>
        <w:jc w:val="center"/>
        <w:rPr>
          <w:rFonts w:ascii="楷体" w:eastAsia="楷体" w:hAnsi="楷体" w:cs="楷体"/>
          <w:sz w:val="24"/>
        </w:rPr>
      </w:pPr>
    </w:p>
    <w:tbl>
      <w:tblPr>
        <w:tblW w:w="8460" w:type="dxa"/>
        <w:tblInd w:w="108" w:type="dxa"/>
        <w:tblLayout w:type="fixed"/>
        <w:tblLook w:val="04A0" w:firstRow="1" w:lastRow="0" w:firstColumn="1" w:lastColumn="0" w:noHBand="0" w:noVBand="1"/>
      </w:tblPr>
      <w:tblGrid>
        <w:gridCol w:w="1620"/>
        <w:gridCol w:w="6840"/>
      </w:tblGrid>
      <w:tr w:rsidR="00151F2F" w14:paraId="11318C62" w14:textId="77777777">
        <w:trPr>
          <w:trHeight w:val="435"/>
        </w:trPr>
        <w:tc>
          <w:tcPr>
            <w:tcW w:w="1620" w:type="dxa"/>
            <w:vAlign w:val="bottom"/>
          </w:tcPr>
          <w:p w14:paraId="49CA093F" w14:textId="77777777" w:rsidR="00151F2F" w:rsidRDefault="007B7580">
            <w:pPr>
              <w:spacing w:afterLines="15" w:after="46"/>
              <w:ind w:leftChars="-50" w:left="-105" w:rightChars="-50" w:right="-105"/>
              <w:rPr>
                <w:rFonts w:ascii="宋体" w:hAnsi="宋体"/>
                <w:b/>
                <w:szCs w:val="21"/>
              </w:rPr>
            </w:pPr>
            <w:r>
              <w:rPr>
                <w:rFonts w:ascii="宋体" w:hAnsi="宋体" w:hint="eastAsia"/>
                <w:b/>
                <w:szCs w:val="21"/>
              </w:rPr>
              <w:t>科目代码、名称:</w:t>
            </w:r>
          </w:p>
        </w:tc>
        <w:tc>
          <w:tcPr>
            <w:tcW w:w="6840" w:type="dxa"/>
            <w:tcBorders>
              <w:bottom w:val="single" w:sz="4" w:space="0" w:color="auto"/>
            </w:tcBorders>
            <w:vAlign w:val="bottom"/>
          </w:tcPr>
          <w:p w14:paraId="66D19442" w14:textId="77777777" w:rsidR="00151F2F" w:rsidRDefault="007B7580">
            <w:pPr>
              <w:pStyle w:val="1"/>
              <w:spacing w:beforeLines="25" w:before="78" w:afterLines="10" w:after="31" w:line="240" w:lineRule="auto"/>
              <w:jc w:val="center"/>
              <w:rPr>
                <w:sz w:val="21"/>
                <w:szCs w:val="21"/>
              </w:rPr>
            </w:pPr>
            <w:r>
              <w:rPr>
                <w:rFonts w:hint="eastAsia"/>
                <w:color w:val="000000"/>
                <w:sz w:val="21"/>
                <w:szCs w:val="21"/>
              </w:rPr>
              <w:t>947</w:t>
            </w:r>
            <w:r>
              <w:rPr>
                <w:rFonts w:hint="eastAsia"/>
                <w:color w:val="000000"/>
                <w:sz w:val="21"/>
                <w:szCs w:val="21"/>
              </w:rPr>
              <w:t>农村与区域发展技术综合</w:t>
            </w:r>
          </w:p>
        </w:tc>
      </w:tr>
    </w:tbl>
    <w:p w14:paraId="34E34E5D" w14:textId="77777777" w:rsidR="00151F2F" w:rsidRDefault="007B7580">
      <w:pPr>
        <w:numPr>
          <w:ilvl w:val="0"/>
          <w:numId w:val="1"/>
        </w:numPr>
        <w:spacing w:beforeLines="100" w:before="312" w:afterLines="10" w:after="31" w:line="360" w:lineRule="auto"/>
        <w:rPr>
          <w:b/>
          <w:szCs w:val="21"/>
        </w:rPr>
      </w:pPr>
      <w:r>
        <w:rPr>
          <w:rFonts w:hint="eastAsia"/>
          <w:b/>
          <w:sz w:val="24"/>
        </w:rPr>
        <w:t>考试形式与试卷结构</w:t>
      </w:r>
      <w:r>
        <w:rPr>
          <w:rFonts w:hint="eastAsia"/>
          <w:b/>
          <w:sz w:val="24"/>
        </w:rPr>
        <w:t xml:space="preserve"> </w:t>
      </w:r>
      <w:r>
        <w:rPr>
          <w:rFonts w:hint="eastAsia"/>
          <w:b/>
          <w:szCs w:val="21"/>
        </w:rPr>
        <w:t xml:space="preserve">   </w:t>
      </w:r>
    </w:p>
    <w:p w14:paraId="0F42198F" w14:textId="77777777" w:rsidR="00151F2F" w:rsidRDefault="007B7580">
      <w:pPr>
        <w:pStyle w:val="Style1"/>
        <w:numPr>
          <w:ilvl w:val="0"/>
          <w:numId w:val="2"/>
        </w:numPr>
        <w:spacing w:beforeLines="10" w:before="31" w:afterLines="10" w:after="31" w:line="360" w:lineRule="auto"/>
        <w:ind w:firstLine="422"/>
        <w:rPr>
          <w:b/>
          <w:szCs w:val="21"/>
        </w:rPr>
      </w:pPr>
      <w:r>
        <w:rPr>
          <w:rFonts w:hint="eastAsia"/>
          <w:b/>
          <w:szCs w:val="21"/>
        </w:rPr>
        <w:t>试卷满分值及考试时间</w:t>
      </w:r>
    </w:p>
    <w:p w14:paraId="75DB3945" w14:textId="77777777" w:rsidR="00151F2F" w:rsidRDefault="007B7580">
      <w:pPr>
        <w:pStyle w:val="Style1"/>
        <w:spacing w:beforeLines="10" w:before="31" w:afterLines="10" w:after="31" w:line="360" w:lineRule="auto"/>
        <w:ind w:firstLineChars="0" w:firstLine="0"/>
        <w:rPr>
          <w:rFonts w:ascii="新宋体" w:eastAsia="新宋体" w:hAnsi="新宋体"/>
          <w:szCs w:val="21"/>
        </w:rPr>
      </w:pPr>
      <w:r>
        <w:rPr>
          <w:rFonts w:ascii="新宋体" w:eastAsia="新宋体" w:hAnsi="新宋体" w:hint="eastAsia"/>
          <w:b/>
          <w:bCs/>
          <w:color w:val="FF0000"/>
          <w:szCs w:val="21"/>
        </w:rPr>
        <w:t xml:space="preserve">   </w:t>
      </w:r>
      <w:r>
        <w:rPr>
          <w:rFonts w:ascii="楷体" w:eastAsia="楷体" w:hAnsi="楷体" w:cs="楷体" w:hint="eastAsia"/>
          <w:b/>
          <w:bCs/>
          <w:color w:val="FF0000"/>
          <w:szCs w:val="21"/>
        </w:rPr>
        <w:t xml:space="preserve"> </w:t>
      </w:r>
      <w:r>
        <w:rPr>
          <w:rFonts w:ascii="楷体" w:eastAsia="楷体" w:hAnsi="楷体" w:cs="楷体" w:hint="eastAsia"/>
          <w:b/>
          <w:bCs/>
          <w:color w:val="FF0000"/>
          <w:sz w:val="24"/>
        </w:rPr>
        <w:t xml:space="preserve"> </w:t>
      </w:r>
      <w:r>
        <w:rPr>
          <w:rFonts w:ascii="新宋体" w:eastAsia="新宋体" w:hAnsi="新宋体" w:hint="eastAsia"/>
          <w:szCs w:val="21"/>
        </w:rPr>
        <w:t>本试卷满分为150分</w:t>
      </w:r>
      <w:r w:rsidR="00F53CA8">
        <w:rPr>
          <w:rFonts w:ascii="新宋体" w:eastAsia="新宋体" w:hAnsi="新宋体" w:hint="eastAsia"/>
          <w:szCs w:val="21"/>
        </w:rPr>
        <w:t>（</w:t>
      </w:r>
      <w:r w:rsidR="00102413" w:rsidRPr="00102413">
        <w:rPr>
          <w:rFonts w:ascii="新宋体" w:eastAsia="新宋体" w:hAnsi="新宋体" w:hint="eastAsia"/>
          <w:szCs w:val="21"/>
        </w:rPr>
        <w:t>农业经济学</w:t>
      </w:r>
      <w:r w:rsidR="00102413">
        <w:rPr>
          <w:rFonts w:ascii="新宋体" w:eastAsia="新宋体" w:hAnsi="新宋体" w:hint="eastAsia"/>
          <w:szCs w:val="21"/>
        </w:rPr>
        <w:t>试题分值约占5</w:t>
      </w:r>
      <w:r w:rsidR="00102413">
        <w:rPr>
          <w:rFonts w:ascii="新宋体" w:eastAsia="新宋体" w:hAnsi="新宋体"/>
          <w:szCs w:val="21"/>
        </w:rPr>
        <w:t>0</w:t>
      </w:r>
      <w:r w:rsidR="00102413">
        <w:rPr>
          <w:rFonts w:ascii="新宋体" w:eastAsia="新宋体" w:hAnsi="新宋体" w:hint="eastAsia"/>
          <w:szCs w:val="21"/>
        </w:rPr>
        <w:t>%</w:t>
      </w:r>
      <w:r w:rsidR="00102413" w:rsidRPr="00102413">
        <w:rPr>
          <w:rFonts w:ascii="新宋体" w:eastAsia="新宋体" w:hAnsi="新宋体" w:hint="eastAsia"/>
          <w:szCs w:val="21"/>
        </w:rPr>
        <w:t>、农村发展概论</w:t>
      </w:r>
      <w:r w:rsidR="00102413">
        <w:rPr>
          <w:rFonts w:ascii="新宋体" w:eastAsia="新宋体" w:hAnsi="新宋体" w:hint="eastAsia"/>
          <w:szCs w:val="21"/>
        </w:rPr>
        <w:t>试题分值约占5</w:t>
      </w:r>
      <w:r w:rsidR="00102413">
        <w:rPr>
          <w:rFonts w:ascii="新宋体" w:eastAsia="新宋体" w:hAnsi="新宋体"/>
          <w:szCs w:val="21"/>
        </w:rPr>
        <w:t>0</w:t>
      </w:r>
      <w:r w:rsidR="00102413">
        <w:rPr>
          <w:rFonts w:ascii="新宋体" w:eastAsia="新宋体" w:hAnsi="新宋体" w:hint="eastAsia"/>
          <w:szCs w:val="21"/>
        </w:rPr>
        <w:t>%</w:t>
      </w:r>
      <w:r w:rsidR="00F53CA8">
        <w:rPr>
          <w:rFonts w:ascii="新宋体" w:eastAsia="新宋体" w:hAnsi="新宋体" w:hint="eastAsia"/>
          <w:szCs w:val="21"/>
        </w:rPr>
        <w:t>）</w:t>
      </w:r>
      <w:r>
        <w:rPr>
          <w:rFonts w:ascii="新宋体" w:eastAsia="新宋体" w:hAnsi="新宋体" w:hint="eastAsia"/>
          <w:szCs w:val="21"/>
        </w:rPr>
        <w:t>，考试时间为180分钟。</w:t>
      </w:r>
    </w:p>
    <w:p w14:paraId="7631005A" w14:textId="77777777" w:rsidR="00151F2F" w:rsidRDefault="007B7580">
      <w:pPr>
        <w:pStyle w:val="a7"/>
        <w:spacing w:beforeLines="10" w:before="31" w:afterLines="10" w:after="31" w:line="360" w:lineRule="auto"/>
        <w:ind w:firstLineChars="0" w:firstLine="0"/>
        <w:rPr>
          <w:rFonts w:ascii="新宋体" w:eastAsia="新宋体" w:hAnsi="新宋体"/>
          <w:b/>
          <w:szCs w:val="21"/>
        </w:rPr>
      </w:pPr>
      <w:r>
        <w:rPr>
          <w:rFonts w:ascii="新宋体" w:eastAsia="新宋体" w:hAnsi="新宋体" w:hint="eastAsia"/>
          <w:b/>
          <w:szCs w:val="21"/>
        </w:rPr>
        <w:t xml:space="preserve">    （二）答题方式</w:t>
      </w:r>
    </w:p>
    <w:p w14:paraId="50E7794D" w14:textId="77777777" w:rsidR="00151F2F" w:rsidRDefault="007B7580">
      <w:pPr>
        <w:pStyle w:val="a7"/>
        <w:spacing w:beforeLines="10" w:before="31" w:afterLines="10" w:after="31" w:line="360" w:lineRule="auto"/>
        <w:rPr>
          <w:rFonts w:ascii="新宋体" w:eastAsia="新宋体" w:hAnsi="新宋体"/>
          <w:szCs w:val="21"/>
        </w:rPr>
      </w:pPr>
      <w:r>
        <w:rPr>
          <w:rFonts w:ascii="新宋体" w:eastAsia="新宋体" w:hAnsi="新宋体" w:hint="eastAsia"/>
          <w:szCs w:val="21"/>
        </w:rPr>
        <w:t xml:space="preserve"> 答题方式为闭卷、笔试。试卷由试题和答题纸组成；答案必须写在答题纸（由考点提供）相应的位置上。</w:t>
      </w:r>
    </w:p>
    <w:p w14:paraId="5B255B82" w14:textId="77777777" w:rsidR="00151F2F" w:rsidRDefault="007B7580">
      <w:pPr>
        <w:pStyle w:val="a7"/>
        <w:spacing w:beforeLines="10" w:before="31" w:afterLines="10" w:after="31" w:line="360" w:lineRule="auto"/>
        <w:ind w:firstLine="422"/>
        <w:rPr>
          <w:b/>
          <w:szCs w:val="21"/>
        </w:rPr>
      </w:pPr>
      <w:r>
        <w:rPr>
          <w:rFonts w:ascii="新宋体" w:eastAsia="新宋体" w:hAnsi="新宋体" w:hint="eastAsia"/>
          <w:b/>
          <w:szCs w:val="21"/>
        </w:rPr>
        <w:t>（三）试卷内容结构</w:t>
      </w:r>
    </w:p>
    <w:p w14:paraId="43347094" w14:textId="77777777" w:rsidR="00151F2F" w:rsidRDefault="007B7580">
      <w:pPr>
        <w:adjustRightInd w:val="0"/>
        <w:snapToGrid w:val="0"/>
        <w:spacing w:line="360" w:lineRule="auto"/>
        <w:ind w:firstLineChars="200" w:firstLine="420"/>
        <w:rPr>
          <w:rFonts w:ascii="宋体" w:hAnsi="宋体" w:cs="Arial"/>
          <w:color w:val="000000"/>
          <w:szCs w:val="21"/>
        </w:rPr>
      </w:pPr>
      <w:r>
        <w:rPr>
          <w:rFonts w:ascii="宋体" w:hAnsi="宋体" w:cs="Arial" w:hint="eastAsia"/>
          <w:color w:val="000000"/>
          <w:szCs w:val="21"/>
        </w:rPr>
        <w:t>考试内容主要包括农业经济学、农村发展概论。</w:t>
      </w:r>
    </w:p>
    <w:p w14:paraId="4DCFBC40" w14:textId="77777777" w:rsidR="00151F2F" w:rsidRDefault="007B7580">
      <w:pPr>
        <w:pStyle w:val="a7"/>
        <w:spacing w:beforeLines="10" w:before="31" w:afterLines="10" w:after="31" w:line="360" w:lineRule="auto"/>
        <w:ind w:firstLine="422"/>
        <w:rPr>
          <w:rFonts w:ascii="新宋体" w:eastAsia="新宋体" w:hAnsi="新宋体"/>
          <w:b/>
          <w:szCs w:val="21"/>
        </w:rPr>
      </w:pPr>
      <w:r>
        <w:rPr>
          <w:rFonts w:ascii="新宋体" w:eastAsia="新宋体" w:hAnsi="新宋体" w:hint="eastAsia"/>
          <w:b/>
          <w:szCs w:val="21"/>
        </w:rPr>
        <w:t>（四）试卷题型结构</w:t>
      </w:r>
    </w:p>
    <w:p w14:paraId="3575BEF7" w14:textId="76B08826" w:rsidR="00183A94" w:rsidRDefault="007B7580">
      <w:pPr>
        <w:spacing w:line="360" w:lineRule="auto"/>
        <w:ind w:firstLineChars="200" w:firstLine="420"/>
        <w:rPr>
          <w:rFonts w:ascii="宋体" w:hAnsi="宋体"/>
          <w:color w:val="000000"/>
          <w:szCs w:val="21"/>
        </w:rPr>
      </w:pPr>
      <w:r>
        <w:rPr>
          <w:rFonts w:ascii="宋体" w:hAnsi="宋体" w:hint="eastAsia"/>
          <w:color w:val="000000"/>
          <w:szCs w:val="21"/>
        </w:rPr>
        <w:t>1.</w:t>
      </w:r>
      <w:r w:rsidR="00183A94">
        <w:rPr>
          <w:rFonts w:ascii="宋体" w:hAnsi="宋体" w:hint="eastAsia"/>
          <w:color w:val="000000"/>
          <w:szCs w:val="21"/>
        </w:rPr>
        <w:t>名词解释</w:t>
      </w:r>
    </w:p>
    <w:p w14:paraId="012BC9CC" w14:textId="442C6877" w:rsidR="00151F2F" w:rsidRDefault="00183A94">
      <w:pPr>
        <w:spacing w:line="360" w:lineRule="auto"/>
        <w:ind w:firstLineChars="200" w:firstLine="420"/>
        <w:rPr>
          <w:rFonts w:ascii="宋体" w:hAnsi="宋体"/>
          <w:color w:val="000000"/>
          <w:szCs w:val="21"/>
        </w:rPr>
      </w:pPr>
      <w:r>
        <w:rPr>
          <w:rFonts w:ascii="宋体" w:hAnsi="宋体" w:hint="eastAsia"/>
          <w:color w:val="000000"/>
          <w:szCs w:val="21"/>
        </w:rPr>
        <w:t>2.</w:t>
      </w:r>
      <w:r w:rsidR="007B7580">
        <w:rPr>
          <w:rFonts w:ascii="宋体" w:hAnsi="宋体" w:hint="eastAsia"/>
          <w:color w:val="000000"/>
          <w:szCs w:val="21"/>
        </w:rPr>
        <w:t>简</w:t>
      </w:r>
      <w:r>
        <w:rPr>
          <w:rFonts w:ascii="宋体" w:hAnsi="宋体" w:hint="eastAsia"/>
          <w:color w:val="000000"/>
          <w:szCs w:val="21"/>
        </w:rPr>
        <w:t>答</w:t>
      </w:r>
      <w:r w:rsidR="007B7580">
        <w:rPr>
          <w:rFonts w:ascii="宋体" w:hAnsi="宋体" w:hint="eastAsia"/>
          <w:color w:val="000000"/>
          <w:szCs w:val="21"/>
        </w:rPr>
        <w:t>题</w:t>
      </w:r>
    </w:p>
    <w:p w14:paraId="07E95634" w14:textId="1E29C9B8" w:rsidR="00151F2F" w:rsidRDefault="00183A94">
      <w:pPr>
        <w:spacing w:line="360" w:lineRule="auto"/>
        <w:ind w:firstLineChars="200" w:firstLine="420"/>
        <w:rPr>
          <w:rFonts w:ascii="宋体" w:hAnsi="宋体"/>
          <w:color w:val="000000"/>
          <w:szCs w:val="21"/>
        </w:rPr>
      </w:pPr>
      <w:r>
        <w:rPr>
          <w:rFonts w:ascii="宋体" w:hAnsi="宋体"/>
          <w:color w:val="000000"/>
          <w:szCs w:val="21"/>
        </w:rPr>
        <w:t>3</w:t>
      </w:r>
      <w:r w:rsidR="007B7580">
        <w:rPr>
          <w:rFonts w:ascii="宋体" w:hAnsi="宋体" w:hint="eastAsia"/>
          <w:color w:val="000000"/>
          <w:szCs w:val="21"/>
        </w:rPr>
        <w:t>.案例分析</w:t>
      </w:r>
    </w:p>
    <w:p w14:paraId="1D9CBA1F" w14:textId="513CA243" w:rsidR="007B7580" w:rsidRPr="00076137" w:rsidRDefault="00183A94" w:rsidP="007B7580">
      <w:pPr>
        <w:spacing w:line="360" w:lineRule="auto"/>
        <w:ind w:firstLineChars="200" w:firstLine="420"/>
        <w:rPr>
          <w:rFonts w:ascii="宋体" w:hAnsi="宋体"/>
          <w:color w:val="000000"/>
          <w:szCs w:val="21"/>
        </w:rPr>
      </w:pPr>
      <w:r>
        <w:rPr>
          <w:rFonts w:ascii="宋体" w:hAnsi="宋体"/>
          <w:color w:val="000000"/>
          <w:szCs w:val="21"/>
        </w:rPr>
        <w:t>4</w:t>
      </w:r>
      <w:r w:rsidR="007B7580">
        <w:rPr>
          <w:rFonts w:ascii="宋体" w:hAnsi="宋体" w:hint="eastAsia"/>
          <w:color w:val="000000"/>
          <w:szCs w:val="21"/>
        </w:rPr>
        <w:t>.论述题</w:t>
      </w:r>
    </w:p>
    <w:p w14:paraId="209D0334" w14:textId="77777777" w:rsidR="007B7580" w:rsidRPr="007B7580" w:rsidRDefault="007B7580">
      <w:pPr>
        <w:spacing w:line="360" w:lineRule="auto"/>
        <w:ind w:firstLineChars="200" w:firstLine="420"/>
        <w:rPr>
          <w:rFonts w:ascii="宋体" w:hAnsi="宋体"/>
          <w:color w:val="000000"/>
          <w:szCs w:val="21"/>
        </w:rPr>
      </w:pPr>
    </w:p>
    <w:p w14:paraId="4290AC1B" w14:textId="77777777" w:rsidR="00151F2F" w:rsidRDefault="007B7580">
      <w:pPr>
        <w:spacing w:line="360" w:lineRule="auto"/>
        <w:rPr>
          <w:b/>
          <w:sz w:val="24"/>
        </w:rPr>
      </w:pPr>
      <w:r>
        <w:rPr>
          <w:rFonts w:hint="eastAsia"/>
          <w:b/>
          <w:sz w:val="24"/>
        </w:rPr>
        <w:t>二、考查目标</w:t>
      </w:r>
    </w:p>
    <w:p w14:paraId="43277192" w14:textId="77777777" w:rsidR="00151F2F" w:rsidRDefault="007B7580">
      <w:pPr>
        <w:spacing w:line="360" w:lineRule="auto"/>
        <w:ind w:firstLineChars="200" w:firstLine="420"/>
        <w:rPr>
          <w:rFonts w:ascii="宋体" w:hAnsi="宋体" w:cs="Arial"/>
          <w:color w:val="000000"/>
          <w:szCs w:val="21"/>
        </w:rPr>
      </w:pPr>
      <w:r>
        <w:rPr>
          <w:rFonts w:ascii="宋体" w:hAnsi="宋体" w:cs="Arial" w:hint="eastAsia"/>
          <w:color w:val="000000"/>
          <w:szCs w:val="21"/>
        </w:rPr>
        <w:t>课程考试的目的在于</w:t>
      </w:r>
      <w:r>
        <w:rPr>
          <w:rFonts w:ascii="宋体" w:hAnsi="宋体" w:cs="Arial"/>
          <w:color w:val="000000"/>
          <w:szCs w:val="21"/>
        </w:rPr>
        <w:t>测试考生</w:t>
      </w:r>
      <w:r>
        <w:rPr>
          <w:rFonts w:ascii="宋体" w:hAnsi="宋体" w:cs="Arial" w:hint="eastAsia"/>
          <w:color w:val="000000"/>
          <w:szCs w:val="21"/>
        </w:rPr>
        <w:t>运用经济学特别是微观经济学原理解释和分析农业部门的重大经济问题的能力，以及对中国农村产业、农村文化教育、农村人力资源、农村社会保障事业、农村财政金融体制改革、农村土地制度改革、农业推广机制创新、农村社区组织建设与农村发展的相关关系的掌握。</w:t>
      </w:r>
    </w:p>
    <w:p w14:paraId="5B3CC375" w14:textId="77777777" w:rsidR="00B3015A" w:rsidRDefault="00B3015A">
      <w:pPr>
        <w:spacing w:line="360" w:lineRule="auto"/>
        <w:ind w:firstLineChars="200" w:firstLine="420"/>
        <w:rPr>
          <w:rFonts w:ascii="宋体" w:hAnsi="宋体" w:cs="Arial"/>
          <w:color w:val="000000"/>
          <w:szCs w:val="21"/>
        </w:rPr>
      </w:pPr>
    </w:p>
    <w:p w14:paraId="45233C0A" w14:textId="77777777" w:rsidR="00151F2F" w:rsidRDefault="007B7580">
      <w:pPr>
        <w:numPr>
          <w:ilvl w:val="0"/>
          <w:numId w:val="3"/>
        </w:numPr>
        <w:spacing w:beforeLines="10" w:before="31" w:afterLines="10" w:after="31" w:line="360" w:lineRule="auto"/>
        <w:rPr>
          <w:b/>
          <w:sz w:val="24"/>
        </w:rPr>
      </w:pPr>
      <w:r>
        <w:rPr>
          <w:rFonts w:hint="eastAsia"/>
          <w:b/>
          <w:sz w:val="24"/>
        </w:rPr>
        <w:t>考查范围或考试内容概要</w:t>
      </w:r>
    </w:p>
    <w:p w14:paraId="73C331FB" w14:textId="77777777" w:rsidR="00151F2F" w:rsidRPr="00076137" w:rsidRDefault="00CC7204">
      <w:pPr>
        <w:spacing w:beforeLines="10" w:before="31" w:afterLines="10" w:after="31" w:line="360" w:lineRule="auto"/>
        <w:rPr>
          <w:b/>
          <w:szCs w:val="21"/>
        </w:rPr>
      </w:pPr>
      <w:r w:rsidRPr="00076137">
        <w:rPr>
          <w:rFonts w:hint="eastAsia"/>
          <w:b/>
          <w:szCs w:val="21"/>
        </w:rPr>
        <w:t>《</w:t>
      </w:r>
      <w:r w:rsidR="007B7580" w:rsidRPr="00076137">
        <w:rPr>
          <w:rFonts w:hint="eastAsia"/>
          <w:b/>
          <w:szCs w:val="21"/>
        </w:rPr>
        <w:t>农业经济学</w:t>
      </w:r>
      <w:r w:rsidRPr="00076137">
        <w:rPr>
          <w:rFonts w:hint="eastAsia"/>
          <w:b/>
          <w:szCs w:val="21"/>
        </w:rPr>
        <w:t>》</w:t>
      </w:r>
      <w:r w:rsidR="007B7580" w:rsidRPr="00076137">
        <w:rPr>
          <w:rFonts w:hint="eastAsia"/>
          <w:b/>
          <w:szCs w:val="21"/>
        </w:rPr>
        <w:t>部分</w:t>
      </w:r>
    </w:p>
    <w:p w14:paraId="22616F09" w14:textId="77777777" w:rsidR="00B3015A" w:rsidRDefault="00B3015A">
      <w:pPr>
        <w:spacing w:beforeLines="10" w:before="31" w:afterLines="10" w:after="31" w:line="360" w:lineRule="auto"/>
        <w:rPr>
          <w:szCs w:val="21"/>
        </w:rPr>
      </w:pPr>
      <w:r>
        <w:rPr>
          <w:rFonts w:hint="eastAsia"/>
          <w:szCs w:val="21"/>
        </w:rPr>
        <w:t>（一）考试内容</w:t>
      </w:r>
    </w:p>
    <w:p w14:paraId="43C9B0B2" w14:textId="2D073789" w:rsidR="00151F2F" w:rsidRDefault="00B3015A">
      <w:pPr>
        <w:spacing w:beforeLines="10" w:before="31" w:afterLines="10" w:after="31" w:line="360" w:lineRule="auto"/>
        <w:rPr>
          <w:szCs w:val="21"/>
        </w:rPr>
      </w:pPr>
      <w:r>
        <w:rPr>
          <w:szCs w:val="21"/>
        </w:rPr>
        <w:lastRenderedPageBreak/>
        <w:t xml:space="preserve">    1</w:t>
      </w:r>
      <w:r>
        <w:rPr>
          <w:rFonts w:hint="eastAsia"/>
          <w:szCs w:val="21"/>
        </w:rPr>
        <w:t>、</w:t>
      </w:r>
      <w:r w:rsidR="007B7580">
        <w:rPr>
          <w:rFonts w:hint="eastAsia"/>
          <w:szCs w:val="21"/>
        </w:rPr>
        <w:t>农业的生产要素</w:t>
      </w:r>
    </w:p>
    <w:p w14:paraId="6A0C8926" w14:textId="6E5112D8" w:rsidR="00B3015A" w:rsidRDefault="007B7580">
      <w:pPr>
        <w:spacing w:beforeLines="10" w:before="31" w:afterLines="10" w:after="31" w:line="360" w:lineRule="auto"/>
        <w:ind w:firstLine="420"/>
        <w:rPr>
          <w:szCs w:val="21"/>
        </w:rPr>
      </w:pPr>
      <w:r>
        <w:rPr>
          <w:rFonts w:hint="eastAsia"/>
          <w:szCs w:val="21"/>
        </w:rPr>
        <w:t>农业生产要素的构成</w:t>
      </w:r>
      <w:r w:rsidR="00B3015A">
        <w:rPr>
          <w:rFonts w:hint="eastAsia"/>
          <w:szCs w:val="21"/>
        </w:rPr>
        <w:t>；</w:t>
      </w:r>
      <w:r>
        <w:rPr>
          <w:rFonts w:hint="eastAsia"/>
          <w:szCs w:val="21"/>
        </w:rPr>
        <w:t>农业土地</w:t>
      </w:r>
      <w:r w:rsidR="00B3015A">
        <w:rPr>
          <w:rFonts w:hint="eastAsia"/>
          <w:szCs w:val="21"/>
        </w:rPr>
        <w:t>；</w:t>
      </w:r>
      <w:r>
        <w:rPr>
          <w:rFonts w:hint="eastAsia"/>
          <w:szCs w:val="21"/>
        </w:rPr>
        <w:t>农业劳动力</w:t>
      </w:r>
      <w:r w:rsidR="00B3015A">
        <w:rPr>
          <w:rFonts w:hint="eastAsia"/>
          <w:szCs w:val="21"/>
        </w:rPr>
        <w:t>；</w:t>
      </w:r>
      <w:r>
        <w:rPr>
          <w:rFonts w:hint="eastAsia"/>
          <w:szCs w:val="21"/>
        </w:rPr>
        <w:t>农业资本</w:t>
      </w:r>
      <w:r w:rsidR="00B3015A">
        <w:rPr>
          <w:rFonts w:hint="eastAsia"/>
          <w:szCs w:val="21"/>
        </w:rPr>
        <w:t>；</w:t>
      </w:r>
      <w:r>
        <w:rPr>
          <w:rFonts w:hint="eastAsia"/>
          <w:szCs w:val="21"/>
        </w:rPr>
        <w:t>农业技术进步</w:t>
      </w:r>
    </w:p>
    <w:p w14:paraId="7DF65A3B" w14:textId="1A33DAEE" w:rsidR="00151F2F" w:rsidRDefault="00B3015A" w:rsidP="00076137">
      <w:pPr>
        <w:spacing w:beforeLines="10" w:before="31" w:afterLines="10" w:after="31" w:line="360" w:lineRule="auto"/>
        <w:ind w:firstLine="420"/>
        <w:rPr>
          <w:szCs w:val="21"/>
        </w:rPr>
      </w:pPr>
      <w:r>
        <w:rPr>
          <w:rFonts w:hint="eastAsia"/>
          <w:szCs w:val="21"/>
        </w:rPr>
        <w:t>2</w:t>
      </w:r>
      <w:r>
        <w:rPr>
          <w:rFonts w:hint="eastAsia"/>
          <w:szCs w:val="21"/>
        </w:rPr>
        <w:t>、</w:t>
      </w:r>
      <w:r w:rsidR="007B7580">
        <w:rPr>
          <w:rFonts w:hint="eastAsia"/>
          <w:szCs w:val="21"/>
        </w:rPr>
        <w:t>家庭农场</w:t>
      </w:r>
    </w:p>
    <w:p w14:paraId="152A9099" w14:textId="2B834CFD" w:rsidR="00151F2F" w:rsidRDefault="007B7580">
      <w:pPr>
        <w:spacing w:beforeLines="10" w:before="31" w:afterLines="10" w:after="31" w:line="360" w:lineRule="auto"/>
        <w:ind w:firstLine="420"/>
        <w:rPr>
          <w:szCs w:val="21"/>
        </w:rPr>
      </w:pPr>
      <w:r>
        <w:rPr>
          <w:rFonts w:hint="eastAsia"/>
          <w:szCs w:val="21"/>
        </w:rPr>
        <w:t>家庭农场概述</w:t>
      </w:r>
      <w:r w:rsidR="00B3015A">
        <w:rPr>
          <w:rFonts w:hint="eastAsia"/>
          <w:szCs w:val="21"/>
        </w:rPr>
        <w:t>；</w:t>
      </w:r>
      <w:r>
        <w:rPr>
          <w:rFonts w:hint="eastAsia"/>
          <w:szCs w:val="21"/>
        </w:rPr>
        <w:t>家庭农场的几个理论问题</w:t>
      </w:r>
      <w:r w:rsidR="00B3015A">
        <w:rPr>
          <w:rFonts w:hint="eastAsia"/>
          <w:szCs w:val="21"/>
        </w:rPr>
        <w:t>；</w:t>
      </w:r>
      <w:r>
        <w:rPr>
          <w:rFonts w:hint="eastAsia"/>
          <w:szCs w:val="21"/>
        </w:rPr>
        <w:t>中国家庭农场</w:t>
      </w:r>
    </w:p>
    <w:p w14:paraId="1CF9EB4A" w14:textId="50A5929B" w:rsidR="00151F2F" w:rsidRDefault="00B3015A" w:rsidP="00076137">
      <w:pPr>
        <w:spacing w:beforeLines="10" w:before="31" w:afterLines="10" w:after="31" w:line="360" w:lineRule="auto"/>
        <w:ind w:firstLineChars="200" w:firstLine="420"/>
        <w:rPr>
          <w:szCs w:val="21"/>
        </w:rPr>
      </w:pPr>
      <w:r>
        <w:rPr>
          <w:rFonts w:hint="eastAsia"/>
          <w:szCs w:val="21"/>
        </w:rPr>
        <w:t>3</w:t>
      </w:r>
      <w:r>
        <w:rPr>
          <w:rFonts w:hint="eastAsia"/>
          <w:szCs w:val="21"/>
        </w:rPr>
        <w:t>、</w:t>
      </w:r>
      <w:r w:rsidR="007B7580">
        <w:rPr>
          <w:rFonts w:hint="eastAsia"/>
          <w:szCs w:val="21"/>
        </w:rPr>
        <w:t>农业社会化服务体系</w:t>
      </w:r>
    </w:p>
    <w:p w14:paraId="170E0B13" w14:textId="7AF62111" w:rsidR="00151F2F" w:rsidRDefault="007B7580">
      <w:pPr>
        <w:spacing w:beforeLines="10" w:before="31" w:afterLines="10" w:after="31" w:line="360" w:lineRule="auto"/>
        <w:ind w:firstLine="420"/>
        <w:rPr>
          <w:szCs w:val="21"/>
        </w:rPr>
      </w:pPr>
      <w:r>
        <w:rPr>
          <w:rFonts w:hint="eastAsia"/>
          <w:szCs w:val="21"/>
        </w:rPr>
        <w:t>农业社会化服务体系概述</w:t>
      </w:r>
      <w:r w:rsidR="00B3015A">
        <w:rPr>
          <w:rFonts w:hint="eastAsia"/>
          <w:szCs w:val="21"/>
        </w:rPr>
        <w:t>；</w:t>
      </w:r>
      <w:r>
        <w:rPr>
          <w:rFonts w:hint="eastAsia"/>
          <w:szCs w:val="21"/>
        </w:rPr>
        <w:t>我国农业社会化服务体系</w:t>
      </w:r>
    </w:p>
    <w:p w14:paraId="10CB8949" w14:textId="1E686886" w:rsidR="00151F2F" w:rsidRDefault="00B3015A" w:rsidP="00076137">
      <w:pPr>
        <w:spacing w:beforeLines="10" w:before="31" w:afterLines="10" w:after="31" w:line="360" w:lineRule="auto"/>
        <w:ind w:firstLineChars="200" w:firstLine="420"/>
        <w:rPr>
          <w:szCs w:val="21"/>
        </w:rPr>
      </w:pPr>
      <w:r>
        <w:rPr>
          <w:rFonts w:hint="eastAsia"/>
          <w:szCs w:val="21"/>
        </w:rPr>
        <w:t>4</w:t>
      </w:r>
      <w:r>
        <w:rPr>
          <w:rFonts w:hint="eastAsia"/>
          <w:szCs w:val="21"/>
        </w:rPr>
        <w:t>、</w:t>
      </w:r>
      <w:r w:rsidR="007B7580">
        <w:rPr>
          <w:rFonts w:hint="eastAsia"/>
          <w:szCs w:val="21"/>
        </w:rPr>
        <w:t>农业合作经济组织</w:t>
      </w:r>
    </w:p>
    <w:p w14:paraId="36A0716E" w14:textId="200E47BE" w:rsidR="00151F2F" w:rsidRDefault="007B7580">
      <w:pPr>
        <w:spacing w:beforeLines="10" w:before="31" w:afterLines="10" w:after="31" w:line="360" w:lineRule="auto"/>
        <w:ind w:firstLine="420"/>
        <w:rPr>
          <w:szCs w:val="21"/>
        </w:rPr>
      </w:pPr>
      <w:r>
        <w:rPr>
          <w:rFonts w:hint="eastAsia"/>
          <w:szCs w:val="21"/>
        </w:rPr>
        <w:t>农业合作经济组织概述</w:t>
      </w:r>
      <w:r w:rsidR="00B3015A">
        <w:rPr>
          <w:rFonts w:hint="eastAsia"/>
          <w:szCs w:val="21"/>
        </w:rPr>
        <w:t>；</w:t>
      </w:r>
      <w:r>
        <w:rPr>
          <w:rFonts w:hint="eastAsia"/>
          <w:szCs w:val="21"/>
        </w:rPr>
        <w:t>农业合作经济基本理论</w:t>
      </w:r>
      <w:r w:rsidR="00B3015A">
        <w:rPr>
          <w:rFonts w:hint="eastAsia"/>
          <w:szCs w:val="21"/>
        </w:rPr>
        <w:t>；</w:t>
      </w:r>
      <w:r>
        <w:rPr>
          <w:rFonts w:hint="eastAsia"/>
          <w:szCs w:val="21"/>
        </w:rPr>
        <w:t>农业合作社原则与合作制</w:t>
      </w:r>
      <w:r w:rsidR="00B3015A">
        <w:rPr>
          <w:rFonts w:hint="eastAsia"/>
          <w:szCs w:val="21"/>
        </w:rPr>
        <w:t>；</w:t>
      </w:r>
      <w:r>
        <w:rPr>
          <w:rFonts w:hint="eastAsia"/>
          <w:szCs w:val="21"/>
        </w:rPr>
        <w:t>我国农业合作经济的实现途径</w:t>
      </w:r>
    </w:p>
    <w:p w14:paraId="442C5251" w14:textId="4437FB6E" w:rsidR="00151F2F" w:rsidRDefault="00B3015A" w:rsidP="00076137">
      <w:pPr>
        <w:spacing w:beforeLines="10" w:before="31" w:afterLines="10" w:after="31" w:line="360" w:lineRule="auto"/>
        <w:ind w:firstLineChars="200" w:firstLine="420"/>
        <w:rPr>
          <w:szCs w:val="21"/>
        </w:rPr>
      </w:pPr>
      <w:r>
        <w:rPr>
          <w:rFonts w:hint="eastAsia"/>
          <w:szCs w:val="21"/>
        </w:rPr>
        <w:t>5</w:t>
      </w:r>
      <w:r>
        <w:rPr>
          <w:rFonts w:hint="eastAsia"/>
          <w:szCs w:val="21"/>
        </w:rPr>
        <w:t>、</w:t>
      </w:r>
      <w:r w:rsidR="007B7580">
        <w:rPr>
          <w:rFonts w:hint="eastAsia"/>
          <w:szCs w:val="21"/>
        </w:rPr>
        <w:t>农产品的需求与共计</w:t>
      </w:r>
    </w:p>
    <w:p w14:paraId="150F78E3" w14:textId="32B58C98" w:rsidR="00151F2F" w:rsidRDefault="007B7580">
      <w:pPr>
        <w:spacing w:beforeLines="10" w:before="31" w:afterLines="10" w:after="31" w:line="360" w:lineRule="auto"/>
        <w:ind w:firstLine="420"/>
        <w:rPr>
          <w:szCs w:val="21"/>
        </w:rPr>
      </w:pPr>
      <w:r>
        <w:rPr>
          <w:rFonts w:hint="eastAsia"/>
          <w:szCs w:val="21"/>
        </w:rPr>
        <w:t>农产品的需求</w:t>
      </w:r>
      <w:r w:rsidR="00B3015A">
        <w:rPr>
          <w:rFonts w:hint="eastAsia"/>
          <w:szCs w:val="21"/>
        </w:rPr>
        <w:t>；</w:t>
      </w:r>
      <w:r>
        <w:rPr>
          <w:rFonts w:hint="eastAsia"/>
          <w:szCs w:val="21"/>
        </w:rPr>
        <w:t>农产品的供给</w:t>
      </w:r>
    </w:p>
    <w:p w14:paraId="0D9D6513" w14:textId="0BF32F77" w:rsidR="00151F2F" w:rsidRDefault="00B3015A" w:rsidP="00076137">
      <w:pPr>
        <w:spacing w:beforeLines="10" w:before="31" w:afterLines="10" w:after="31" w:line="360" w:lineRule="auto"/>
        <w:ind w:firstLineChars="200" w:firstLine="420"/>
        <w:rPr>
          <w:szCs w:val="21"/>
        </w:rPr>
      </w:pPr>
      <w:r>
        <w:rPr>
          <w:rFonts w:hint="eastAsia"/>
          <w:szCs w:val="21"/>
        </w:rPr>
        <w:t>6</w:t>
      </w:r>
      <w:r>
        <w:rPr>
          <w:rFonts w:hint="eastAsia"/>
          <w:szCs w:val="21"/>
        </w:rPr>
        <w:t>、</w:t>
      </w:r>
      <w:r w:rsidR="007B7580">
        <w:rPr>
          <w:rFonts w:hint="eastAsia"/>
          <w:szCs w:val="21"/>
        </w:rPr>
        <w:t>农产品的市场与价格形成</w:t>
      </w:r>
    </w:p>
    <w:p w14:paraId="462D667A" w14:textId="79AEF09A" w:rsidR="00151F2F" w:rsidRDefault="007B7580">
      <w:pPr>
        <w:spacing w:beforeLines="10" w:before="31" w:afterLines="10" w:after="31" w:line="360" w:lineRule="auto"/>
        <w:ind w:firstLine="420"/>
        <w:rPr>
          <w:szCs w:val="21"/>
        </w:rPr>
      </w:pPr>
      <w:r>
        <w:rPr>
          <w:rFonts w:hint="eastAsia"/>
          <w:szCs w:val="21"/>
        </w:rPr>
        <w:t>农产品价格的形成</w:t>
      </w:r>
      <w:r w:rsidR="00B3015A">
        <w:rPr>
          <w:rFonts w:hint="eastAsia"/>
          <w:szCs w:val="21"/>
        </w:rPr>
        <w:t>；</w:t>
      </w:r>
      <w:r>
        <w:rPr>
          <w:rFonts w:hint="eastAsia"/>
          <w:szCs w:val="21"/>
        </w:rPr>
        <w:t>农产品价格的特征及影响因素</w:t>
      </w:r>
      <w:r w:rsidR="00B3015A">
        <w:rPr>
          <w:rFonts w:hint="eastAsia"/>
          <w:szCs w:val="21"/>
        </w:rPr>
        <w:t>；</w:t>
      </w:r>
      <w:r>
        <w:rPr>
          <w:rFonts w:hint="eastAsia"/>
          <w:szCs w:val="21"/>
        </w:rPr>
        <w:t>农产品运销</w:t>
      </w:r>
      <w:r w:rsidR="00B3015A">
        <w:rPr>
          <w:rFonts w:hint="eastAsia"/>
          <w:szCs w:val="21"/>
        </w:rPr>
        <w:t>；</w:t>
      </w:r>
      <w:r>
        <w:rPr>
          <w:rFonts w:hint="eastAsia"/>
          <w:szCs w:val="21"/>
        </w:rPr>
        <w:t>农产品市场</w:t>
      </w:r>
      <w:r w:rsidR="00B3015A">
        <w:rPr>
          <w:rFonts w:hint="eastAsia"/>
          <w:szCs w:val="21"/>
        </w:rPr>
        <w:t>；</w:t>
      </w:r>
      <w:r>
        <w:rPr>
          <w:rFonts w:hint="eastAsia"/>
          <w:szCs w:val="21"/>
        </w:rPr>
        <w:t>各类农产品市场的功能和作用</w:t>
      </w:r>
    </w:p>
    <w:p w14:paraId="56C1261E" w14:textId="14EF4946" w:rsidR="00151F2F" w:rsidRDefault="00B3015A" w:rsidP="00076137">
      <w:pPr>
        <w:spacing w:beforeLines="10" w:before="31" w:afterLines="10" w:after="31" w:line="360" w:lineRule="auto"/>
        <w:ind w:firstLineChars="200" w:firstLine="420"/>
        <w:rPr>
          <w:szCs w:val="21"/>
        </w:rPr>
      </w:pPr>
      <w:r>
        <w:rPr>
          <w:rFonts w:hint="eastAsia"/>
          <w:szCs w:val="21"/>
        </w:rPr>
        <w:t>7</w:t>
      </w:r>
      <w:r>
        <w:rPr>
          <w:rFonts w:hint="eastAsia"/>
          <w:szCs w:val="21"/>
        </w:rPr>
        <w:t>、</w:t>
      </w:r>
      <w:r w:rsidR="007B7580">
        <w:rPr>
          <w:rFonts w:hint="eastAsia"/>
          <w:szCs w:val="21"/>
        </w:rPr>
        <w:t>农业关联产业</w:t>
      </w:r>
    </w:p>
    <w:p w14:paraId="16CD34B8" w14:textId="3ADAC651" w:rsidR="00151F2F" w:rsidRDefault="007B7580">
      <w:pPr>
        <w:spacing w:beforeLines="10" w:before="31" w:afterLines="10" w:after="31" w:line="360" w:lineRule="auto"/>
        <w:ind w:firstLine="420"/>
        <w:rPr>
          <w:szCs w:val="21"/>
        </w:rPr>
      </w:pPr>
      <w:r>
        <w:rPr>
          <w:rFonts w:hint="eastAsia"/>
          <w:szCs w:val="21"/>
        </w:rPr>
        <w:t>农业关联产业的概念</w:t>
      </w:r>
      <w:r w:rsidR="00B3015A">
        <w:rPr>
          <w:rFonts w:hint="eastAsia"/>
          <w:szCs w:val="21"/>
        </w:rPr>
        <w:t>；</w:t>
      </w:r>
      <w:r>
        <w:rPr>
          <w:rFonts w:hint="eastAsia"/>
          <w:szCs w:val="21"/>
        </w:rPr>
        <w:t>农业关联产业的发展</w:t>
      </w:r>
    </w:p>
    <w:p w14:paraId="596C393B" w14:textId="1A2E3E17" w:rsidR="00151F2F" w:rsidRDefault="00B3015A" w:rsidP="00076137">
      <w:pPr>
        <w:spacing w:beforeLines="10" w:before="31" w:afterLines="10" w:after="31" w:line="360" w:lineRule="auto"/>
        <w:ind w:firstLineChars="200" w:firstLine="420"/>
        <w:rPr>
          <w:szCs w:val="21"/>
        </w:rPr>
      </w:pPr>
      <w:r>
        <w:rPr>
          <w:rFonts w:hint="eastAsia"/>
          <w:szCs w:val="21"/>
        </w:rPr>
        <w:t>8</w:t>
      </w:r>
      <w:r>
        <w:rPr>
          <w:rFonts w:hint="eastAsia"/>
          <w:szCs w:val="21"/>
        </w:rPr>
        <w:t>、</w:t>
      </w:r>
      <w:r w:rsidR="007B7580">
        <w:rPr>
          <w:rFonts w:hint="eastAsia"/>
          <w:szCs w:val="21"/>
        </w:rPr>
        <w:t>农产品贸易与农业保护政策</w:t>
      </w:r>
    </w:p>
    <w:p w14:paraId="6042778D" w14:textId="48AB66EA" w:rsidR="00151F2F" w:rsidRDefault="007B7580">
      <w:pPr>
        <w:spacing w:beforeLines="10" w:before="31" w:afterLines="10" w:after="31" w:line="360" w:lineRule="auto"/>
        <w:ind w:firstLine="420"/>
        <w:rPr>
          <w:szCs w:val="21"/>
        </w:rPr>
      </w:pPr>
      <w:r>
        <w:rPr>
          <w:rFonts w:hint="eastAsia"/>
          <w:szCs w:val="21"/>
        </w:rPr>
        <w:t>农产品贸易的基本理论</w:t>
      </w:r>
      <w:r w:rsidR="00B3015A">
        <w:rPr>
          <w:rFonts w:hint="eastAsia"/>
          <w:szCs w:val="21"/>
        </w:rPr>
        <w:t>；</w:t>
      </w:r>
      <w:r>
        <w:rPr>
          <w:rFonts w:hint="eastAsia"/>
          <w:szCs w:val="21"/>
        </w:rPr>
        <w:t>农产品贸易规则</w:t>
      </w:r>
      <w:r w:rsidR="00B3015A">
        <w:rPr>
          <w:rFonts w:hint="eastAsia"/>
          <w:szCs w:val="21"/>
        </w:rPr>
        <w:t>；</w:t>
      </w:r>
      <w:r>
        <w:rPr>
          <w:rFonts w:hint="eastAsia"/>
          <w:szCs w:val="21"/>
        </w:rPr>
        <w:t>农业保护</w:t>
      </w:r>
    </w:p>
    <w:p w14:paraId="70F14412" w14:textId="4B496D78" w:rsidR="00151F2F" w:rsidRDefault="00B3015A" w:rsidP="00076137">
      <w:pPr>
        <w:spacing w:beforeLines="10" w:before="31" w:afterLines="10" w:after="31" w:line="360" w:lineRule="auto"/>
        <w:ind w:firstLineChars="200" w:firstLine="420"/>
        <w:rPr>
          <w:szCs w:val="21"/>
        </w:rPr>
      </w:pPr>
      <w:r>
        <w:rPr>
          <w:rFonts w:hint="eastAsia"/>
          <w:szCs w:val="21"/>
        </w:rPr>
        <w:t>9</w:t>
      </w:r>
      <w:r>
        <w:rPr>
          <w:rFonts w:hint="eastAsia"/>
          <w:szCs w:val="21"/>
        </w:rPr>
        <w:t>、</w:t>
      </w:r>
      <w:r w:rsidR="007B7580">
        <w:rPr>
          <w:rFonts w:hint="eastAsia"/>
          <w:szCs w:val="21"/>
        </w:rPr>
        <w:t>农业现代化</w:t>
      </w:r>
    </w:p>
    <w:p w14:paraId="71C87D85" w14:textId="44B95597" w:rsidR="00151F2F" w:rsidRDefault="007B7580">
      <w:pPr>
        <w:spacing w:beforeLines="10" w:before="31" w:afterLines="10" w:after="31" w:line="360" w:lineRule="auto"/>
        <w:ind w:firstLine="420"/>
        <w:rPr>
          <w:szCs w:val="21"/>
        </w:rPr>
      </w:pPr>
      <w:r>
        <w:rPr>
          <w:rFonts w:hint="eastAsia"/>
          <w:szCs w:val="21"/>
        </w:rPr>
        <w:t>农业的发展阶段及其特点</w:t>
      </w:r>
      <w:r w:rsidR="00B3015A">
        <w:rPr>
          <w:rFonts w:hint="eastAsia"/>
          <w:szCs w:val="21"/>
        </w:rPr>
        <w:t>；</w:t>
      </w:r>
      <w:r>
        <w:rPr>
          <w:rFonts w:hint="eastAsia"/>
          <w:szCs w:val="21"/>
        </w:rPr>
        <w:t>农业现代化</w:t>
      </w:r>
      <w:r w:rsidR="00B3015A">
        <w:rPr>
          <w:rFonts w:hint="eastAsia"/>
          <w:szCs w:val="21"/>
        </w:rPr>
        <w:t>；</w:t>
      </w:r>
      <w:r>
        <w:rPr>
          <w:rFonts w:hint="eastAsia"/>
          <w:szCs w:val="21"/>
        </w:rPr>
        <w:t>改造传统农业</w:t>
      </w:r>
      <w:r w:rsidR="00B3015A">
        <w:rPr>
          <w:rFonts w:hint="eastAsia"/>
          <w:szCs w:val="21"/>
        </w:rPr>
        <w:t>；</w:t>
      </w:r>
      <w:r>
        <w:rPr>
          <w:rFonts w:hint="eastAsia"/>
          <w:szCs w:val="21"/>
        </w:rPr>
        <w:t>中国农业现代化</w:t>
      </w:r>
    </w:p>
    <w:p w14:paraId="33845B6B" w14:textId="717F5568" w:rsidR="00151F2F" w:rsidRDefault="00B3015A" w:rsidP="00076137">
      <w:pPr>
        <w:spacing w:beforeLines="10" w:before="31" w:afterLines="10" w:after="31" w:line="360" w:lineRule="auto"/>
        <w:ind w:firstLineChars="200" w:firstLine="420"/>
        <w:rPr>
          <w:szCs w:val="21"/>
        </w:rPr>
      </w:pPr>
      <w:r>
        <w:rPr>
          <w:rFonts w:hint="eastAsia"/>
          <w:szCs w:val="21"/>
        </w:rPr>
        <w:t>1</w:t>
      </w:r>
      <w:r>
        <w:rPr>
          <w:szCs w:val="21"/>
        </w:rPr>
        <w:t>0</w:t>
      </w:r>
      <w:r>
        <w:rPr>
          <w:rFonts w:hint="eastAsia"/>
          <w:szCs w:val="21"/>
        </w:rPr>
        <w:t>、</w:t>
      </w:r>
      <w:r w:rsidR="007B7580">
        <w:rPr>
          <w:rFonts w:hint="eastAsia"/>
          <w:szCs w:val="21"/>
        </w:rPr>
        <w:t>农民收入与生活消费</w:t>
      </w:r>
    </w:p>
    <w:p w14:paraId="75B41469" w14:textId="382A2C06" w:rsidR="00151F2F" w:rsidRDefault="007B7580">
      <w:pPr>
        <w:spacing w:beforeLines="10" w:before="31" w:afterLines="10" w:after="31" w:line="360" w:lineRule="auto"/>
        <w:ind w:firstLine="420"/>
        <w:rPr>
          <w:szCs w:val="21"/>
        </w:rPr>
      </w:pPr>
      <w:r>
        <w:rPr>
          <w:rFonts w:hint="eastAsia"/>
          <w:szCs w:val="21"/>
        </w:rPr>
        <w:t>农民收入及其不平衡性</w:t>
      </w:r>
      <w:r w:rsidR="00B3015A">
        <w:rPr>
          <w:rFonts w:hint="eastAsia"/>
          <w:szCs w:val="21"/>
        </w:rPr>
        <w:t>；</w:t>
      </w:r>
      <w:r>
        <w:rPr>
          <w:rFonts w:hint="eastAsia"/>
          <w:szCs w:val="21"/>
        </w:rPr>
        <w:t>农民收入的经济理论与政策</w:t>
      </w:r>
      <w:r w:rsidR="00B3015A">
        <w:rPr>
          <w:rFonts w:hint="eastAsia"/>
          <w:szCs w:val="21"/>
        </w:rPr>
        <w:t>；</w:t>
      </w:r>
      <w:r>
        <w:rPr>
          <w:rFonts w:hint="eastAsia"/>
          <w:szCs w:val="21"/>
        </w:rPr>
        <w:t>中国农民收入问题</w:t>
      </w:r>
      <w:r w:rsidR="00B3015A">
        <w:rPr>
          <w:rFonts w:hint="eastAsia"/>
          <w:szCs w:val="21"/>
        </w:rPr>
        <w:t>；</w:t>
      </w:r>
      <w:r>
        <w:rPr>
          <w:rFonts w:hint="eastAsia"/>
          <w:szCs w:val="21"/>
        </w:rPr>
        <w:t>农民的生活消费</w:t>
      </w:r>
    </w:p>
    <w:p w14:paraId="187FE96C" w14:textId="097B199D" w:rsidR="00151F2F" w:rsidRDefault="00B3015A" w:rsidP="00076137">
      <w:pPr>
        <w:spacing w:beforeLines="10" w:before="31" w:afterLines="10" w:after="31" w:line="360" w:lineRule="auto"/>
        <w:ind w:firstLineChars="200" w:firstLine="420"/>
        <w:rPr>
          <w:szCs w:val="21"/>
        </w:rPr>
      </w:pPr>
      <w:r>
        <w:rPr>
          <w:rFonts w:hint="eastAsia"/>
          <w:szCs w:val="21"/>
        </w:rPr>
        <w:t>1</w:t>
      </w:r>
      <w:r>
        <w:rPr>
          <w:szCs w:val="21"/>
        </w:rPr>
        <w:t>1</w:t>
      </w:r>
      <w:r>
        <w:rPr>
          <w:rFonts w:hint="eastAsia"/>
          <w:szCs w:val="21"/>
        </w:rPr>
        <w:t>、</w:t>
      </w:r>
      <w:r w:rsidR="007B7580">
        <w:rPr>
          <w:rFonts w:hint="eastAsia"/>
          <w:szCs w:val="21"/>
        </w:rPr>
        <w:t>农业与农村可持续发展</w:t>
      </w:r>
    </w:p>
    <w:p w14:paraId="47A347A6" w14:textId="60240ED9" w:rsidR="00151F2F" w:rsidRDefault="007B7580">
      <w:pPr>
        <w:spacing w:beforeLines="10" w:before="31" w:afterLines="10" w:after="31" w:line="360" w:lineRule="auto"/>
        <w:ind w:firstLine="420"/>
        <w:rPr>
          <w:szCs w:val="21"/>
        </w:rPr>
      </w:pPr>
      <w:r>
        <w:rPr>
          <w:rFonts w:hint="eastAsia"/>
          <w:szCs w:val="21"/>
        </w:rPr>
        <w:t>农业与农村可持续发展的基本理论</w:t>
      </w:r>
      <w:r w:rsidR="00B3015A">
        <w:rPr>
          <w:rFonts w:hint="eastAsia"/>
          <w:szCs w:val="21"/>
        </w:rPr>
        <w:t>；</w:t>
      </w:r>
      <w:r>
        <w:rPr>
          <w:rFonts w:hint="eastAsia"/>
          <w:szCs w:val="21"/>
        </w:rPr>
        <w:t>可持续发展与人口理论</w:t>
      </w:r>
      <w:r w:rsidR="00B3015A">
        <w:rPr>
          <w:rFonts w:hint="eastAsia"/>
          <w:szCs w:val="21"/>
        </w:rPr>
        <w:t>；</w:t>
      </w:r>
      <w:r>
        <w:rPr>
          <w:rFonts w:hint="eastAsia"/>
          <w:szCs w:val="21"/>
        </w:rPr>
        <w:t>可持续发展与资源、环境问题</w:t>
      </w:r>
      <w:r w:rsidR="00B3015A">
        <w:rPr>
          <w:rFonts w:hint="eastAsia"/>
          <w:szCs w:val="21"/>
        </w:rPr>
        <w:t>；</w:t>
      </w:r>
      <w:r>
        <w:rPr>
          <w:rFonts w:hint="eastAsia"/>
          <w:szCs w:val="21"/>
        </w:rPr>
        <w:t>中国农业与农村可持续发展的问题、模式选择与战略措施</w:t>
      </w:r>
    </w:p>
    <w:p w14:paraId="5E008165" w14:textId="77777777" w:rsidR="00151F2F" w:rsidRDefault="00622C3E">
      <w:pPr>
        <w:spacing w:beforeLines="10" w:before="31" w:afterLines="10" w:after="31" w:line="360" w:lineRule="auto"/>
        <w:rPr>
          <w:szCs w:val="21"/>
        </w:rPr>
      </w:pPr>
      <w:r>
        <w:rPr>
          <w:rFonts w:hint="eastAsia"/>
          <w:szCs w:val="21"/>
        </w:rPr>
        <w:t>（二）</w:t>
      </w:r>
      <w:r w:rsidR="002820FF">
        <w:rPr>
          <w:rFonts w:hint="eastAsia"/>
          <w:szCs w:val="21"/>
        </w:rPr>
        <w:t>主要参考书</w:t>
      </w:r>
    </w:p>
    <w:p w14:paraId="5470F494" w14:textId="77777777" w:rsidR="00622C3E" w:rsidRPr="00076137" w:rsidRDefault="00622C3E" w:rsidP="00622C3E">
      <w:pPr>
        <w:spacing w:beforeLines="10" w:before="31" w:afterLines="10" w:after="31" w:line="360" w:lineRule="auto"/>
        <w:ind w:leftChars="200" w:left="420"/>
        <w:rPr>
          <w:szCs w:val="21"/>
        </w:rPr>
      </w:pPr>
      <w:r w:rsidRPr="00076137">
        <w:rPr>
          <w:rFonts w:asciiTheme="minorEastAsia" w:eastAsiaTheme="minorEastAsia" w:hAnsiTheme="minorEastAsia"/>
          <w:szCs w:val="21"/>
        </w:rPr>
        <w:t>[1]</w:t>
      </w:r>
      <w:r w:rsidRPr="00076137">
        <w:rPr>
          <w:rFonts w:asciiTheme="minorEastAsia" w:eastAsiaTheme="minorEastAsia" w:hAnsiTheme="minorEastAsia" w:hint="eastAsia"/>
          <w:szCs w:val="21"/>
        </w:rPr>
        <w:t>《农</w:t>
      </w:r>
      <w:r w:rsidRPr="00076137">
        <w:rPr>
          <w:rFonts w:hint="eastAsia"/>
          <w:szCs w:val="21"/>
        </w:rPr>
        <w:t>业经济学》（第五版），钟甫宁主编，中国农业出版社，</w:t>
      </w:r>
      <w:r w:rsidRPr="00076137">
        <w:rPr>
          <w:szCs w:val="21"/>
        </w:rPr>
        <w:t>2011</w:t>
      </w:r>
      <w:r w:rsidRPr="00076137">
        <w:rPr>
          <w:rFonts w:hint="eastAsia"/>
          <w:szCs w:val="21"/>
        </w:rPr>
        <w:t>。</w:t>
      </w:r>
    </w:p>
    <w:p w14:paraId="0C63B965" w14:textId="77777777" w:rsidR="00622C3E" w:rsidRPr="00622C3E" w:rsidRDefault="00622C3E">
      <w:pPr>
        <w:spacing w:beforeLines="10" w:before="31" w:afterLines="10" w:after="31" w:line="360" w:lineRule="auto"/>
        <w:rPr>
          <w:szCs w:val="21"/>
        </w:rPr>
      </w:pPr>
    </w:p>
    <w:p w14:paraId="68CC132F" w14:textId="77777777" w:rsidR="00151F2F" w:rsidRPr="00076137" w:rsidRDefault="00CC7204">
      <w:pPr>
        <w:spacing w:beforeLines="10" w:before="31" w:afterLines="10" w:after="31" w:line="360" w:lineRule="auto"/>
        <w:rPr>
          <w:b/>
          <w:szCs w:val="21"/>
        </w:rPr>
      </w:pPr>
      <w:r w:rsidRPr="00076137">
        <w:rPr>
          <w:rFonts w:hint="eastAsia"/>
          <w:b/>
          <w:szCs w:val="21"/>
        </w:rPr>
        <w:t>《</w:t>
      </w:r>
      <w:r w:rsidR="007B7580" w:rsidRPr="00076137">
        <w:rPr>
          <w:rFonts w:hint="eastAsia"/>
          <w:b/>
          <w:szCs w:val="21"/>
        </w:rPr>
        <w:t>农村发展概论</w:t>
      </w:r>
      <w:r w:rsidRPr="00076137">
        <w:rPr>
          <w:rFonts w:hint="eastAsia"/>
          <w:b/>
          <w:szCs w:val="21"/>
        </w:rPr>
        <w:t>》</w:t>
      </w:r>
      <w:r w:rsidR="007B7580" w:rsidRPr="00076137">
        <w:rPr>
          <w:rFonts w:hint="eastAsia"/>
          <w:b/>
          <w:szCs w:val="21"/>
        </w:rPr>
        <w:t>部分</w:t>
      </w:r>
    </w:p>
    <w:p w14:paraId="7808D474" w14:textId="77777777" w:rsidR="00622C3E" w:rsidRDefault="00622C3E">
      <w:pPr>
        <w:spacing w:beforeLines="10" w:before="31" w:afterLines="10" w:after="31" w:line="360" w:lineRule="auto"/>
        <w:rPr>
          <w:szCs w:val="21"/>
        </w:rPr>
      </w:pPr>
      <w:r>
        <w:rPr>
          <w:rFonts w:hint="eastAsia"/>
          <w:szCs w:val="21"/>
        </w:rPr>
        <w:t>（一）考试内容</w:t>
      </w:r>
    </w:p>
    <w:p w14:paraId="05CB52F1" w14:textId="1E0C2982" w:rsidR="00151F2F" w:rsidRDefault="00622C3E" w:rsidP="00076137">
      <w:pPr>
        <w:spacing w:beforeLines="10" w:before="31" w:afterLines="10" w:after="31" w:line="360" w:lineRule="auto"/>
        <w:ind w:firstLineChars="200" w:firstLine="420"/>
        <w:rPr>
          <w:szCs w:val="21"/>
        </w:rPr>
      </w:pPr>
      <w:r>
        <w:rPr>
          <w:rFonts w:hint="eastAsia"/>
          <w:szCs w:val="21"/>
        </w:rPr>
        <w:t>1</w:t>
      </w:r>
      <w:r>
        <w:rPr>
          <w:rFonts w:hint="eastAsia"/>
          <w:szCs w:val="21"/>
        </w:rPr>
        <w:t>、</w:t>
      </w:r>
      <w:r w:rsidR="007B7580">
        <w:rPr>
          <w:rFonts w:hint="eastAsia"/>
          <w:szCs w:val="21"/>
        </w:rPr>
        <w:t>人本发展理论</w:t>
      </w:r>
    </w:p>
    <w:p w14:paraId="7F6DD6CD" w14:textId="65249612" w:rsidR="00151F2F" w:rsidRDefault="007B7580">
      <w:pPr>
        <w:spacing w:beforeLines="10" w:before="31" w:afterLines="10" w:after="31" w:line="360" w:lineRule="auto"/>
        <w:ind w:firstLine="420"/>
        <w:rPr>
          <w:szCs w:val="21"/>
        </w:rPr>
      </w:pPr>
      <w:r>
        <w:rPr>
          <w:rFonts w:hint="eastAsia"/>
          <w:szCs w:val="21"/>
        </w:rPr>
        <w:t>人本发展的相关理论</w:t>
      </w:r>
      <w:r w:rsidR="00622C3E">
        <w:rPr>
          <w:rFonts w:hint="eastAsia"/>
          <w:szCs w:val="21"/>
        </w:rPr>
        <w:t>；</w:t>
      </w:r>
      <w:r>
        <w:rPr>
          <w:rFonts w:hint="eastAsia"/>
          <w:szCs w:val="21"/>
        </w:rPr>
        <w:t>人本发展理论与模型</w:t>
      </w:r>
      <w:r w:rsidR="00622C3E">
        <w:rPr>
          <w:rFonts w:hint="eastAsia"/>
          <w:szCs w:val="21"/>
        </w:rPr>
        <w:t>；</w:t>
      </w:r>
      <w:r>
        <w:rPr>
          <w:rFonts w:hint="eastAsia"/>
          <w:szCs w:val="21"/>
        </w:rPr>
        <w:t>人本发展理论在统筹城乡发展上的应用</w:t>
      </w:r>
    </w:p>
    <w:p w14:paraId="33D65FF9" w14:textId="16D587D5" w:rsidR="00151F2F" w:rsidRDefault="00622C3E" w:rsidP="00076137">
      <w:pPr>
        <w:spacing w:beforeLines="10" w:before="31" w:afterLines="10" w:after="31" w:line="360" w:lineRule="auto"/>
        <w:ind w:firstLineChars="200" w:firstLine="420"/>
        <w:rPr>
          <w:szCs w:val="21"/>
        </w:rPr>
      </w:pPr>
      <w:r>
        <w:rPr>
          <w:rFonts w:hint="eastAsia"/>
          <w:szCs w:val="21"/>
        </w:rPr>
        <w:t>2</w:t>
      </w:r>
      <w:r>
        <w:rPr>
          <w:rFonts w:hint="eastAsia"/>
          <w:szCs w:val="21"/>
        </w:rPr>
        <w:t>、</w:t>
      </w:r>
      <w:r w:rsidR="007B7580">
        <w:rPr>
          <w:rFonts w:hint="eastAsia"/>
          <w:szCs w:val="21"/>
        </w:rPr>
        <w:t>贫困与反贫困理论</w:t>
      </w:r>
    </w:p>
    <w:p w14:paraId="6B58C78A" w14:textId="67E9488B" w:rsidR="00151F2F" w:rsidRDefault="007B7580">
      <w:pPr>
        <w:spacing w:beforeLines="10" w:before="31" w:afterLines="10" w:after="31" w:line="360" w:lineRule="auto"/>
        <w:ind w:firstLine="420"/>
        <w:rPr>
          <w:szCs w:val="21"/>
        </w:rPr>
      </w:pPr>
      <w:r>
        <w:rPr>
          <w:rFonts w:hint="eastAsia"/>
          <w:szCs w:val="21"/>
        </w:rPr>
        <w:t>贫困与反贫困的相关概念</w:t>
      </w:r>
      <w:r w:rsidR="00622C3E">
        <w:rPr>
          <w:rFonts w:hint="eastAsia"/>
          <w:szCs w:val="21"/>
        </w:rPr>
        <w:t>；</w:t>
      </w:r>
      <w:r>
        <w:rPr>
          <w:rFonts w:hint="eastAsia"/>
          <w:szCs w:val="21"/>
        </w:rPr>
        <w:t>贫困与反贫困的相关理论</w:t>
      </w:r>
      <w:r w:rsidR="00622C3E">
        <w:rPr>
          <w:rFonts w:hint="eastAsia"/>
          <w:szCs w:val="21"/>
        </w:rPr>
        <w:t>；</w:t>
      </w:r>
      <w:r>
        <w:rPr>
          <w:rFonts w:hint="eastAsia"/>
          <w:szCs w:val="21"/>
        </w:rPr>
        <w:t>中国典型生态区科技扶贫的实践</w:t>
      </w:r>
    </w:p>
    <w:p w14:paraId="47EBE421" w14:textId="0255668F" w:rsidR="00151F2F" w:rsidRDefault="00622C3E" w:rsidP="00076137">
      <w:pPr>
        <w:spacing w:beforeLines="10" w:before="31" w:afterLines="10" w:after="31" w:line="360" w:lineRule="auto"/>
        <w:ind w:firstLineChars="200" w:firstLine="420"/>
        <w:rPr>
          <w:szCs w:val="21"/>
        </w:rPr>
      </w:pPr>
      <w:r>
        <w:rPr>
          <w:rFonts w:hint="eastAsia"/>
          <w:szCs w:val="21"/>
        </w:rPr>
        <w:t>3</w:t>
      </w:r>
      <w:r>
        <w:rPr>
          <w:rFonts w:hint="eastAsia"/>
          <w:szCs w:val="21"/>
        </w:rPr>
        <w:t>、</w:t>
      </w:r>
      <w:r w:rsidR="007B7580">
        <w:rPr>
          <w:rFonts w:hint="eastAsia"/>
          <w:szCs w:val="21"/>
        </w:rPr>
        <w:t>可持续发展理论</w:t>
      </w:r>
    </w:p>
    <w:p w14:paraId="7D19A0E5" w14:textId="0398F0B5" w:rsidR="00151F2F" w:rsidRDefault="007B7580">
      <w:pPr>
        <w:spacing w:beforeLines="10" w:before="31" w:afterLines="10" w:after="31" w:line="360" w:lineRule="auto"/>
        <w:ind w:firstLine="420"/>
        <w:rPr>
          <w:szCs w:val="21"/>
        </w:rPr>
      </w:pPr>
      <w:r>
        <w:rPr>
          <w:rFonts w:hint="eastAsia"/>
          <w:szCs w:val="21"/>
        </w:rPr>
        <w:t>中国可持续发展战略与可持续发展能力评估</w:t>
      </w:r>
      <w:r w:rsidR="00622C3E">
        <w:rPr>
          <w:rFonts w:hint="eastAsia"/>
          <w:szCs w:val="21"/>
        </w:rPr>
        <w:t>；</w:t>
      </w:r>
      <w:r>
        <w:rPr>
          <w:rFonts w:hint="eastAsia"/>
          <w:szCs w:val="21"/>
        </w:rPr>
        <w:t>农村可持续发展理论</w:t>
      </w:r>
      <w:r w:rsidR="00622C3E">
        <w:rPr>
          <w:rFonts w:hint="eastAsia"/>
          <w:szCs w:val="21"/>
        </w:rPr>
        <w:t>；</w:t>
      </w:r>
      <w:r>
        <w:rPr>
          <w:rFonts w:hint="eastAsia"/>
          <w:szCs w:val="21"/>
        </w:rPr>
        <w:t>中国农村可持续发展的对策</w:t>
      </w:r>
    </w:p>
    <w:p w14:paraId="5B3E627B" w14:textId="2C0FF808" w:rsidR="00151F2F" w:rsidRDefault="00622C3E" w:rsidP="00076137">
      <w:pPr>
        <w:spacing w:beforeLines="10" w:before="31" w:afterLines="10" w:after="31" w:line="360" w:lineRule="auto"/>
        <w:ind w:firstLineChars="200" w:firstLine="420"/>
        <w:rPr>
          <w:szCs w:val="21"/>
        </w:rPr>
      </w:pPr>
      <w:r>
        <w:rPr>
          <w:rFonts w:hint="eastAsia"/>
          <w:szCs w:val="21"/>
        </w:rPr>
        <w:t>4</w:t>
      </w:r>
      <w:r>
        <w:rPr>
          <w:rFonts w:hint="eastAsia"/>
          <w:szCs w:val="21"/>
        </w:rPr>
        <w:t>、</w:t>
      </w:r>
      <w:r w:rsidR="007B7580">
        <w:rPr>
          <w:rFonts w:hint="eastAsia"/>
          <w:szCs w:val="21"/>
        </w:rPr>
        <w:t>参与式发展理论</w:t>
      </w:r>
    </w:p>
    <w:p w14:paraId="08E9023A" w14:textId="6EE16E3D" w:rsidR="00151F2F" w:rsidRDefault="007B7580">
      <w:pPr>
        <w:spacing w:beforeLines="10" w:before="31" w:afterLines="10" w:after="31" w:line="360" w:lineRule="auto"/>
        <w:ind w:firstLine="420"/>
        <w:rPr>
          <w:szCs w:val="21"/>
        </w:rPr>
      </w:pPr>
      <w:r>
        <w:rPr>
          <w:rFonts w:hint="eastAsia"/>
          <w:szCs w:val="21"/>
        </w:rPr>
        <w:t>参与式发展理论</w:t>
      </w:r>
      <w:r w:rsidR="00622C3E">
        <w:rPr>
          <w:rFonts w:hint="eastAsia"/>
          <w:szCs w:val="21"/>
        </w:rPr>
        <w:t>；</w:t>
      </w:r>
      <w:r>
        <w:rPr>
          <w:rFonts w:hint="eastAsia"/>
          <w:szCs w:val="21"/>
        </w:rPr>
        <w:t>农民的主体作用与参与式农村发展</w:t>
      </w:r>
      <w:r w:rsidR="00622C3E">
        <w:rPr>
          <w:rFonts w:hint="eastAsia"/>
          <w:szCs w:val="21"/>
        </w:rPr>
        <w:t>；</w:t>
      </w:r>
      <w:r>
        <w:rPr>
          <w:rFonts w:hint="eastAsia"/>
          <w:szCs w:val="21"/>
        </w:rPr>
        <w:t>社会性别与农村发展</w:t>
      </w:r>
    </w:p>
    <w:p w14:paraId="6E0731BA" w14:textId="487FCCE1" w:rsidR="00151F2F" w:rsidRDefault="00622C3E" w:rsidP="00076137">
      <w:pPr>
        <w:spacing w:beforeLines="10" w:before="31" w:afterLines="10" w:after="31" w:line="360" w:lineRule="auto"/>
        <w:ind w:firstLineChars="200" w:firstLine="420"/>
        <w:rPr>
          <w:szCs w:val="21"/>
        </w:rPr>
      </w:pPr>
      <w:r>
        <w:rPr>
          <w:rFonts w:hint="eastAsia"/>
          <w:szCs w:val="21"/>
        </w:rPr>
        <w:t>5</w:t>
      </w:r>
      <w:r>
        <w:rPr>
          <w:rFonts w:hint="eastAsia"/>
          <w:szCs w:val="21"/>
        </w:rPr>
        <w:t>、</w:t>
      </w:r>
      <w:r w:rsidR="007B7580">
        <w:rPr>
          <w:rFonts w:hint="eastAsia"/>
          <w:szCs w:val="21"/>
        </w:rPr>
        <w:t>增加农民收入与农村产业发展</w:t>
      </w:r>
    </w:p>
    <w:p w14:paraId="15E827FD" w14:textId="5FD16990" w:rsidR="00151F2F" w:rsidRDefault="007B7580">
      <w:pPr>
        <w:spacing w:beforeLines="10" w:before="31" w:afterLines="10" w:after="31" w:line="360" w:lineRule="auto"/>
        <w:ind w:firstLine="420"/>
        <w:rPr>
          <w:szCs w:val="21"/>
        </w:rPr>
      </w:pPr>
      <w:r>
        <w:rPr>
          <w:rFonts w:hint="eastAsia"/>
          <w:szCs w:val="21"/>
        </w:rPr>
        <w:t>增加农民收入，促进农村经济发展</w:t>
      </w:r>
      <w:r w:rsidR="00622C3E">
        <w:rPr>
          <w:rFonts w:hint="eastAsia"/>
          <w:szCs w:val="21"/>
        </w:rPr>
        <w:t>；</w:t>
      </w:r>
      <w:r>
        <w:rPr>
          <w:rFonts w:hint="eastAsia"/>
          <w:szCs w:val="21"/>
        </w:rPr>
        <w:t>减少收入分配不平等，促进农村经济持续发展</w:t>
      </w:r>
      <w:r w:rsidR="00622C3E">
        <w:rPr>
          <w:rFonts w:hint="eastAsia"/>
          <w:szCs w:val="21"/>
        </w:rPr>
        <w:t>；</w:t>
      </w:r>
      <w:r>
        <w:rPr>
          <w:rFonts w:hint="eastAsia"/>
          <w:szCs w:val="21"/>
        </w:rPr>
        <w:t>调整农村产业结构，加快农民增收步伐</w:t>
      </w:r>
    </w:p>
    <w:p w14:paraId="0652C53E" w14:textId="437F46CF" w:rsidR="00151F2F" w:rsidRDefault="00622C3E" w:rsidP="00076137">
      <w:pPr>
        <w:spacing w:beforeLines="10" w:before="31" w:afterLines="10" w:after="31" w:line="360" w:lineRule="auto"/>
        <w:ind w:firstLineChars="200" w:firstLine="420"/>
        <w:rPr>
          <w:szCs w:val="21"/>
        </w:rPr>
      </w:pPr>
      <w:r>
        <w:rPr>
          <w:rFonts w:hint="eastAsia"/>
          <w:szCs w:val="21"/>
        </w:rPr>
        <w:t>6</w:t>
      </w:r>
      <w:r>
        <w:rPr>
          <w:rFonts w:hint="eastAsia"/>
          <w:szCs w:val="21"/>
        </w:rPr>
        <w:t>、</w:t>
      </w:r>
      <w:r w:rsidR="007B7580">
        <w:rPr>
          <w:rFonts w:hint="eastAsia"/>
          <w:szCs w:val="21"/>
        </w:rPr>
        <w:t>农民素质教育与农村发展</w:t>
      </w:r>
    </w:p>
    <w:p w14:paraId="656C5504" w14:textId="2D274522" w:rsidR="00151F2F" w:rsidRDefault="007B7580">
      <w:pPr>
        <w:spacing w:beforeLines="10" w:before="31" w:afterLines="10" w:after="31" w:line="360" w:lineRule="auto"/>
        <w:ind w:firstLine="420"/>
        <w:rPr>
          <w:szCs w:val="21"/>
        </w:rPr>
      </w:pPr>
      <w:r>
        <w:rPr>
          <w:rFonts w:hint="eastAsia"/>
          <w:szCs w:val="21"/>
        </w:rPr>
        <w:t>我国农民素质的现状与农民素质教育的思路</w:t>
      </w:r>
      <w:r w:rsidR="00622C3E">
        <w:rPr>
          <w:rFonts w:hint="eastAsia"/>
          <w:szCs w:val="21"/>
        </w:rPr>
        <w:t>；</w:t>
      </w:r>
      <w:r>
        <w:rPr>
          <w:rFonts w:hint="eastAsia"/>
          <w:szCs w:val="21"/>
        </w:rPr>
        <w:t>农村基础教育与农民素质提高</w:t>
      </w:r>
      <w:r w:rsidR="00622C3E">
        <w:rPr>
          <w:rFonts w:hint="eastAsia"/>
          <w:szCs w:val="21"/>
        </w:rPr>
        <w:t>；</w:t>
      </w:r>
      <w:r>
        <w:rPr>
          <w:rFonts w:hint="eastAsia"/>
          <w:szCs w:val="21"/>
        </w:rPr>
        <w:t>农民科技培训与农民素质提高</w:t>
      </w:r>
    </w:p>
    <w:p w14:paraId="08066707" w14:textId="058514E9" w:rsidR="00151F2F" w:rsidRDefault="00622C3E" w:rsidP="00076137">
      <w:pPr>
        <w:spacing w:beforeLines="10" w:before="31" w:afterLines="10" w:after="31" w:line="360" w:lineRule="auto"/>
        <w:ind w:firstLineChars="200" w:firstLine="420"/>
        <w:rPr>
          <w:szCs w:val="21"/>
        </w:rPr>
      </w:pPr>
      <w:r>
        <w:rPr>
          <w:rFonts w:hint="eastAsia"/>
          <w:szCs w:val="21"/>
        </w:rPr>
        <w:t>7</w:t>
      </w:r>
      <w:r>
        <w:rPr>
          <w:rFonts w:hint="eastAsia"/>
          <w:szCs w:val="21"/>
        </w:rPr>
        <w:t>、</w:t>
      </w:r>
      <w:r w:rsidR="007B7580">
        <w:rPr>
          <w:rFonts w:hint="eastAsia"/>
          <w:szCs w:val="21"/>
        </w:rPr>
        <w:t>农村人力资源与农村发展</w:t>
      </w:r>
    </w:p>
    <w:p w14:paraId="5AC0836D" w14:textId="5D7FE09F" w:rsidR="00151F2F" w:rsidRDefault="007B7580">
      <w:pPr>
        <w:spacing w:beforeLines="10" w:before="31" w:afterLines="10" w:after="31" w:line="360" w:lineRule="auto"/>
        <w:ind w:firstLine="420"/>
        <w:rPr>
          <w:szCs w:val="21"/>
        </w:rPr>
      </w:pPr>
      <w:r>
        <w:rPr>
          <w:rFonts w:hint="eastAsia"/>
          <w:szCs w:val="21"/>
        </w:rPr>
        <w:t>农村人力资源的相关理论</w:t>
      </w:r>
      <w:r w:rsidR="00622C3E">
        <w:rPr>
          <w:rFonts w:hint="eastAsia"/>
          <w:szCs w:val="21"/>
        </w:rPr>
        <w:t>；</w:t>
      </w:r>
      <w:r>
        <w:rPr>
          <w:rFonts w:hint="eastAsia"/>
          <w:szCs w:val="21"/>
        </w:rPr>
        <w:t>统筹城乡劳动力就业与农村发展</w:t>
      </w:r>
    </w:p>
    <w:p w14:paraId="267ECBD5" w14:textId="5BCEB466" w:rsidR="00151F2F" w:rsidRDefault="00622C3E" w:rsidP="00076137">
      <w:pPr>
        <w:spacing w:beforeLines="10" w:before="31" w:afterLines="10" w:after="31" w:line="360" w:lineRule="auto"/>
        <w:ind w:firstLineChars="200" w:firstLine="420"/>
        <w:rPr>
          <w:szCs w:val="21"/>
        </w:rPr>
      </w:pPr>
      <w:r>
        <w:rPr>
          <w:rFonts w:hint="eastAsia"/>
          <w:szCs w:val="21"/>
        </w:rPr>
        <w:t>8</w:t>
      </w:r>
      <w:r>
        <w:rPr>
          <w:rFonts w:hint="eastAsia"/>
          <w:szCs w:val="21"/>
        </w:rPr>
        <w:t>、</w:t>
      </w:r>
      <w:r w:rsidR="007B7580">
        <w:rPr>
          <w:rFonts w:hint="eastAsia"/>
          <w:szCs w:val="21"/>
        </w:rPr>
        <w:t>农村土地资源与农村发展</w:t>
      </w:r>
    </w:p>
    <w:p w14:paraId="5D752A63" w14:textId="20858FA1" w:rsidR="00151F2F" w:rsidRDefault="007B7580">
      <w:pPr>
        <w:spacing w:beforeLines="10" w:before="31" w:afterLines="10" w:after="31" w:line="360" w:lineRule="auto"/>
        <w:ind w:firstLine="420"/>
        <w:rPr>
          <w:szCs w:val="21"/>
        </w:rPr>
      </w:pPr>
      <w:r>
        <w:rPr>
          <w:rFonts w:hint="eastAsia"/>
          <w:szCs w:val="21"/>
        </w:rPr>
        <w:t>我国农村土地资源的差异与特征</w:t>
      </w:r>
      <w:r w:rsidR="00622C3E">
        <w:rPr>
          <w:rFonts w:hint="eastAsia"/>
          <w:szCs w:val="21"/>
        </w:rPr>
        <w:t>；</w:t>
      </w:r>
      <w:r>
        <w:rPr>
          <w:rFonts w:hint="eastAsia"/>
          <w:szCs w:val="21"/>
        </w:rPr>
        <w:t>我国农村土地资源的持续利用</w:t>
      </w:r>
      <w:r w:rsidR="00622C3E">
        <w:rPr>
          <w:rFonts w:hint="eastAsia"/>
          <w:szCs w:val="21"/>
        </w:rPr>
        <w:t>；</w:t>
      </w:r>
      <w:r>
        <w:rPr>
          <w:rFonts w:hint="eastAsia"/>
          <w:szCs w:val="21"/>
        </w:rPr>
        <w:t>我国农村土地产权制度的完善</w:t>
      </w:r>
    </w:p>
    <w:p w14:paraId="72E7F2B3" w14:textId="45854A2F" w:rsidR="00151F2F" w:rsidRDefault="00622C3E" w:rsidP="00076137">
      <w:pPr>
        <w:spacing w:beforeLines="10" w:before="31" w:afterLines="10" w:after="31" w:line="360" w:lineRule="auto"/>
        <w:ind w:firstLineChars="200" w:firstLine="420"/>
        <w:rPr>
          <w:szCs w:val="21"/>
        </w:rPr>
      </w:pPr>
      <w:r>
        <w:rPr>
          <w:rFonts w:hint="eastAsia"/>
          <w:szCs w:val="21"/>
        </w:rPr>
        <w:t>9</w:t>
      </w:r>
      <w:r>
        <w:rPr>
          <w:rFonts w:hint="eastAsia"/>
          <w:szCs w:val="21"/>
        </w:rPr>
        <w:t>、</w:t>
      </w:r>
      <w:r w:rsidR="007B7580">
        <w:rPr>
          <w:rFonts w:hint="eastAsia"/>
          <w:szCs w:val="21"/>
        </w:rPr>
        <w:t>农村财政金融制度改革与农村发展</w:t>
      </w:r>
    </w:p>
    <w:p w14:paraId="660166CC" w14:textId="18C72DF7" w:rsidR="00151F2F" w:rsidRDefault="007B7580">
      <w:pPr>
        <w:spacing w:beforeLines="10" w:before="31" w:afterLines="10" w:after="31" w:line="360" w:lineRule="auto"/>
        <w:ind w:firstLine="420"/>
        <w:rPr>
          <w:szCs w:val="21"/>
        </w:rPr>
      </w:pPr>
      <w:r>
        <w:rPr>
          <w:rFonts w:hint="eastAsia"/>
          <w:szCs w:val="21"/>
        </w:rPr>
        <w:t>财政金融与财政金融制度</w:t>
      </w:r>
      <w:r w:rsidR="00622C3E">
        <w:rPr>
          <w:rFonts w:hint="eastAsia"/>
          <w:szCs w:val="21"/>
        </w:rPr>
        <w:t>；</w:t>
      </w:r>
      <w:r>
        <w:rPr>
          <w:rFonts w:hint="eastAsia"/>
          <w:szCs w:val="21"/>
        </w:rPr>
        <w:t>我国农村财政金融制度改革与农村发展</w:t>
      </w:r>
      <w:r w:rsidR="00622C3E">
        <w:rPr>
          <w:rFonts w:hint="eastAsia"/>
          <w:szCs w:val="21"/>
        </w:rPr>
        <w:t>；</w:t>
      </w:r>
      <w:r>
        <w:rPr>
          <w:rFonts w:hint="eastAsia"/>
          <w:szCs w:val="21"/>
        </w:rPr>
        <w:t>农村基础设施建设与农村发展</w:t>
      </w:r>
    </w:p>
    <w:p w14:paraId="5ED18616" w14:textId="751F826D" w:rsidR="00151F2F" w:rsidRDefault="00622C3E" w:rsidP="00076137">
      <w:pPr>
        <w:spacing w:beforeLines="10" w:before="31" w:afterLines="10" w:after="31" w:line="360" w:lineRule="auto"/>
        <w:ind w:firstLineChars="200" w:firstLine="420"/>
        <w:rPr>
          <w:szCs w:val="21"/>
        </w:rPr>
      </w:pPr>
      <w:r>
        <w:rPr>
          <w:rFonts w:hint="eastAsia"/>
          <w:szCs w:val="21"/>
        </w:rPr>
        <w:t>1</w:t>
      </w:r>
      <w:r>
        <w:rPr>
          <w:szCs w:val="21"/>
        </w:rPr>
        <w:t>0</w:t>
      </w:r>
      <w:r>
        <w:rPr>
          <w:rFonts w:hint="eastAsia"/>
          <w:szCs w:val="21"/>
        </w:rPr>
        <w:t>、</w:t>
      </w:r>
      <w:r w:rsidR="007B7580">
        <w:rPr>
          <w:rFonts w:hint="eastAsia"/>
          <w:szCs w:val="21"/>
        </w:rPr>
        <w:t>农村社会保障制度与农村发展</w:t>
      </w:r>
    </w:p>
    <w:p w14:paraId="0311ED04" w14:textId="4ECD5857" w:rsidR="00151F2F" w:rsidRDefault="007B7580">
      <w:pPr>
        <w:spacing w:beforeLines="10" w:before="31" w:afterLines="10" w:after="31" w:line="360" w:lineRule="auto"/>
        <w:ind w:firstLine="420"/>
        <w:rPr>
          <w:szCs w:val="21"/>
        </w:rPr>
      </w:pPr>
      <w:r>
        <w:rPr>
          <w:rFonts w:hint="eastAsia"/>
          <w:szCs w:val="21"/>
        </w:rPr>
        <w:t>中国农村社会保障基础理论与制度框架</w:t>
      </w:r>
      <w:r w:rsidR="00622C3E">
        <w:rPr>
          <w:rFonts w:hint="eastAsia"/>
          <w:szCs w:val="21"/>
        </w:rPr>
        <w:t>；</w:t>
      </w:r>
      <w:r>
        <w:rPr>
          <w:rFonts w:hint="eastAsia"/>
          <w:szCs w:val="21"/>
        </w:rPr>
        <w:t>新型农村合作医疗制度与农村发展</w:t>
      </w:r>
      <w:r w:rsidR="00622C3E">
        <w:rPr>
          <w:rFonts w:hint="eastAsia"/>
          <w:szCs w:val="21"/>
        </w:rPr>
        <w:t>；</w:t>
      </w:r>
      <w:r>
        <w:rPr>
          <w:rFonts w:hint="eastAsia"/>
          <w:szCs w:val="21"/>
        </w:rPr>
        <w:t>农村养老</w:t>
      </w:r>
      <w:r>
        <w:rPr>
          <w:rFonts w:hint="eastAsia"/>
          <w:szCs w:val="21"/>
        </w:rPr>
        <w:lastRenderedPageBreak/>
        <w:t>保障制度与农村发展</w:t>
      </w:r>
      <w:r w:rsidR="00622C3E">
        <w:rPr>
          <w:rFonts w:hint="eastAsia"/>
          <w:szCs w:val="21"/>
        </w:rPr>
        <w:t>；</w:t>
      </w:r>
      <w:r>
        <w:rPr>
          <w:rFonts w:hint="eastAsia"/>
          <w:szCs w:val="21"/>
        </w:rPr>
        <w:t>农业保险与农村发展</w:t>
      </w:r>
    </w:p>
    <w:p w14:paraId="61BE658D" w14:textId="6DB12757" w:rsidR="00151F2F" w:rsidRDefault="00622C3E" w:rsidP="00076137">
      <w:pPr>
        <w:spacing w:beforeLines="10" w:before="31" w:afterLines="10" w:after="31" w:line="360" w:lineRule="auto"/>
        <w:ind w:firstLineChars="200" w:firstLine="420"/>
        <w:rPr>
          <w:szCs w:val="21"/>
        </w:rPr>
      </w:pPr>
      <w:r>
        <w:rPr>
          <w:rFonts w:hint="eastAsia"/>
          <w:szCs w:val="21"/>
        </w:rPr>
        <w:t>1</w:t>
      </w:r>
      <w:r>
        <w:rPr>
          <w:szCs w:val="21"/>
        </w:rPr>
        <w:t>1</w:t>
      </w:r>
      <w:r>
        <w:rPr>
          <w:rFonts w:hint="eastAsia"/>
          <w:szCs w:val="21"/>
        </w:rPr>
        <w:t>、</w:t>
      </w:r>
      <w:r w:rsidR="007B7580">
        <w:rPr>
          <w:rFonts w:hint="eastAsia"/>
          <w:szCs w:val="21"/>
        </w:rPr>
        <w:t>社区组织建设与农村发展</w:t>
      </w:r>
    </w:p>
    <w:p w14:paraId="1CA61089" w14:textId="525E4C04" w:rsidR="00151F2F" w:rsidRDefault="007B7580">
      <w:pPr>
        <w:spacing w:beforeLines="10" w:before="31" w:afterLines="10" w:after="31" w:line="360" w:lineRule="auto"/>
        <w:ind w:firstLine="420"/>
        <w:rPr>
          <w:szCs w:val="21"/>
        </w:rPr>
      </w:pPr>
      <w:r>
        <w:rPr>
          <w:rFonts w:hint="eastAsia"/>
          <w:szCs w:val="21"/>
        </w:rPr>
        <w:t>农村社区组织</w:t>
      </w:r>
      <w:r w:rsidR="00622C3E">
        <w:rPr>
          <w:rFonts w:hint="eastAsia"/>
          <w:szCs w:val="21"/>
        </w:rPr>
        <w:t>；</w:t>
      </w:r>
      <w:r>
        <w:rPr>
          <w:rFonts w:hint="eastAsia"/>
          <w:szCs w:val="21"/>
        </w:rPr>
        <w:t>社区经济组织建设与农村发展</w:t>
      </w:r>
      <w:r w:rsidR="00622C3E">
        <w:rPr>
          <w:rFonts w:hint="eastAsia"/>
          <w:szCs w:val="21"/>
        </w:rPr>
        <w:t>；</w:t>
      </w:r>
      <w:r>
        <w:rPr>
          <w:rFonts w:hint="eastAsia"/>
          <w:szCs w:val="21"/>
        </w:rPr>
        <w:t>村民自治组织与农村发展</w:t>
      </w:r>
    </w:p>
    <w:p w14:paraId="29D50F98" w14:textId="6E350AC4" w:rsidR="00151F2F" w:rsidRDefault="00622C3E" w:rsidP="00076137">
      <w:pPr>
        <w:spacing w:beforeLines="10" w:before="31" w:afterLines="10" w:after="31" w:line="360" w:lineRule="auto"/>
        <w:ind w:firstLineChars="200" w:firstLine="420"/>
        <w:rPr>
          <w:szCs w:val="21"/>
        </w:rPr>
      </w:pPr>
      <w:r>
        <w:rPr>
          <w:rFonts w:hint="eastAsia"/>
          <w:szCs w:val="21"/>
        </w:rPr>
        <w:t>1</w:t>
      </w:r>
      <w:r>
        <w:rPr>
          <w:szCs w:val="21"/>
        </w:rPr>
        <w:t>2</w:t>
      </w:r>
      <w:r>
        <w:rPr>
          <w:rFonts w:hint="eastAsia"/>
          <w:szCs w:val="21"/>
        </w:rPr>
        <w:t>、</w:t>
      </w:r>
      <w:r w:rsidR="007B7580">
        <w:rPr>
          <w:rFonts w:hint="eastAsia"/>
          <w:szCs w:val="21"/>
        </w:rPr>
        <w:t>农业推广体系改革与农村发展</w:t>
      </w:r>
    </w:p>
    <w:p w14:paraId="1056D7AB" w14:textId="6840345C" w:rsidR="00151F2F" w:rsidRDefault="007B7580">
      <w:pPr>
        <w:spacing w:beforeLines="10" w:before="31" w:afterLines="10" w:after="31" w:line="360" w:lineRule="auto"/>
        <w:ind w:firstLine="420"/>
        <w:rPr>
          <w:szCs w:val="21"/>
        </w:rPr>
      </w:pPr>
      <w:r>
        <w:rPr>
          <w:rFonts w:hint="eastAsia"/>
          <w:szCs w:val="21"/>
        </w:rPr>
        <w:t>中国农业推广体系改革的历程与意义</w:t>
      </w:r>
      <w:r w:rsidR="00622C3E">
        <w:rPr>
          <w:rFonts w:hint="eastAsia"/>
          <w:szCs w:val="21"/>
        </w:rPr>
        <w:t>；</w:t>
      </w:r>
      <w:r>
        <w:rPr>
          <w:rFonts w:hint="eastAsia"/>
          <w:szCs w:val="21"/>
        </w:rPr>
        <w:t>中国农业推广体系改革的主要成效与存在问题</w:t>
      </w:r>
      <w:r w:rsidR="00622C3E">
        <w:rPr>
          <w:rFonts w:hint="eastAsia"/>
          <w:szCs w:val="21"/>
        </w:rPr>
        <w:t>；</w:t>
      </w:r>
      <w:r>
        <w:rPr>
          <w:rFonts w:hint="eastAsia"/>
          <w:szCs w:val="21"/>
        </w:rPr>
        <w:t>发展多元化新型农业推广体系的对策建议</w:t>
      </w:r>
    </w:p>
    <w:p w14:paraId="6E9C8167" w14:textId="75EAF9B0" w:rsidR="00151F2F" w:rsidRDefault="00622C3E" w:rsidP="00076137">
      <w:pPr>
        <w:spacing w:beforeLines="10" w:before="31" w:afterLines="10" w:after="31" w:line="360" w:lineRule="auto"/>
        <w:ind w:firstLineChars="200" w:firstLine="420"/>
        <w:rPr>
          <w:szCs w:val="21"/>
        </w:rPr>
      </w:pPr>
      <w:r>
        <w:rPr>
          <w:rFonts w:hint="eastAsia"/>
          <w:szCs w:val="21"/>
        </w:rPr>
        <w:t>1</w:t>
      </w:r>
      <w:r>
        <w:rPr>
          <w:szCs w:val="21"/>
        </w:rPr>
        <w:t>3</w:t>
      </w:r>
      <w:r>
        <w:rPr>
          <w:rFonts w:hint="eastAsia"/>
          <w:szCs w:val="21"/>
        </w:rPr>
        <w:t>、</w:t>
      </w:r>
      <w:r w:rsidR="007B7580">
        <w:rPr>
          <w:rFonts w:hint="eastAsia"/>
          <w:szCs w:val="21"/>
        </w:rPr>
        <w:t>国内外现代农村发展模式</w:t>
      </w:r>
    </w:p>
    <w:p w14:paraId="4C7F2AA2" w14:textId="5279D238" w:rsidR="00151F2F" w:rsidRDefault="007B7580">
      <w:pPr>
        <w:spacing w:beforeLines="10" w:before="31" w:afterLines="10" w:after="31" w:line="360" w:lineRule="auto"/>
        <w:ind w:firstLine="420"/>
        <w:rPr>
          <w:szCs w:val="21"/>
        </w:rPr>
      </w:pPr>
      <w:r>
        <w:rPr>
          <w:rFonts w:hint="eastAsia"/>
          <w:szCs w:val="21"/>
        </w:rPr>
        <w:t>农村发展模式的基本要素</w:t>
      </w:r>
      <w:r w:rsidR="00622C3E">
        <w:rPr>
          <w:rFonts w:hint="eastAsia"/>
          <w:szCs w:val="21"/>
        </w:rPr>
        <w:t>；</w:t>
      </w:r>
      <w:r>
        <w:rPr>
          <w:rFonts w:hint="eastAsia"/>
          <w:szCs w:val="21"/>
        </w:rPr>
        <w:t>参与式农村发展模式</w:t>
      </w:r>
    </w:p>
    <w:p w14:paraId="45936F5A" w14:textId="77777777" w:rsidR="00151F2F" w:rsidRDefault="00622C3E" w:rsidP="00076137">
      <w:pPr>
        <w:spacing w:beforeLines="10" w:before="31" w:afterLines="10" w:after="31" w:line="360" w:lineRule="auto"/>
        <w:rPr>
          <w:szCs w:val="21"/>
        </w:rPr>
      </w:pPr>
      <w:r>
        <w:rPr>
          <w:rFonts w:hint="eastAsia"/>
          <w:szCs w:val="21"/>
        </w:rPr>
        <w:t>（二）主要参考书</w:t>
      </w:r>
    </w:p>
    <w:p w14:paraId="286C6354" w14:textId="6BBFBBCF" w:rsidR="00151F2F" w:rsidRPr="00076137" w:rsidRDefault="00B1698D">
      <w:pPr>
        <w:spacing w:beforeLines="10" w:before="31" w:afterLines="10" w:after="31" w:line="360" w:lineRule="auto"/>
        <w:ind w:leftChars="200" w:left="420"/>
        <w:rPr>
          <w:szCs w:val="21"/>
        </w:rPr>
      </w:pPr>
      <w:r w:rsidRPr="00076137">
        <w:rPr>
          <w:rFonts w:asciiTheme="minorEastAsia" w:eastAsiaTheme="minorEastAsia" w:hAnsiTheme="minorEastAsia"/>
          <w:szCs w:val="21"/>
        </w:rPr>
        <w:t>[1]</w:t>
      </w:r>
      <w:r w:rsidR="00622C3E" w:rsidRPr="00076137">
        <w:rPr>
          <w:rFonts w:asciiTheme="minorEastAsia" w:eastAsiaTheme="minorEastAsia" w:hAnsiTheme="minorEastAsia" w:hint="eastAsia"/>
          <w:szCs w:val="21"/>
        </w:rPr>
        <w:t>《</w:t>
      </w:r>
      <w:r w:rsidR="007B7580" w:rsidRPr="00076137">
        <w:rPr>
          <w:rFonts w:asciiTheme="minorEastAsia" w:eastAsiaTheme="minorEastAsia" w:hAnsiTheme="minorEastAsia" w:hint="eastAsia"/>
          <w:szCs w:val="21"/>
        </w:rPr>
        <w:t>农</w:t>
      </w:r>
      <w:r w:rsidR="007B7580" w:rsidRPr="00076137">
        <w:rPr>
          <w:rFonts w:hint="eastAsia"/>
          <w:szCs w:val="21"/>
        </w:rPr>
        <w:t>村发展概论</w:t>
      </w:r>
      <w:r w:rsidR="00622C3E" w:rsidRPr="00076137">
        <w:rPr>
          <w:rFonts w:hint="eastAsia"/>
          <w:szCs w:val="21"/>
        </w:rPr>
        <w:t>》</w:t>
      </w:r>
      <w:r w:rsidR="007B7580" w:rsidRPr="00076137">
        <w:rPr>
          <w:rFonts w:hint="eastAsia"/>
          <w:szCs w:val="21"/>
        </w:rPr>
        <w:t>（第二版），</w:t>
      </w:r>
      <w:proofErr w:type="gramStart"/>
      <w:r w:rsidR="007B7580" w:rsidRPr="00076137">
        <w:rPr>
          <w:rFonts w:hint="eastAsia"/>
          <w:szCs w:val="21"/>
        </w:rPr>
        <w:t>陶佩君主</w:t>
      </w:r>
      <w:proofErr w:type="gramEnd"/>
      <w:r w:rsidR="007B7580" w:rsidRPr="00076137">
        <w:rPr>
          <w:rFonts w:hint="eastAsia"/>
          <w:szCs w:val="21"/>
        </w:rPr>
        <w:t>编，中国农业出版社，</w:t>
      </w:r>
      <w:r w:rsidR="007B7580" w:rsidRPr="00076137">
        <w:rPr>
          <w:szCs w:val="21"/>
        </w:rPr>
        <w:t>2010</w:t>
      </w:r>
      <w:r w:rsidR="00622C3E" w:rsidRPr="00076137">
        <w:rPr>
          <w:rFonts w:hint="eastAsia"/>
          <w:szCs w:val="21"/>
        </w:rPr>
        <w:t>。</w:t>
      </w:r>
    </w:p>
    <w:sectPr w:rsidR="00151F2F" w:rsidRPr="0007613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ACFEB" w14:textId="77777777" w:rsidR="00BB3ED2" w:rsidRDefault="00BB3ED2" w:rsidP="00781176">
      <w:r>
        <w:separator/>
      </w:r>
    </w:p>
  </w:endnote>
  <w:endnote w:type="continuationSeparator" w:id="0">
    <w:p w14:paraId="53D32010" w14:textId="77777777" w:rsidR="00BB3ED2" w:rsidRDefault="00BB3ED2" w:rsidP="0078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D6A9" w14:textId="77777777" w:rsidR="00781176" w:rsidRPr="00076137" w:rsidRDefault="00781176" w:rsidP="00076137">
    <w:pPr>
      <w:pStyle w:val="a3"/>
      <w:jc w:val="center"/>
      <w:rPr>
        <w:sz w:val="21"/>
        <w:szCs w:val="21"/>
      </w:rPr>
    </w:pPr>
    <w:r>
      <w:rPr>
        <w:rFonts w:hint="eastAsia"/>
        <w:sz w:val="21"/>
        <w:szCs w:val="21"/>
      </w:rPr>
      <w:t>第</w:t>
    </w:r>
    <w:r>
      <w:rPr>
        <w:sz w:val="21"/>
        <w:szCs w:val="21"/>
      </w:rPr>
      <w:fldChar w:fldCharType="begin"/>
    </w:r>
    <w:r>
      <w:rPr>
        <w:rStyle w:val="aa"/>
        <w:sz w:val="21"/>
        <w:szCs w:val="21"/>
      </w:rPr>
      <w:instrText xml:space="preserve"> PAGE </w:instrText>
    </w:r>
    <w:r>
      <w:rPr>
        <w:sz w:val="21"/>
        <w:szCs w:val="21"/>
      </w:rPr>
      <w:fldChar w:fldCharType="separate"/>
    </w:r>
    <w:r w:rsidR="00B1698D">
      <w:rPr>
        <w:rStyle w:val="aa"/>
        <w:noProof/>
        <w:sz w:val="21"/>
        <w:szCs w:val="21"/>
      </w:rPr>
      <w:t>4</w:t>
    </w:r>
    <w:r>
      <w:rPr>
        <w:sz w:val="21"/>
        <w:szCs w:val="21"/>
      </w:rPr>
      <w:fldChar w:fldCharType="end"/>
    </w:r>
    <w:r>
      <w:rPr>
        <w:rFonts w:hint="eastAsia"/>
        <w:sz w:val="21"/>
        <w:szCs w:val="21"/>
      </w:rPr>
      <w:t>页，共</w:t>
    </w:r>
    <w:r>
      <w:rPr>
        <w:sz w:val="21"/>
        <w:szCs w:val="21"/>
      </w:rPr>
      <w:fldChar w:fldCharType="begin"/>
    </w:r>
    <w:r>
      <w:rPr>
        <w:rStyle w:val="aa"/>
        <w:sz w:val="21"/>
        <w:szCs w:val="21"/>
      </w:rPr>
      <w:instrText xml:space="preserve"> NUMPAGES </w:instrText>
    </w:r>
    <w:r>
      <w:rPr>
        <w:sz w:val="21"/>
        <w:szCs w:val="21"/>
      </w:rPr>
      <w:fldChar w:fldCharType="separate"/>
    </w:r>
    <w:r w:rsidR="00B1698D">
      <w:rPr>
        <w:rStyle w:val="aa"/>
        <w:noProof/>
        <w:sz w:val="21"/>
        <w:szCs w:val="21"/>
      </w:rPr>
      <w:t>4</w:t>
    </w:r>
    <w:r>
      <w:rPr>
        <w:sz w:val="21"/>
        <w:szCs w:val="21"/>
      </w:rPr>
      <w:fldChar w:fldCharType="end"/>
    </w:r>
    <w:r>
      <w:rPr>
        <w:rFonts w:hint="eastAsia"/>
        <w:sz w:val="21"/>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38B8" w14:textId="77777777" w:rsidR="00BB3ED2" w:rsidRDefault="00BB3ED2" w:rsidP="00781176">
      <w:r>
        <w:separator/>
      </w:r>
    </w:p>
  </w:footnote>
  <w:footnote w:type="continuationSeparator" w:id="0">
    <w:p w14:paraId="644C67B5" w14:textId="77777777" w:rsidR="00BB3ED2" w:rsidRDefault="00BB3ED2" w:rsidP="00781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7FBF9"/>
    <w:multiLevelType w:val="singleLevel"/>
    <w:tmpl w:val="5907FBF9"/>
    <w:lvl w:ilvl="0">
      <w:start w:val="1"/>
      <w:numFmt w:val="chineseCounting"/>
      <w:suff w:val="nothing"/>
      <w:lvlText w:val="%1、"/>
      <w:lvlJc w:val="left"/>
    </w:lvl>
  </w:abstractNum>
  <w:abstractNum w:abstractNumId="1" w15:restartNumberingAfterBreak="0">
    <w:nsid w:val="5907FC4F"/>
    <w:multiLevelType w:val="singleLevel"/>
    <w:tmpl w:val="5907FC4F"/>
    <w:lvl w:ilvl="0">
      <w:start w:val="1"/>
      <w:numFmt w:val="chineseCounting"/>
      <w:suff w:val="nothing"/>
      <w:lvlText w:val="（%1）"/>
      <w:lvlJc w:val="left"/>
    </w:lvl>
  </w:abstractNum>
  <w:abstractNum w:abstractNumId="2" w15:restartNumberingAfterBreak="0">
    <w:nsid w:val="5907FE2A"/>
    <w:multiLevelType w:val="singleLevel"/>
    <w:tmpl w:val="5907FE2A"/>
    <w:lvl w:ilvl="0">
      <w:start w:val="3"/>
      <w:numFmt w:val="chineseCounting"/>
      <w:suff w:val="nothing"/>
      <w:lvlText w:val="%1、"/>
      <w:lvlJc w:val="left"/>
    </w:lvl>
  </w:abstractNum>
  <w:num w:numId="1" w16cid:durableId="2054384300">
    <w:abstractNumId w:val="0"/>
  </w:num>
  <w:num w:numId="2" w16cid:durableId="144856894">
    <w:abstractNumId w:val="1"/>
  </w:num>
  <w:num w:numId="3" w16cid:durableId="983041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34013"/>
    <w:rsid w:val="000312E4"/>
    <w:rsid w:val="00076137"/>
    <w:rsid w:val="000D4450"/>
    <w:rsid w:val="00102413"/>
    <w:rsid w:val="0010532B"/>
    <w:rsid w:val="0013749C"/>
    <w:rsid w:val="0014597A"/>
    <w:rsid w:val="00151F2F"/>
    <w:rsid w:val="0017466A"/>
    <w:rsid w:val="00183A94"/>
    <w:rsid w:val="001C6904"/>
    <w:rsid w:val="00204462"/>
    <w:rsid w:val="002809B8"/>
    <w:rsid w:val="002820FF"/>
    <w:rsid w:val="002E1D24"/>
    <w:rsid w:val="002F0F93"/>
    <w:rsid w:val="003A62A0"/>
    <w:rsid w:val="003B4E45"/>
    <w:rsid w:val="00496443"/>
    <w:rsid w:val="00517AA8"/>
    <w:rsid w:val="00582DAD"/>
    <w:rsid w:val="00622C3E"/>
    <w:rsid w:val="0063767F"/>
    <w:rsid w:val="00734013"/>
    <w:rsid w:val="00781176"/>
    <w:rsid w:val="0078459D"/>
    <w:rsid w:val="007B7580"/>
    <w:rsid w:val="007C7714"/>
    <w:rsid w:val="00815C29"/>
    <w:rsid w:val="008C744E"/>
    <w:rsid w:val="008D1B8A"/>
    <w:rsid w:val="009E757E"/>
    <w:rsid w:val="00A238D8"/>
    <w:rsid w:val="00A74887"/>
    <w:rsid w:val="00AF1626"/>
    <w:rsid w:val="00B127D4"/>
    <w:rsid w:val="00B1698D"/>
    <w:rsid w:val="00B3015A"/>
    <w:rsid w:val="00B61C5C"/>
    <w:rsid w:val="00B91712"/>
    <w:rsid w:val="00BB3ED2"/>
    <w:rsid w:val="00C06DBA"/>
    <w:rsid w:val="00C07F4C"/>
    <w:rsid w:val="00CC7204"/>
    <w:rsid w:val="00D9622F"/>
    <w:rsid w:val="00DC38BA"/>
    <w:rsid w:val="00ED6C06"/>
    <w:rsid w:val="00F53CA8"/>
    <w:rsid w:val="00F77905"/>
    <w:rsid w:val="06BD65F3"/>
    <w:rsid w:val="1349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D12ED"/>
  <w15:docId w15:val="{58A6A25F-11A1-4253-A3E7-64E6EBF7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rPr>
      <w:sz w:val="18"/>
      <w:szCs w:val="18"/>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paragraph" w:styleId="a7">
    <w:name w:val="List Paragraph"/>
    <w:basedOn w:val="a"/>
    <w:qFormat/>
    <w:pPr>
      <w:ind w:firstLineChars="200" w:firstLine="420"/>
    </w:pPr>
  </w:style>
  <w:style w:type="paragraph" w:customStyle="1" w:styleId="Style1">
    <w:name w:val="_Style 1"/>
    <w:basedOn w:val="a"/>
    <w:qFormat/>
    <w:pPr>
      <w:ind w:firstLineChars="200" w:firstLine="420"/>
    </w:pPr>
  </w:style>
  <w:style w:type="paragraph" w:styleId="a8">
    <w:name w:val="Balloon Text"/>
    <w:basedOn w:val="a"/>
    <w:link w:val="a9"/>
    <w:uiPriority w:val="99"/>
    <w:semiHidden/>
    <w:unhideWhenUsed/>
    <w:rsid w:val="007B7580"/>
    <w:rPr>
      <w:sz w:val="18"/>
      <w:szCs w:val="18"/>
    </w:rPr>
  </w:style>
  <w:style w:type="character" w:customStyle="1" w:styleId="a9">
    <w:name w:val="批注框文本 字符"/>
    <w:basedOn w:val="a0"/>
    <w:link w:val="a8"/>
    <w:uiPriority w:val="99"/>
    <w:semiHidden/>
    <w:rsid w:val="007B7580"/>
    <w:rPr>
      <w:rFonts w:ascii="Times New Roman" w:eastAsia="宋体" w:hAnsi="Times New Roman" w:cs="Times New Roman"/>
      <w:kern w:val="2"/>
      <w:sz w:val="18"/>
      <w:szCs w:val="18"/>
    </w:rPr>
  </w:style>
  <w:style w:type="character" w:styleId="aa">
    <w:name w:val="page number"/>
    <w:basedOn w:val="a0"/>
    <w:semiHidden/>
    <w:unhideWhenUsed/>
    <w:rsid w:val="00781176"/>
  </w:style>
  <w:style w:type="paragraph" w:styleId="ab">
    <w:name w:val="Revision"/>
    <w:hidden/>
    <w:uiPriority w:val="99"/>
    <w:semiHidden/>
    <w:rsid w:val="00F77905"/>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2351">
      <w:bodyDiv w:val="1"/>
      <w:marLeft w:val="0"/>
      <w:marRight w:val="0"/>
      <w:marTop w:val="0"/>
      <w:marBottom w:val="0"/>
      <w:divBdr>
        <w:top w:val="none" w:sz="0" w:space="0" w:color="auto"/>
        <w:left w:val="none" w:sz="0" w:space="0" w:color="auto"/>
        <w:bottom w:val="none" w:sz="0" w:space="0" w:color="auto"/>
        <w:right w:val="none" w:sz="0" w:space="0" w:color="auto"/>
      </w:divBdr>
    </w:div>
    <w:div w:id="2012564461">
      <w:bodyDiv w:val="1"/>
      <w:marLeft w:val="0"/>
      <w:marRight w:val="0"/>
      <w:marTop w:val="0"/>
      <w:marBottom w:val="0"/>
      <w:divBdr>
        <w:top w:val="none" w:sz="0" w:space="0" w:color="auto"/>
        <w:left w:val="none" w:sz="0" w:space="0" w:color="auto"/>
        <w:bottom w:val="none" w:sz="0" w:space="0" w:color="auto"/>
        <w:right w:val="none" w:sz="0" w:space="0" w:color="auto"/>
      </w:divBdr>
    </w:div>
    <w:div w:id="205306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Pages>
  <Words>265</Words>
  <Characters>1517</Characters>
  <Application>Microsoft Office Word</Application>
  <DocSecurity>0</DocSecurity>
  <Lines>12</Lines>
  <Paragraphs>3</Paragraphs>
  <ScaleCrop>false</ScaleCrop>
  <Company>china</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lcy</dc:creator>
  <cp:lastModifiedBy>Lin X</cp:lastModifiedBy>
  <cp:revision>33</cp:revision>
  <dcterms:created xsi:type="dcterms:W3CDTF">2017-09-15T02:10:00Z</dcterms:created>
  <dcterms:modified xsi:type="dcterms:W3CDTF">2023-06-15T02:37:00Z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2052-10.1.0.7400</vt:lpwstr>
  </property>
</Properties>
</file>