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20</w:t>
      </w:r>
      <w:r>
        <w:rPr>
          <w:rFonts w:ascii="黑体" w:hAnsi="黑体" w:eastAsia="黑体"/>
          <w:b/>
          <w:bCs/>
          <w:sz w:val="32"/>
          <w:szCs w:val="32"/>
        </w:rPr>
        <w:t>2</w:t>
      </w:r>
      <w:r>
        <w:rPr>
          <w:rFonts w:ascii="黑体" w:hAnsi="黑体" w:eastAsia="黑体"/>
          <w:b/>
          <w:bCs/>
          <w:sz w:val="32"/>
          <w:szCs w:val="32"/>
          <w:lang w:val="en-US"/>
        </w:rPr>
        <w:t>4</w:t>
      </w:r>
      <w:r>
        <w:rPr>
          <w:rFonts w:hint="eastAsia" w:ascii="黑体" w:hAnsi="黑体" w:eastAsia="黑体"/>
          <w:b/>
          <w:bCs/>
          <w:sz w:val="32"/>
          <w:szCs w:val="32"/>
        </w:rPr>
        <w:t>年宁波大学硕士研究生招生考试初试科目</w:t>
      </w:r>
    </w:p>
    <w:p>
      <w:pPr>
        <w:pStyle w:val="2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考　试　大　纲</w:t>
      </w:r>
    </w:p>
    <w:p>
      <w:pPr>
        <w:pStyle w:val="2"/>
        <w:spacing w:before="312" w:beforeLines="100" w:after="156" w:afterLines="50"/>
        <w:jc w:val="left"/>
        <w:rPr>
          <w:rFonts w:hint="eastAsia" w:ascii="宋体" w:hAnsi="宋体"/>
          <w:b/>
          <w:bCs/>
          <w:sz w:val="21"/>
          <w:szCs w:val="21"/>
          <w:u w:val="single"/>
        </w:rPr>
      </w:pPr>
      <w:r>
        <w:rPr>
          <w:rFonts w:hint="eastAsia" w:ascii="宋体" w:hAnsi="宋体"/>
          <w:b/>
          <w:bCs/>
          <w:sz w:val="21"/>
          <w:szCs w:val="21"/>
        </w:rPr>
        <w:t>科目代码、名称:</w:t>
      </w:r>
      <w:r>
        <w:rPr>
          <w:rFonts w:ascii="宋体" w:hAnsi="宋体"/>
          <w:b/>
          <w:bCs/>
          <w:sz w:val="21"/>
          <w:szCs w:val="21"/>
        </w:rPr>
        <w:t xml:space="preserve"> </w:t>
      </w:r>
      <w:r>
        <w:rPr>
          <w:rFonts w:ascii="宋体" w:hAnsi="宋体"/>
          <w:b/>
          <w:bCs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sz w:val="21"/>
          <w:szCs w:val="21"/>
          <w:u w:val="single"/>
        </w:rPr>
        <w:tab/>
      </w:r>
      <w:r>
        <w:rPr>
          <w:rFonts w:hint="eastAsia" w:ascii="宋体" w:hAnsi="宋体"/>
          <w:b/>
          <w:bCs/>
          <w:sz w:val="21"/>
          <w:szCs w:val="21"/>
          <w:u w:val="single"/>
        </w:rPr>
        <w:t xml:space="preserve">                   </w:t>
      </w:r>
      <w:r>
        <w:rPr>
          <w:rFonts w:ascii="宋体" w:hAnsi="宋体"/>
          <w:b/>
          <w:bCs/>
          <w:sz w:val="21"/>
          <w:szCs w:val="21"/>
          <w:u w:val="single"/>
        </w:rPr>
        <w:t>671数学分析</w:t>
      </w:r>
      <w:r>
        <w:rPr>
          <w:rFonts w:hint="eastAsia" w:ascii="宋体" w:hAnsi="宋体"/>
          <w:b/>
          <w:bCs/>
          <w:sz w:val="21"/>
          <w:szCs w:val="21"/>
          <w:u w:val="single"/>
        </w:rPr>
        <w:t xml:space="preserve">                            </w:t>
      </w:r>
    </w:p>
    <w:p>
      <w:pPr>
        <w:numPr>
          <w:ilvl w:val="0"/>
          <w:numId w:val="1"/>
        </w:numPr>
        <w:spacing w:before="468" w:beforeLines="150" w:after="31" w:afterLines="10"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 w:val="24"/>
        </w:rPr>
        <w:t xml:space="preserve">考试形式与试卷结构 </w:t>
      </w:r>
      <w:r>
        <w:rPr>
          <w:rFonts w:hint="eastAsia" w:ascii="宋体" w:hAnsi="宋体"/>
          <w:b/>
          <w:szCs w:val="21"/>
        </w:rPr>
        <w:t xml:space="preserve">   </w:t>
      </w:r>
    </w:p>
    <w:p>
      <w:pPr>
        <w:pStyle w:val="9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试卷满分值及考试时间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color w:val="FF0000"/>
          <w:szCs w:val="21"/>
        </w:rPr>
        <w:t xml:space="preserve">   </w:t>
      </w:r>
      <w:r>
        <w:rPr>
          <w:rFonts w:hint="eastAsia" w:ascii="宋体" w:hAnsi="宋体" w:cs="楷体"/>
          <w:b/>
          <w:bCs/>
          <w:color w:val="FF0000"/>
          <w:szCs w:val="21"/>
        </w:rPr>
        <w:t xml:space="preserve"> </w:t>
      </w:r>
      <w:r>
        <w:rPr>
          <w:rFonts w:hint="eastAsia" w:ascii="宋体" w:hAnsi="宋体" w:cs="楷体"/>
          <w:b/>
          <w:bCs/>
          <w:color w:val="FF0000"/>
          <w:sz w:val="24"/>
        </w:rPr>
        <w:t xml:space="preserve"> </w:t>
      </w:r>
      <w:r>
        <w:rPr>
          <w:rFonts w:hint="eastAsia" w:ascii="宋体" w:hAnsi="宋体"/>
          <w:szCs w:val="21"/>
        </w:rPr>
        <w:t>本试卷满分为150分，考试时间为180分钟。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（二）答题方式</w:t>
      </w:r>
    </w:p>
    <w:p>
      <w:pPr>
        <w:pStyle w:val="10"/>
        <w:spacing w:before="31" w:beforeLines="10" w:after="31" w:afterLines="1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snapToGrid w:val="0"/>
        <w:spacing w:line="312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b/>
          <w:szCs w:val="21"/>
        </w:rPr>
        <w:t>（三）试卷题型结构</w:t>
      </w:r>
    </w:p>
    <w:p>
      <w:pPr>
        <w:snapToGrid w:val="0"/>
        <w:spacing w:line="312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填空题，选择题，解答题，计算题，证明题，应用题。</w:t>
      </w:r>
    </w:p>
    <w:p>
      <w:pPr>
        <w:snapToGrid w:val="0"/>
        <w:spacing w:line="312" w:lineRule="auto"/>
        <w:rPr>
          <w:rFonts w:hint="eastAsia" w:ascii="宋体" w:hAnsi="宋体"/>
          <w:b/>
          <w:szCs w:val="21"/>
        </w:rPr>
      </w:pPr>
    </w:p>
    <w:p>
      <w:pPr>
        <w:snapToGrid w:val="0"/>
        <w:spacing w:line="312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二、考试科目简介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《数学分析》是数学专业最重要的基础课之一，是数学专业的学生继续学习后继课程的基础，它的理论方法和内容既涉及到几百年来分析数学的严谨性和逻辑性，又与现代数学的各个领域有着密切的联系。 是从事数学理论及其应用工作的必备知识。本大纲制定的的依据是①根据教育部颁发《数学分析》教学大纲的基本要求。②根据我国一些国优教材所讲到基本内容和知识点。要求考生比较系统地理解数学分析的基本概念基本理论，掌握研究分析领域的基本方法，基本上掌握数学分析的论证方法，具备较熟练的演算技能和初步的应用能力及逻辑推理能力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</w:p>
    <w:p>
      <w:pPr>
        <w:snapToGrid w:val="0"/>
        <w:spacing w:line="312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三、考试内容及具体要求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第1章  实数集与函数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（1）了解实数域及性质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（2）掌握几种主要不等式及应用。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（3）熟练掌握领域，上确界，下确界，确界原理。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（4）牢固掌握函数复合、基本初等涵数、初等函数及某些特性（单调性、周期性、奇偶性、有界性等）。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第2章  数列极限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（1）熟练掌握数列极限的定义。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（2）掌握收敛数列的若干性质（惟一性、保序性等）。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（3）掌握数列收敛的条件（单调有界原理、迫敛法则、柯西准则等）。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第3章  函数极限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（1）熟练掌握使用“ε-δ”语言，叙述各类型函数极限。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（2）掌握函数极限的若干性质。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（3）掌握函数极限存在的条件（归结原则，柯西准则，左、右极限、单调有界）。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（4）熟练应用两个特殊极限求函数的极限。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（5）牢固掌握无穷小（大）的定义、性质、阶的比较。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第4章  函数连续性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（1）熟练掌握在X0点连续的定义及其等价定义。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（2）掌握间断点定以及分类。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（3）了解在区间上连续的定义，能使用左右极限的方法求极限。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（4）掌握在一点连续性质及在区间上连续性质。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（5）了解初等函数的连续性。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第5章  导数与微分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（1）熟练掌握导数的定义，几何、物理意义。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（2）牢固记住求导法则、求导公式。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（3）会求各类的导数（复合、参量、隐函数、幂指函数、高阶导数（莱布尼兹公式））。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（4）掌握微分的概念，并会用微分进行近似计算。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（5）深刻理解连续、可导、可微之关系。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第6章  微分中值定理、不定式极限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（1）牢固掌握微分中值定理及应用（包括罗尔定理、拉格朗日定理、柯西定理、泰勒定理）。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（2）会用洛比达法则求极限，（掌握如何将其他类型的不定型转化为0/0型）。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</w:p>
    <w:p>
      <w:pPr>
        <w:snapToGrid w:val="0"/>
        <w:spacing w:line="312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第1-6章的重点与难点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（1）重点</w:t>
      </w:r>
      <w:r>
        <w:rPr>
          <w:rFonts w:hint="eastAsia" w:ascii="宋体" w:hAnsi="宋体"/>
          <w:szCs w:val="21"/>
        </w:rPr>
        <w:t>：①基本概念：极限、连续、可导、可微。②基本定理：单调有界，柯西准则，归结原则，微分中值定理。③基本计算：求极限的方法与类型。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（2）难点</w:t>
      </w:r>
      <w:r>
        <w:rPr>
          <w:rFonts w:hint="eastAsia" w:ascii="宋体" w:hAnsi="宋体"/>
          <w:szCs w:val="21"/>
        </w:rPr>
        <w:t>：应用微分中值定理，证明问题，连续函数性质应用。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第7章  导数应用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（1）掌握单调与符号的关系，并用它证明f(x)单调，不等式、求单调区间、极值等。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（2）利用判定凹凸性及拐点。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（3）了解凸函数及性质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（4）会求曲线各种类型的渐近线性。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（5）了解方程近似解的牛顿切线法。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第8章  极限与连续（续）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（1）掌握下列基本概念：区间套、柯西列、聚点、予列。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（2）了解刻划实数完备性的几个定理的等阶性，并掌握各定理的条件与结论。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（3）学会用上述定理证明其他问题，如连续函数性质定理等。 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第9章  不定积分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（1）掌握原函数与不定积分的概念。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（2）记住基本积分公式。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（3）熟练掌握换元法、分部积分法。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（4）了解有理函数积分步骤，并会求可化为有理函数的积分。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第10章  定积分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（1）掌握定积分定义、性质。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（2）了解可积条件，可积类。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（3）深刻理解微积分基本定理，并会熟练应用。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（4）熟练计算定积分。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（5）掌握广义积分收敛定义及判别法，会计算广义积分。 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第11章  定积分应用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（1）熟练计算各种平面图形面积。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（2）会求旋转体或已知截面面积的体积。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（3）会利用定积分求孤长、曲率、旋转体的侧面积。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（4）会用微元法求解某些物理问题（压力、变力功、静力矩、重心等）。 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第12章  数项级数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（1）掌握数项级数敛散的定义、性质。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（2）熟练掌握正项级数的敛、散判别法。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（3）掌握条件、绝对收敛及莱布尼兹定理。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</w:p>
    <w:p>
      <w:pPr>
        <w:snapToGrid w:val="0"/>
        <w:spacing w:line="312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第7-12章的重点、难点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（1）重点</w:t>
      </w:r>
      <w:r>
        <w:rPr>
          <w:rFonts w:hint="eastAsia" w:ascii="宋体" w:hAnsi="宋体"/>
          <w:szCs w:val="21"/>
        </w:rPr>
        <w:t>：导数的应用，积分法则，微积分基本定理，数项级数敛散判别，广义积分敛散判别。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（2）难点</w:t>
      </w:r>
      <w:r>
        <w:rPr>
          <w:rFonts w:hint="eastAsia" w:ascii="宋体" w:hAnsi="宋体"/>
          <w:szCs w:val="21"/>
        </w:rPr>
        <w:t>：实数完备性定理及应用；定积分的可积性及可积极类的讨论，定积分及数项级数的理论证明，广义积分及数项级数敛散的阿贝尔，狄利克雷判别法。 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第13章  函数列与函数项级数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（1）了解函数列与函数项级之间的关系，掌握函数列及函数项级数的一致收敛定义。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（2）掌握函数列、函数项级数一致收敛的判别法。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（3）函数列的极限函数，函数项级数的和函数性质。 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第14章  幂级数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（1）熟练幂级数收敛域，收敛半径，及和函数的求法。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（2）了解幂级数的若干性质。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（3）了解求一般任意阶可微函数的幂级数展式的方法。特别牢固记住六种基本初等函数的马克劳林展式。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（4）会利用间接法求一些初等函数的幂级数展式。 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第15章  付里叶级数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（1）熟记付里叶系数公式，并会求之。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（2）掌握以2π为周期函数的付里叶展式。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（3）理解掌握定义在（0,1）上的函数可以展成余弦级数，正弦级数，一般付里叶级数。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（4）了解收敛性定理，并掌握，贝塞尔不等式，勒贝格引理等。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第16章  多元函数极限与选择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（1）了解平面点集的若干概念。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（2）掌握二元函数二重极限定义、性质。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（3）掌握二次极限，并掌握二重极限与二次极限的关系。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（4）掌握二元连续函数的定义、性质。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（5）了解二元函数关于两个变量全体连续与分别连续的关系。 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第17章  多元函数微分学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（1）熟练掌握，可微，偏导的意义。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（2）掌握二元函数可微，偏导，连续以及偏导函数连续，概念之间关系。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（3）会计算各种类型的偏导，全微分。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（4）会求空间曲面的切平面，法线。空间曲线的法平面与切线。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（5）会求函数的方向导数与梯度。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（6）会求二元函数的泰勒展式及无条件极值。 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第18章  隐函数定理及其应用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（1）掌握由一个方程确定的隐函数的条件，隐函数性质，隐函数的导数（偏导）公式。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（2）掌握由m个方程n个变元组成方程组，确定n-m个隐函数组的条件，并会求这n-m个隐函数对各个变元的偏导数。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（3）会求空间曲线的切线与法平面。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（4）会求空间曲面的切平面与法线。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（5）掌握条件极值的拉格朗日数乘法。 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第19章  向量函数微分（一般了解）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</w:p>
    <w:p>
      <w:pPr>
        <w:snapToGrid w:val="0"/>
        <w:spacing w:line="312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第13-19章 重点、难点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（1）重点</w:t>
      </w:r>
      <w:r>
        <w:rPr>
          <w:rFonts w:hint="eastAsia" w:ascii="宋体" w:hAnsi="宋体"/>
          <w:szCs w:val="21"/>
        </w:rPr>
        <w:t>：函数列、函数项级数一致收敛的判别，求幂级数的收敛域，和函数及其性质，幂级数展式，多元函数极限，连续、偏导、可微概念。计算部分：求各类偏导，全微分，求方向导数与梯度，求方程（组）确定隐函数（组）的偏导。应用部分；无条件极值，条件极值，曲线的切线与法平向，曲面的切平面与法线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（2）难点</w:t>
      </w:r>
      <w:r>
        <w:rPr>
          <w:rFonts w:hint="eastAsia" w:ascii="宋体" w:hAnsi="宋体"/>
          <w:szCs w:val="21"/>
        </w:rPr>
        <w:t>：函数列与函数项级数一致收敛判别及性质，条件极值。 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第20章  重积分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（1）了解二重积分，三重积分定义与性质。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（2）掌握二重积分的换序，变量代换的方法。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（3）了解三重积分的换序，会用球、柱、广义球坐标进行代换计算三重积分。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（4）含参量正常积分的定义及性质。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（5）重积分应用：求曲面面积，转动惯量，重心坐标等。 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第21章  含参量非正常积分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（1）掌握含参量非正常积分一致收敛定义、性质。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（2）掌握含参量非正常积分一致收敛判别。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（3）会用积分号下求导、积分号下做积分方法计算一些定积分或广义积分。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（4）了解欧拉积分，递推公式及性质。 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第22章  曲线积分与曲面积分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（1）熟练掌握第一、二型曲线、曲面积分的计算方法。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（2）了解两种曲线积分，两种曲面积分关系。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（3）熟练运用格林公式，高斯公式，斯托克斯公式计算。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（4）掌握积分与路径无关的条件。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（5）了解场论初步知识，并会求梯度，散度，旋度。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</w:p>
    <w:p>
      <w:pPr>
        <w:snapToGrid w:val="0"/>
        <w:spacing w:line="312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第20-22章的重点和难点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（1）重点</w:t>
      </w:r>
      <w:r>
        <w:rPr>
          <w:rFonts w:hint="eastAsia" w:ascii="宋体" w:hAnsi="宋体"/>
          <w:szCs w:val="21"/>
        </w:rPr>
        <w:t>：二重积分换序，计算方法；曲线，曲面积分的计算。格林公式，高斯公式，斯托克斯公式的应用，积分与路径无关性质的应用。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（2）难点</w:t>
      </w:r>
      <w:r>
        <w:rPr>
          <w:rFonts w:hint="eastAsia" w:ascii="宋体" w:hAnsi="宋体"/>
          <w:szCs w:val="21"/>
        </w:rPr>
        <w:t>：含参量广义积分的一致收敛判别，三重积分的换序，重积分的应用。 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</w:p>
    <w:p>
      <w:pPr>
        <w:snapToGrid w:val="0"/>
        <w:spacing w:line="312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参考教材或主要参考书</w:t>
      </w:r>
    </w:p>
    <w:p>
      <w:pPr>
        <w:snapToGrid w:val="0"/>
        <w:spacing w:line="312" w:lineRule="auto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pacing w:val="-2"/>
          <w:szCs w:val="21"/>
        </w:rPr>
        <w:t>《数学分析（上、下）》，</w:t>
      </w:r>
      <w:r>
        <w:rPr>
          <w:rFonts w:hint="eastAsia" w:ascii="宋体" w:hAnsi="宋体"/>
          <w:color w:val="000000"/>
          <w:spacing w:val="-2"/>
          <w:szCs w:val="21"/>
        </w:rPr>
        <w:t>陈传璋等编著(第四版)，高等教育出版社,2018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MzdmZjkxNjllNGE5YjM2ZDRhMjlkZjJlMWYyNjEifQ=="/>
  </w:docVars>
  <w:rsids>
    <w:rsidRoot w:val="002F5D9A"/>
    <w:rsid w:val="00002C9F"/>
    <w:rsid w:val="001444B5"/>
    <w:rsid w:val="001B1EFA"/>
    <w:rsid w:val="002F5D9A"/>
    <w:rsid w:val="003175AB"/>
    <w:rsid w:val="00401805"/>
    <w:rsid w:val="004538E5"/>
    <w:rsid w:val="00521A3D"/>
    <w:rsid w:val="00526069"/>
    <w:rsid w:val="0055316A"/>
    <w:rsid w:val="00697F11"/>
    <w:rsid w:val="0070253A"/>
    <w:rsid w:val="00764A80"/>
    <w:rsid w:val="007F4844"/>
    <w:rsid w:val="00855B38"/>
    <w:rsid w:val="008B3E19"/>
    <w:rsid w:val="008B42CF"/>
    <w:rsid w:val="00900021"/>
    <w:rsid w:val="00A0592B"/>
    <w:rsid w:val="00AC31BC"/>
    <w:rsid w:val="00B4581A"/>
    <w:rsid w:val="00B55156"/>
    <w:rsid w:val="00BC4CB4"/>
    <w:rsid w:val="00D831F0"/>
    <w:rsid w:val="00D92F8B"/>
    <w:rsid w:val="00EE16FD"/>
    <w:rsid w:val="142D3BF7"/>
    <w:rsid w:val="1DAE4592"/>
    <w:rsid w:val="366B734F"/>
    <w:rsid w:val="38C000ED"/>
    <w:rsid w:val="59FD68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jc w:val="center"/>
      <w:outlineLvl w:val="0"/>
    </w:pPr>
    <w:rPr>
      <w:color w:val="000000"/>
      <w:kern w:val="0"/>
      <w:sz w:val="44"/>
      <w:szCs w:val="44"/>
      <w:lang w:val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99"/>
    <w:rPr>
      <w:kern w:val="2"/>
      <w:sz w:val="18"/>
      <w:szCs w:val="18"/>
    </w:rPr>
  </w:style>
  <w:style w:type="character" w:customStyle="1" w:styleId="8">
    <w:name w:val="页眉 字符"/>
    <w:link w:val="4"/>
    <w:uiPriority w:val="99"/>
    <w:rPr>
      <w:kern w:val="2"/>
      <w:sz w:val="18"/>
      <w:szCs w:val="18"/>
    </w:rPr>
  </w:style>
  <w:style w:type="paragraph" w:customStyle="1" w:styleId="9">
    <w:name w:val="_Style 1"/>
    <w:basedOn w:val="1"/>
    <w:qFormat/>
    <w:uiPriority w:val="0"/>
    <w:pPr>
      <w:ind w:firstLine="420" w:firstLineChars="200"/>
    </w:pPr>
  </w:style>
  <w:style w:type="paragraph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539</Words>
  <Characters>3075</Characters>
  <Lines>25</Lines>
  <Paragraphs>7</Paragraphs>
  <TotalTime>0</TotalTime>
  <ScaleCrop>false</ScaleCrop>
  <LinksUpToDate>false</LinksUpToDate>
  <CharactersWithSpaces>3607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2008-06-26T00:30:00Z</dcterms:created>
  <dc:creator>Xu Yunqing</dc:creator>
  <cp:lastModifiedBy>vertesyuan</cp:lastModifiedBy>
  <dcterms:modified xsi:type="dcterms:W3CDTF">2023-12-05T05:05:51Z</dcterms:modified>
  <dc:title>《数学分析》考试大纲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9FE4AA3DF93641498C80224579DE88FC_13</vt:lpwstr>
  </property>
</Properties>
</file>