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sz w:val="32"/>
          <w:szCs w:val="32"/>
        </w:rPr>
      </w:pPr>
      <w:bookmarkStart w:id="0" w:name="_GoBack"/>
      <w:bookmarkEnd w:id="0"/>
      <w:r>
        <w:rPr>
          <w:rFonts w:hint="eastAsia" w:ascii="黑体" w:eastAsia="黑体"/>
          <w:b/>
          <w:sz w:val="32"/>
          <w:szCs w:val="32"/>
        </w:rPr>
        <w:t>202</w:t>
      </w:r>
      <w:r>
        <w:rPr>
          <w:rFonts w:hint="eastAsia" w:ascii="黑体" w:eastAsia="黑体"/>
          <w:b/>
          <w:sz w:val="32"/>
          <w:szCs w:val="32"/>
          <w:lang w:val="en-US" w:eastAsia="zh-CN"/>
        </w:rPr>
        <w:t>4</w:t>
      </w:r>
      <w:r>
        <w:rPr>
          <w:rFonts w:hint="eastAsia" w:ascii="黑体" w:eastAsia="黑体"/>
          <w:b/>
          <w:sz w:val="32"/>
          <w:szCs w:val="32"/>
        </w:rPr>
        <w:t>年宁波大学硕士研究生招生考试复试科目</w:t>
      </w:r>
      <w:r>
        <w:rPr>
          <w:rFonts w:ascii="黑体" w:eastAsia="黑体"/>
          <w:b/>
          <w:sz w:val="32"/>
          <w:szCs w:val="32"/>
        </w:rPr>
        <w:br w:type="textWrapping"/>
      </w:r>
      <w:r>
        <w:rPr>
          <w:rFonts w:hint="eastAsia" w:ascii="黑体" w:eastAsia="黑体"/>
          <w:b/>
          <w:sz w:val="32"/>
          <w:szCs w:val="32"/>
        </w:rPr>
        <w:t>考　试　大　纲</w:t>
      </w:r>
    </w:p>
    <w:p>
      <w:pPr>
        <w:spacing w:line="400" w:lineRule="exact"/>
        <w:jc w:val="center"/>
        <w:rPr>
          <w:rFonts w:hint="eastAsia" w:ascii="黑体" w:eastAsia="黑体"/>
          <w:b/>
          <w:sz w:val="32"/>
          <w:szCs w:val="32"/>
        </w:rPr>
      </w:pP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szCs w:val="21"/>
              </w:rPr>
            </w:pPr>
            <w:r>
              <w:rPr>
                <w:rFonts w:hint="eastAsia" w:ascii="宋体" w:hAnsi="宋体"/>
                <w:b/>
                <w:szCs w:val="21"/>
              </w:rPr>
              <w:t>科目名称:</w:t>
            </w:r>
          </w:p>
        </w:tc>
        <w:tc>
          <w:tcPr>
            <w:tcW w:w="6840" w:type="dxa"/>
            <w:tcBorders>
              <w:bottom w:val="single" w:color="auto" w:sz="4" w:space="0"/>
            </w:tcBorders>
            <w:noWrap w:val="0"/>
            <w:vAlign w:val="bottom"/>
          </w:tcPr>
          <w:p>
            <w:pPr>
              <w:spacing w:after="62" w:afterLines="20"/>
              <w:jc w:val="center"/>
              <w:rPr>
                <w:rFonts w:hint="eastAsia"/>
                <w:b/>
                <w:szCs w:val="21"/>
              </w:rPr>
            </w:pPr>
            <w:r>
              <w:rPr>
                <w:rFonts w:hAnsi="宋体"/>
                <w:b/>
                <w:szCs w:val="21"/>
              </w:rPr>
              <w:t>日本文学与文化</w:t>
            </w:r>
          </w:p>
        </w:tc>
      </w:tr>
    </w:tbl>
    <w:p>
      <w:pPr>
        <w:spacing w:before="156" w:beforeLines="50" w:line="288" w:lineRule="auto"/>
        <w:rPr>
          <w:rFonts w:hint="eastAsia"/>
          <w:b/>
          <w:sz w:val="24"/>
        </w:rPr>
      </w:pPr>
      <w:r>
        <w:rPr>
          <w:rFonts w:hint="eastAsia"/>
          <w:b/>
          <w:sz w:val="24"/>
        </w:rPr>
        <w:t>一、考试形式与试卷结构</w:t>
      </w:r>
    </w:p>
    <w:p>
      <w:pPr>
        <w:pStyle w:val="10"/>
        <w:spacing w:before="31" w:beforeLines="10" w:after="31" w:afterLines="10" w:line="288" w:lineRule="auto"/>
        <w:ind w:firstLine="422"/>
        <w:rPr>
          <w:rFonts w:ascii="新宋体" w:hAnsi="新宋体" w:eastAsia="新宋体"/>
          <w:b/>
          <w:szCs w:val="21"/>
        </w:rPr>
      </w:pPr>
      <w:r>
        <w:rPr>
          <w:rFonts w:hint="eastAsia"/>
          <w:b/>
          <w:szCs w:val="21"/>
        </w:rPr>
        <w:t>（一）试卷满分及考试时间</w:t>
      </w:r>
    </w:p>
    <w:p>
      <w:pPr>
        <w:pStyle w:val="10"/>
        <w:spacing w:before="31" w:beforeLines="10" w:after="31" w:afterLines="10" w:line="288" w:lineRule="auto"/>
        <w:rPr>
          <w:rFonts w:ascii="新宋体" w:hAnsi="新宋体" w:eastAsia="新宋体"/>
          <w:szCs w:val="21"/>
        </w:rPr>
      </w:pPr>
      <w:r>
        <w:rPr>
          <w:rFonts w:hint="eastAsia" w:ascii="新宋体" w:hAnsi="新宋体" w:eastAsia="新宋体"/>
          <w:szCs w:val="21"/>
        </w:rPr>
        <w:t>本试卷满分为100分，考试时间为180分钟。</w:t>
      </w:r>
    </w:p>
    <w:p>
      <w:pPr>
        <w:pStyle w:val="10"/>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（二）答题方式</w:t>
      </w:r>
    </w:p>
    <w:p>
      <w:pPr>
        <w:pStyle w:val="10"/>
        <w:spacing w:before="31" w:beforeLines="10" w:after="31" w:afterLines="10" w:line="288" w:lineRule="auto"/>
        <w:rPr>
          <w:rFonts w:hint="eastAsia" w:ascii="新宋体" w:hAnsi="新宋体" w:eastAsia="新宋体"/>
          <w:szCs w:val="21"/>
        </w:rPr>
      </w:pPr>
      <w:r>
        <w:rPr>
          <w:rFonts w:hint="eastAsia" w:ascii="新宋体" w:hAnsi="新宋体" w:eastAsia="新宋体"/>
          <w:szCs w:val="21"/>
        </w:rPr>
        <w:t>答题方式为闭卷、笔试。</w:t>
      </w:r>
    </w:p>
    <w:p>
      <w:pPr>
        <w:pStyle w:val="10"/>
        <w:spacing w:before="31" w:beforeLines="10" w:after="31" w:afterLines="10" w:line="288" w:lineRule="auto"/>
        <w:ind w:firstLine="422"/>
        <w:rPr>
          <w:rFonts w:ascii="新宋体" w:hAnsi="新宋体" w:eastAsia="新宋体"/>
          <w:b/>
          <w:szCs w:val="21"/>
        </w:rPr>
      </w:pPr>
      <w:r>
        <w:rPr>
          <w:rFonts w:hint="eastAsia" w:ascii="新宋体" w:hAnsi="新宋体" w:eastAsia="新宋体"/>
          <w:b/>
          <w:szCs w:val="21"/>
        </w:rPr>
        <w:t>（三）试卷题型结构</w:t>
      </w:r>
    </w:p>
    <w:p>
      <w:pPr>
        <w:spacing w:line="288" w:lineRule="auto"/>
        <w:ind w:firstLine="420" w:firstLineChars="200"/>
        <w:rPr>
          <w:rFonts w:ascii="宋体" w:hAnsi="宋体"/>
          <w:szCs w:val="21"/>
        </w:rPr>
      </w:pPr>
      <w:r>
        <w:rPr>
          <w:rFonts w:hint="eastAsia" w:ascii="宋体" w:hAnsi="宋体"/>
          <w:szCs w:val="21"/>
        </w:rPr>
        <w:t>1.填空题</w:t>
      </w:r>
    </w:p>
    <w:p>
      <w:pPr>
        <w:spacing w:line="288" w:lineRule="auto"/>
        <w:ind w:firstLine="420" w:firstLineChars="200"/>
        <w:rPr>
          <w:rFonts w:hint="eastAsia" w:ascii="宋体" w:hAnsi="宋体"/>
          <w:szCs w:val="21"/>
        </w:rPr>
      </w:pPr>
      <w:r>
        <w:rPr>
          <w:rFonts w:hint="eastAsia" w:ascii="宋体" w:hAnsi="宋体"/>
          <w:szCs w:val="21"/>
        </w:rPr>
        <w:t>2.名词解释</w:t>
      </w:r>
    </w:p>
    <w:p>
      <w:pPr>
        <w:spacing w:line="288"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.简答题</w:t>
      </w:r>
    </w:p>
    <w:p>
      <w:pPr>
        <w:spacing w:line="288" w:lineRule="auto"/>
        <w:ind w:firstLine="420" w:firstLineChars="200"/>
        <w:rPr>
          <w:rFonts w:hint="eastAsia" w:ascii="宋体" w:hAnsi="宋体"/>
          <w:b/>
          <w:bCs/>
          <w:szCs w:val="21"/>
        </w:rPr>
      </w:pPr>
      <w:r>
        <w:rPr>
          <w:rFonts w:hint="eastAsia" w:ascii="宋体" w:hAnsi="宋体"/>
          <w:szCs w:val="21"/>
        </w:rPr>
        <w:t>4.论述题</w:t>
      </w:r>
    </w:p>
    <w:p>
      <w:pPr>
        <w:spacing w:before="156" w:beforeLines="50" w:line="288" w:lineRule="auto"/>
        <w:rPr>
          <w:b/>
          <w:color w:val="FF0000"/>
          <w:sz w:val="24"/>
        </w:rPr>
      </w:pPr>
      <w:r>
        <w:rPr>
          <w:rFonts w:hint="eastAsia"/>
          <w:b/>
          <w:sz w:val="24"/>
        </w:rPr>
        <w:t>二、考查目标（复习要求）</w:t>
      </w:r>
    </w:p>
    <w:p>
      <w:pPr>
        <w:spacing w:before="31" w:beforeLines="10" w:after="31" w:afterLines="10" w:line="288" w:lineRule="auto"/>
        <w:ind w:firstLine="420" w:firstLineChars="200"/>
        <w:rPr>
          <w:rFonts w:hint="eastAsia" w:ascii="新宋体" w:hAnsi="新宋体" w:eastAsia="新宋体"/>
          <w:szCs w:val="21"/>
        </w:rPr>
      </w:pPr>
      <w:r>
        <w:rPr>
          <w:rFonts w:hint="eastAsia" w:ascii="新宋体" w:hAnsi="新宋体" w:eastAsia="新宋体"/>
          <w:szCs w:val="21"/>
        </w:rPr>
        <w:t>《日本文学与文化》是一门包括日本文学、日本文学史以及日本文化在内的综合课程。要求掌握日本古典文学以及近现代文学的基本概念和基本情况，熟悉日本文学从古至今产生的流派及其特征，熟悉重要流派中的重要作家及其文学作品，了解各个时期的文学概貌和历史背景以及日本文学独特的性质和美感。掌握涵盖日本的宗教、艺术、教育、民俗、社会等文化领域的基本知识和基本概念，了解日本生活文化、日本文化基本特征、文化心理结构特征等日本文化的特质以及关联知识，能够分析日本外来文化和固有文化的变异，了解日本人的思维方式和表达方式。具有研究日本文学和日本文化的能力。</w:t>
      </w:r>
    </w:p>
    <w:p>
      <w:pPr>
        <w:spacing w:before="156" w:beforeLines="50" w:line="288" w:lineRule="auto"/>
        <w:rPr>
          <w:rFonts w:hint="eastAsia" w:ascii="新宋体" w:hAnsi="新宋体" w:eastAsia="新宋体"/>
          <w:sz w:val="24"/>
        </w:rPr>
      </w:pPr>
      <w:r>
        <w:rPr>
          <w:rFonts w:hint="eastAsia"/>
          <w:b/>
          <w:sz w:val="24"/>
        </w:rPr>
        <w:t>三、考查范围或考试内容概要</w:t>
      </w:r>
    </w:p>
    <w:p>
      <w:pPr>
        <w:spacing w:before="31" w:beforeLines="10" w:after="31" w:afterLines="10" w:line="288" w:lineRule="auto"/>
        <w:ind w:left="840" w:leftChars="400"/>
        <w:rPr>
          <w:szCs w:val="21"/>
        </w:rPr>
      </w:pPr>
      <w:r>
        <w:rPr>
          <w:rFonts w:hint="eastAsia"/>
          <w:b/>
          <w:szCs w:val="21"/>
        </w:rPr>
        <w:t>第一章</w:t>
      </w:r>
      <w:r>
        <w:rPr>
          <w:b/>
          <w:szCs w:val="21"/>
        </w:rPr>
        <w:t> 上代文学</w:t>
      </w:r>
      <w:r>
        <w:rPr>
          <w:rFonts w:ascii="Tahoma" w:hAnsi="Tahoma" w:cs="Tahoma"/>
          <w:color w:val="333333"/>
          <w:sz w:val="18"/>
          <w:szCs w:val="18"/>
        </w:rPr>
        <w:br w:type="textWrapping"/>
      </w:r>
      <w:r>
        <w:rPr>
          <w:rFonts w:ascii="Tahoma" w:hAnsi="Tahoma" w:cs="Tahoma"/>
          <w:color w:val="333333"/>
          <w:sz w:val="18"/>
          <w:szCs w:val="18"/>
        </w:rPr>
        <w:t>　</w:t>
      </w:r>
      <w:r>
        <w:rPr>
          <w:szCs w:val="21"/>
        </w:rPr>
        <w:t>第一节 上代歌谣和记纪歌谣</w:t>
      </w:r>
      <w:r>
        <w:rPr>
          <w:szCs w:val="21"/>
        </w:rPr>
        <w:br w:type="textWrapping"/>
      </w:r>
      <w:r>
        <w:rPr>
          <w:szCs w:val="21"/>
        </w:rPr>
        <w:t>　第二节 </w:t>
      </w:r>
      <w:r>
        <w:rPr>
          <w:rFonts w:hint="eastAsia"/>
          <w:szCs w:val="21"/>
        </w:rPr>
        <w:t>《万叶集》的世界</w:t>
      </w:r>
      <w:r>
        <w:rPr>
          <w:szCs w:val="21"/>
        </w:rPr>
        <w:br w:type="textWrapping"/>
      </w:r>
      <w:r>
        <w:rPr>
          <w:szCs w:val="21"/>
        </w:rPr>
        <w:t>　第三节 汉诗文</w:t>
      </w:r>
      <w:r>
        <w:rPr>
          <w:szCs w:val="21"/>
        </w:rPr>
        <w:br w:type="textWrapping"/>
      </w:r>
      <w:r>
        <w:rPr>
          <w:b/>
          <w:szCs w:val="21"/>
        </w:rPr>
        <w:t>第二章 中古文学</w:t>
      </w:r>
      <w:r>
        <w:rPr>
          <w:rFonts w:ascii="Tahoma" w:hAnsi="Tahoma" w:cs="Tahoma"/>
          <w:color w:val="333333"/>
          <w:sz w:val="18"/>
          <w:szCs w:val="18"/>
        </w:rPr>
        <w:br w:type="textWrapping"/>
      </w:r>
      <w:r>
        <w:rPr>
          <w:szCs w:val="21"/>
        </w:rPr>
        <w:t>　第一节 平安文学形成的基础</w:t>
      </w:r>
      <w:r>
        <w:rPr>
          <w:szCs w:val="21"/>
        </w:rPr>
        <w:br w:type="textWrapping"/>
      </w:r>
      <w:r>
        <w:rPr>
          <w:szCs w:val="21"/>
        </w:rPr>
        <w:t>　第二节 和歌</w:t>
      </w:r>
    </w:p>
    <w:p>
      <w:pPr>
        <w:spacing w:before="31" w:beforeLines="10" w:after="31" w:afterLines="10" w:line="288" w:lineRule="auto"/>
        <w:ind w:left="840" w:leftChars="400" w:firstLine="210" w:firstLineChars="100"/>
        <w:rPr>
          <w:rFonts w:ascii="Tahoma" w:hAnsi="Tahoma" w:cs="Tahoma"/>
          <w:color w:val="333333"/>
          <w:szCs w:val="21"/>
        </w:rPr>
      </w:pPr>
      <w:r>
        <w:rPr>
          <w:szCs w:val="21"/>
        </w:rPr>
        <w:t>第三节</w:t>
      </w:r>
      <w:r>
        <w:rPr>
          <w:rFonts w:ascii="Tahoma" w:hAnsi="Tahoma" w:cs="Tahoma"/>
          <w:color w:val="333333"/>
          <w:szCs w:val="21"/>
        </w:rPr>
        <w:t xml:space="preserve"> 物语</w:t>
      </w:r>
    </w:p>
    <w:p>
      <w:pPr>
        <w:spacing w:before="31" w:beforeLines="10" w:after="31" w:afterLines="10" w:line="288" w:lineRule="auto"/>
        <w:ind w:left="840" w:leftChars="400" w:firstLine="210" w:firstLineChars="100"/>
        <w:rPr>
          <w:szCs w:val="21"/>
        </w:rPr>
      </w:pPr>
      <w:r>
        <w:rPr>
          <w:szCs w:val="21"/>
        </w:rPr>
        <w:t>第四节</w:t>
      </w:r>
      <w:r>
        <w:rPr>
          <w:rFonts w:hint="eastAsia"/>
          <w:szCs w:val="21"/>
        </w:rPr>
        <w:t xml:space="preserve"> 日记和随笔</w:t>
      </w:r>
    </w:p>
    <w:p>
      <w:pPr>
        <w:spacing w:before="31" w:beforeLines="10" w:after="31" w:afterLines="10" w:line="288" w:lineRule="auto"/>
        <w:ind w:left="840" w:leftChars="400" w:firstLine="210" w:firstLineChars="100"/>
        <w:rPr>
          <w:rFonts w:hint="eastAsia" w:ascii="Tahoma" w:hAnsi="Tahoma" w:cs="Tahoma"/>
          <w:color w:val="333333"/>
          <w:szCs w:val="21"/>
        </w:rPr>
      </w:pPr>
      <w:r>
        <w:rPr>
          <w:szCs w:val="21"/>
        </w:rPr>
        <w:t>第五节</w:t>
      </w:r>
      <w:r>
        <w:rPr>
          <w:rFonts w:hint="eastAsia"/>
          <w:szCs w:val="21"/>
        </w:rPr>
        <w:t xml:space="preserve"> 说话文学</w:t>
      </w:r>
      <w:r>
        <w:rPr>
          <w:rFonts w:ascii="Tahoma" w:hAnsi="Tahoma" w:cs="Tahoma"/>
          <w:color w:val="333333"/>
          <w:sz w:val="18"/>
          <w:szCs w:val="18"/>
        </w:rPr>
        <w:br w:type="textWrapping"/>
      </w:r>
      <w:r>
        <w:rPr>
          <w:b/>
          <w:szCs w:val="21"/>
        </w:rPr>
        <w:t>第三章 中世文学</w:t>
      </w:r>
      <w:r>
        <w:rPr>
          <w:rFonts w:ascii="Tahoma" w:hAnsi="Tahoma" w:cs="Tahoma"/>
          <w:color w:val="333333"/>
          <w:sz w:val="18"/>
          <w:szCs w:val="18"/>
        </w:rPr>
        <w:br w:type="textWrapping"/>
      </w:r>
      <w:r>
        <w:rPr>
          <w:rFonts w:ascii="Tahoma" w:hAnsi="Tahoma" w:cs="Tahoma"/>
          <w:color w:val="333333"/>
          <w:sz w:val="18"/>
          <w:szCs w:val="18"/>
        </w:rPr>
        <w:t>　</w:t>
      </w:r>
      <w:r>
        <w:rPr>
          <w:szCs w:val="21"/>
        </w:rPr>
        <w:t>第一节 和歌和连歌</w:t>
      </w:r>
      <w:r>
        <w:rPr>
          <w:szCs w:val="21"/>
        </w:rPr>
        <w:br w:type="textWrapping"/>
      </w:r>
      <w:r>
        <w:rPr>
          <w:szCs w:val="21"/>
        </w:rPr>
        <w:t>　第二节 物语和说话</w:t>
      </w:r>
      <w:r>
        <w:rPr>
          <w:szCs w:val="21"/>
        </w:rPr>
        <w:br w:type="textWrapping"/>
      </w:r>
      <w:r>
        <w:rPr>
          <w:szCs w:val="21"/>
        </w:rPr>
        <w:t>　第三节 随笔日记纪行</w:t>
      </w:r>
      <w:r>
        <w:rPr>
          <w:rFonts w:hint="eastAsia"/>
          <w:b/>
          <w:szCs w:val="21"/>
        </w:rPr>
        <w:t>　</w:t>
      </w:r>
    </w:p>
    <w:p>
      <w:pPr>
        <w:spacing w:before="31" w:beforeLines="10" w:after="31" w:afterLines="10" w:line="288" w:lineRule="auto"/>
        <w:ind w:left="840" w:leftChars="400"/>
        <w:rPr>
          <w:rFonts w:hint="eastAsia"/>
        </w:rPr>
      </w:pPr>
      <w:r>
        <w:rPr>
          <w:b/>
        </w:rPr>
        <w:t>第四章 近世文学</w:t>
      </w:r>
      <w:r>
        <w:rPr>
          <w:b/>
        </w:rPr>
        <w:br w:type="textWrapping"/>
      </w:r>
      <w:r>
        <w:t>　第一节 江户文学</w:t>
      </w:r>
      <w:r>
        <w:br w:type="textWrapping"/>
      </w:r>
      <w:r>
        <w:t>　第二节 狂歌和川柳</w:t>
      </w:r>
    </w:p>
    <w:p>
      <w:pPr>
        <w:spacing w:before="31" w:beforeLines="10" w:after="31" w:afterLines="10" w:line="288" w:lineRule="auto"/>
        <w:ind w:left="840" w:leftChars="400" w:firstLine="210" w:firstLineChars="100"/>
      </w:pPr>
      <w:r>
        <w:rPr>
          <w:rFonts w:hint="eastAsia"/>
        </w:rPr>
        <w:t>第三节 小说</w:t>
      </w:r>
    </w:p>
    <w:p>
      <w:pPr>
        <w:spacing w:before="31" w:beforeLines="10" w:after="31" w:afterLines="10" w:line="288" w:lineRule="auto"/>
        <w:ind w:left="840" w:leftChars="400" w:firstLine="210" w:firstLineChars="100"/>
      </w:pPr>
      <w:r>
        <w:t>第四节</w:t>
      </w:r>
      <w:r>
        <w:rPr>
          <w:rFonts w:hint="eastAsia"/>
        </w:rPr>
        <w:t xml:space="preserve"> 剧文学</w:t>
      </w:r>
      <w:r>
        <w:br w:type="textWrapping"/>
      </w:r>
      <w:r>
        <w:rPr>
          <w:b/>
        </w:rPr>
        <w:t>第五章 近代文学</w:t>
      </w:r>
      <w:r>
        <w:rPr>
          <w:b/>
        </w:rPr>
        <w:br w:type="textWrapping"/>
      </w:r>
      <w:r>
        <w:t>　第一节 短歌和俳句</w:t>
      </w:r>
      <w:r>
        <w:br w:type="textWrapping"/>
      </w:r>
      <w:r>
        <w:t>　第二节 近代小说与评论</w:t>
      </w:r>
      <w:r>
        <w:br w:type="textWrapping"/>
      </w:r>
      <w:r>
        <w:t>　第三节 昭和小说与评论</w:t>
      </w:r>
      <w:r>
        <w:br w:type="textWrapping"/>
      </w:r>
      <w:r>
        <w:rPr>
          <w:b/>
        </w:rPr>
        <w:t>第六章 现代文学</w:t>
      </w:r>
      <w:r>
        <w:rPr>
          <w:b/>
        </w:rPr>
        <w:br w:type="textWrapping"/>
      </w:r>
      <w:r>
        <w:t>　第一节 现代文学概况</w:t>
      </w:r>
      <w:r>
        <w:br w:type="textWrapping"/>
      </w:r>
      <w:r>
        <w:t>　第二节 诗歌</w:t>
      </w:r>
      <w:r>
        <w:br w:type="textWrapping"/>
      </w:r>
      <w:r>
        <w:t>　第三节 现代小说与评论</w:t>
      </w:r>
      <w:r>
        <w:br w:type="textWrapping"/>
      </w:r>
      <w:r>
        <w:t>　第四节 战后的剧文学</w:t>
      </w:r>
      <w:r>
        <w:br w:type="textWrapping"/>
      </w:r>
      <w:r>
        <w:rPr>
          <w:b/>
        </w:rPr>
        <w:t>第七章 日本文化的基本特征</w:t>
      </w:r>
      <w:r>
        <w:rPr>
          <w:b/>
        </w:rPr>
        <w:br w:type="textWrapping"/>
      </w:r>
      <w:r>
        <w:t>　第一节 日本文化的开放性和主体性</w:t>
      </w:r>
    </w:p>
    <w:p>
      <w:pPr>
        <w:spacing w:before="31" w:beforeLines="10" w:after="31" w:afterLines="10" w:line="288" w:lineRule="auto"/>
        <w:ind w:left="840" w:leftChars="400" w:firstLine="210" w:firstLineChars="100"/>
      </w:pPr>
      <w:r>
        <w:t>第二节</w:t>
      </w:r>
      <w:r>
        <w:rPr>
          <w:rFonts w:hint="eastAsia"/>
        </w:rPr>
        <w:t xml:space="preserve"> </w:t>
      </w:r>
      <w:r>
        <w:t>大化改新和隋唐文化</w:t>
      </w:r>
      <w:r>
        <w:br w:type="textWrapping"/>
      </w:r>
      <w:r>
        <w:t>　第三节 明治维新和西洋文化</w:t>
      </w:r>
      <w:r>
        <w:br w:type="textWrapping"/>
      </w:r>
      <w:r>
        <w:t>　第四节 战败和美国文化的吸收</w:t>
      </w:r>
      <w:r>
        <w:br w:type="textWrapping"/>
      </w:r>
      <w:r>
        <w:rPr>
          <w:b/>
        </w:rPr>
        <w:t xml:space="preserve">第八章 </w:t>
      </w:r>
      <w:r>
        <w:rPr>
          <w:rFonts w:hint="eastAsia"/>
          <w:b/>
        </w:rPr>
        <w:t>日本历史概观</w:t>
      </w:r>
      <w:r>
        <w:rPr>
          <w:b/>
        </w:rPr>
        <w:br w:type="textWrapping"/>
      </w:r>
      <w:r>
        <w:t xml:space="preserve">　第一节 </w:t>
      </w:r>
      <w:r>
        <w:rPr>
          <w:rFonts w:hint="eastAsia"/>
        </w:rPr>
        <w:t>日本各个时代特征</w:t>
      </w:r>
      <w:r>
        <w:br w:type="textWrapping"/>
      </w:r>
      <w:r>
        <w:t xml:space="preserve">　第二节 </w:t>
      </w:r>
      <w:r>
        <w:rPr>
          <w:rFonts w:hint="eastAsia"/>
        </w:rPr>
        <w:t>神道教、佛教与儒教</w:t>
      </w:r>
    </w:p>
    <w:p>
      <w:pPr>
        <w:spacing w:before="31" w:beforeLines="10" w:after="31" w:afterLines="10" w:line="288" w:lineRule="auto"/>
        <w:ind w:left="840" w:leftChars="400"/>
        <w:rPr>
          <w:rFonts w:hint="eastAsia"/>
        </w:rPr>
      </w:pPr>
      <w:r>
        <w:rPr>
          <w:b/>
        </w:rPr>
        <w:t xml:space="preserve">第九章 </w:t>
      </w:r>
      <w:r>
        <w:rPr>
          <w:rFonts w:hint="eastAsia"/>
          <w:b/>
        </w:rPr>
        <w:t>日本文化中的中国文化</w:t>
      </w:r>
      <w:r>
        <w:rPr>
          <w:b/>
        </w:rPr>
        <w:br w:type="textWrapping"/>
      </w:r>
      <w:r>
        <w:t xml:space="preserve">　第一节 </w:t>
      </w:r>
      <w:r>
        <w:rPr>
          <w:rFonts w:hint="eastAsia"/>
        </w:rPr>
        <w:t>中日交往史概观</w:t>
      </w:r>
      <w:r>
        <w:br w:type="textWrapping"/>
      </w:r>
      <w:r>
        <w:t xml:space="preserve">　第二节 </w:t>
      </w:r>
      <w:r>
        <w:rPr>
          <w:rFonts w:hint="eastAsia"/>
        </w:rPr>
        <w:t>遣隋使与遣唐使</w:t>
      </w:r>
    </w:p>
    <w:p>
      <w:pPr>
        <w:spacing w:before="31" w:beforeLines="10" w:after="31" w:afterLines="10" w:line="288" w:lineRule="auto"/>
        <w:ind w:left="840" w:leftChars="400" w:firstLine="210" w:firstLineChars="100"/>
      </w:pPr>
      <w:r>
        <w:rPr>
          <w:rFonts w:hint="eastAsia"/>
        </w:rPr>
        <w:t>第三节 中日交往史上的主要人物</w:t>
      </w:r>
    </w:p>
    <w:p>
      <w:pPr>
        <w:spacing w:before="31" w:beforeLines="10" w:after="31" w:afterLines="10" w:line="288" w:lineRule="auto"/>
        <w:ind w:left="840" w:leftChars="400" w:firstLine="210" w:firstLineChars="100"/>
        <w:rPr>
          <w:rFonts w:hint="eastAsia"/>
        </w:rPr>
      </w:pPr>
      <w:r>
        <w:t>第四节</w:t>
      </w:r>
      <w:r>
        <w:rPr>
          <w:rFonts w:hint="eastAsia"/>
        </w:rPr>
        <w:t xml:space="preserve"> 日本汉学</w:t>
      </w:r>
      <w:r>
        <w:br w:type="textWrapping"/>
      </w:r>
      <w:r>
        <w:rPr>
          <w:b/>
        </w:rPr>
        <w:t>第十章 日本</w:t>
      </w:r>
      <w:r>
        <w:rPr>
          <w:rFonts w:hint="eastAsia"/>
          <w:b/>
        </w:rPr>
        <w:t>地理概观</w:t>
      </w:r>
      <w:r>
        <w:rPr>
          <w:b/>
        </w:rPr>
        <w:br w:type="textWrapping"/>
      </w:r>
      <w:r>
        <w:t xml:space="preserve">　第一节 </w:t>
      </w:r>
      <w:r>
        <w:rPr>
          <w:rFonts w:hint="eastAsia"/>
        </w:rPr>
        <w:t>日本地名与行政区划</w:t>
      </w:r>
      <w:r>
        <w:br w:type="textWrapping"/>
      </w:r>
      <w:r>
        <w:t xml:space="preserve">　第二节 </w:t>
      </w:r>
      <w:r>
        <w:rPr>
          <w:rFonts w:hint="eastAsia"/>
        </w:rPr>
        <w:t>日本名胜</w:t>
      </w:r>
      <w:r>
        <w:br w:type="textWrapping"/>
      </w:r>
      <w:r>
        <w:t xml:space="preserve">　第三节 </w:t>
      </w:r>
      <w:r>
        <w:rPr>
          <w:rFonts w:hint="eastAsia"/>
        </w:rPr>
        <w:t>日本世界文化遗产</w:t>
      </w:r>
      <w:r>
        <w:br w:type="textWrapping"/>
      </w:r>
      <w:r>
        <w:rPr>
          <w:b/>
        </w:rPr>
        <w:t>第十一章 日本</w:t>
      </w:r>
      <w:r>
        <w:rPr>
          <w:rFonts w:hint="eastAsia"/>
          <w:b/>
        </w:rPr>
        <w:t>文化专题</w:t>
      </w:r>
      <w:r>
        <w:rPr>
          <w:b/>
        </w:rPr>
        <w:br w:type="textWrapping"/>
      </w:r>
      <w:r>
        <w:t xml:space="preserve">　第一节 </w:t>
      </w:r>
      <w:r>
        <w:rPr>
          <w:rFonts w:hint="eastAsia"/>
        </w:rPr>
        <w:t>日本节庆</w:t>
      </w:r>
      <w:r>
        <w:br w:type="textWrapping"/>
      </w:r>
      <w:r>
        <w:t xml:space="preserve">　第二节 </w:t>
      </w:r>
      <w:r>
        <w:rPr>
          <w:rFonts w:hint="eastAsia"/>
        </w:rPr>
        <w:t>日本宗教文化</w:t>
      </w:r>
      <w:r>
        <w:br w:type="textWrapping"/>
      </w:r>
      <w:r>
        <w:t xml:space="preserve">　第三节 </w:t>
      </w:r>
      <w:r>
        <w:rPr>
          <w:rFonts w:hint="eastAsia"/>
        </w:rPr>
        <w:t>日本饮食文化</w:t>
      </w:r>
      <w:r>
        <w:br w:type="textWrapping"/>
      </w:r>
      <w:r>
        <w:rPr>
          <w:b/>
        </w:rPr>
        <w:t>第十二章 日本人的</w:t>
      </w:r>
      <w:r>
        <w:rPr>
          <w:rFonts w:hint="eastAsia"/>
          <w:b/>
        </w:rPr>
        <w:t>“道”思想</w:t>
      </w:r>
      <w:r>
        <w:rPr>
          <w:b/>
        </w:rPr>
        <w:br w:type="textWrapping"/>
      </w:r>
      <w:r>
        <w:t>　第一节 武士道</w:t>
      </w:r>
    </w:p>
    <w:p>
      <w:pPr>
        <w:spacing w:before="31" w:beforeLines="10" w:after="31" w:afterLines="10" w:line="288" w:lineRule="auto"/>
        <w:ind w:left="840" w:leftChars="400" w:firstLine="210" w:firstLineChars="100"/>
        <w:rPr>
          <w:rFonts w:hint="eastAsia"/>
        </w:rPr>
      </w:pPr>
      <w:r>
        <w:t>第二节</w:t>
      </w:r>
      <w:r>
        <w:rPr>
          <w:rFonts w:hint="eastAsia"/>
        </w:rPr>
        <w:t xml:space="preserve"> </w:t>
      </w:r>
      <w:r>
        <w:t>茶道</w:t>
      </w:r>
      <w:r>
        <w:br w:type="textWrapping"/>
      </w:r>
      <w:r>
        <w:t>　第三节 华道</w:t>
      </w:r>
      <w:r>
        <w:br w:type="textWrapping"/>
      </w:r>
      <w:r>
        <w:t>　第四节 书道</w:t>
      </w:r>
    </w:p>
    <w:p>
      <w:pPr>
        <w:spacing w:before="31" w:beforeLines="10" w:after="31" w:afterLines="10" w:line="288" w:lineRule="auto"/>
        <w:rPr>
          <w:rFonts w:hint="eastAsia"/>
        </w:rPr>
      </w:pPr>
      <w:r>
        <w:t xml:space="preserve">       </w:t>
      </w:r>
    </w:p>
    <w:p>
      <w:pPr>
        <w:spacing w:before="31" w:beforeLines="10" w:after="31" w:afterLines="10" w:line="288" w:lineRule="auto"/>
        <w:rPr>
          <w:rFonts w:hint="eastAsia"/>
          <w:sz w:val="24"/>
        </w:rPr>
      </w:pPr>
      <w:r>
        <w:rPr>
          <w:rFonts w:hint="eastAsia"/>
          <w:b/>
          <w:sz w:val="24"/>
        </w:rPr>
        <w:t>参考教材或主要参考书</w:t>
      </w:r>
      <w:r>
        <w:rPr>
          <w:rFonts w:hint="eastAsia"/>
          <w:sz w:val="24"/>
        </w:rPr>
        <w:t>：</w:t>
      </w:r>
    </w:p>
    <w:p>
      <w:pPr>
        <w:spacing w:before="31" w:beforeLines="10" w:after="31" w:afterLines="10" w:line="288" w:lineRule="auto"/>
        <w:rPr>
          <w:rFonts w:ascii="宋体" w:hAnsi="宋体"/>
          <w:szCs w:val="21"/>
        </w:rPr>
      </w:pPr>
      <w:r>
        <w:rPr>
          <w:rFonts w:hint="eastAsia" w:ascii="宋体" w:hAnsi="宋体"/>
          <w:szCs w:val="21"/>
        </w:rPr>
        <w:t xml:space="preserve">    《日本文学史》,张如意,外语教学与研究出版社,2014年1月第1版。</w:t>
      </w:r>
    </w:p>
    <w:p>
      <w:pPr>
        <w:spacing w:before="31" w:beforeLines="10" w:after="31" w:afterLines="10" w:line="288" w:lineRule="auto"/>
        <w:rPr>
          <w:rFonts w:ascii="宋体" w:hAnsi="宋体"/>
          <w:szCs w:val="21"/>
        </w:rPr>
      </w:pPr>
      <w:r>
        <w:rPr>
          <w:rFonts w:hint="eastAsia" w:ascii="宋体" w:hAnsi="宋体"/>
          <w:szCs w:val="21"/>
        </w:rPr>
        <w:t xml:space="preserve">    《日本近现代文学选读》，王志松、林涛，外语教学与研究出版社，2009年4月第1版</w:t>
      </w:r>
    </w:p>
    <w:p>
      <w:pPr>
        <w:spacing w:before="31" w:beforeLines="10" w:after="31" w:afterLines="10" w:line="288" w:lineRule="auto"/>
        <w:rPr>
          <w:rFonts w:hint="eastAsia"/>
          <w:szCs w:val="21"/>
        </w:rPr>
      </w:pPr>
      <w:r>
        <w:rPr>
          <w:rFonts w:hint="eastAsia" w:ascii="宋体" w:hAnsi="宋体"/>
          <w:szCs w:val="21"/>
        </w:rPr>
        <w:t xml:space="preserve">    《日本文化概论》，韩立红，南开大学出版社，2006年1月第6版。</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3</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YTc5MWJiNjcwNDZhZWVlNDkyMTc4YmRiZWI1OTQifQ=="/>
  </w:docVars>
  <w:rsids>
    <w:rsidRoot w:val="004B65A5"/>
    <w:rsid w:val="000252BF"/>
    <w:rsid w:val="00061B4F"/>
    <w:rsid w:val="000762FE"/>
    <w:rsid w:val="00080730"/>
    <w:rsid w:val="00083603"/>
    <w:rsid w:val="0008607A"/>
    <w:rsid w:val="000C25FD"/>
    <w:rsid w:val="000F28B6"/>
    <w:rsid w:val="0010015C"/>
    <w:rsid w:val="001848FB"/>
    <w:rsid w:val="001B1D70"/>
    <w:rsid w:val="001C165A"/>
    <w:rsid w:val="001C2F19"/>
    <w:rsid w:val="001E149A"/>
    <w:rsid w:val="0020731D"/>
    <w:rsid w:val="002224DC"/>
    <w:rsid w:val="00226BDF"/>
    <w:rsid w:val="0023282D"/>
    <w:rsid w:val="0024344A"/>
    <w:rsid w:val="00247EE7"/>
    <w:rsid w:val="00252198"/>
    <w:rsid w:val="00275272"/>
    <w:rsid w:val="002B224F"/>
    <w:rsid w:val="002E0158"/>
    <w:rsid w:val="002E73FA"/>
    <w:rsid w:val="00300443"/>
    <w:rsid w:val="00311038"/>
    <w:rsid w:val="0032116D"/>
    <w:rsid w:val="0033096F"/>
    <w:rsid w:val="003704C9"/>
    <w:rsid w:val="00375432"/>
    <w:rsid w:val="003A4FD9"/>
    <w:rsid w:val="003B48F8"/>
    <w:rsid w:val="003C498A"/>
    <w:rsid w:val="003F73AE"/>
    <w:rsid w:val="00426CC0"/>
    <w:rsid w:val="00443036"/>
    <w:rsid w:val="00485800"/>
    <w:rsid w:val="0049221D"/>
    <w:rsid w:val="00493BD8"/>
    <w:rsid w:val="004B65A5"/>
    <w:rsid w:val="004B7217"/>
    <w:rsid w:val="004C0775"/>
    <w:rsid w:val="004D2CAC"/>
    <w:rsid w:val="004D42EC"/>
    <w:rsid w:val="004E3D99"/>
    <w:rsid w:val="004F3237"/>
    <w:rsid w:val="0050522A"/>
    <w:rsid w:val="00521CC0"/>
    <w:rsid w:val="005257C5"/>
    <w:rsid w:val="00535C1D"/>
    <w:rsid w:val="005743BB"/>
    <w:rsid w:val="00581E66"/>
    <w:rsid w:val="00597CBE"/>
    <w:rsid w:val="005A381F"/>
    <w:rsid w:val="005A796B"/>
    <w:rsid w:val="005B21BB"/>
    <w:rsid w:val="005E2211"/>
    <w:rsid w:val="005E2BE1"/>
    <w:rsid w:val="0061256B"/>
    <w:rsid w:val="00624D82"/>
    <w:rsid w:val="0064793E"/>
    <w:rsid w:val="00650DCD"/>
    <w:rsid w:val="00660257"/>
    <w:rsid w:val="00673C8B"/>
    <w:rsid w:val="0069404C"/>
    <w:rsid w:val="0069449E"/>
    <w:rsid w:val="006B1B88"/>
    <w:rsid w:val="006E0495"/>
    <w:rsid w:val="00720BB7"/>
    <w:rsid w:val="0072114F"/>
    <w:rsid w:val="00723667"/>
    <w:rsid w:val="00741BA4"/>
    <w:rsid w:val="0078277E"/>
    <w:rsid w:val="00794142"/>
    <w:rsid w:val="00795D20"/>
    <w:rsid w:val="007D6FDB"/>
    <w:rsid w:val="007F4C05"/>
    <w:rsid w:val="008349A8"/>
    <w:rsid w:val="00842A89"/>
    <w:rsid w:val="008450EF"/>
    <w:rsid w:val="0086069B"/>
    <w:rsid w:val="00864E9F"/>
    <w:rsid w:val="0087510B"/>
    <w:rsid w:val="008879A8"/>
    <w:rsid w:val="00893B85"/>
    <w:rsid w:val="009119B8"/>
    <w:rsid w:val="00922652"/>
    <w:rsid w:val="00945AAA"/>
    <w:rsid w:val="00963130"/>
    <w:rsid w:val="00965C87"/>
    <w:rsid w:val="00966A85"/>
    <w:rsid w:val="00971C90"/>
    <w:rsid w:val="00984BED"/>
    <w:rsid w:val="00991A5E"/>
    <w:rsid w:val="0099327B"/>
    <w:rsid w:val="009A62F2"/>
    <w:rsid w:val="009A6931"/>
    <w:rsid w:val="009D6859"/>
    <w:rsid w:val="00A2358E"/>
    <w:rsid w:val="00A605E9"/>
    <w:rsid w:val="00A65F68"/>
    <w:rsid w:val="00A67C2E"/>
    <w:rsid w:val="00A76E67"/>
    <w:rsid w:val="00A8099C"/>
    <w:rsid w:val="00A850C8"/>
    <w:rsid w:val="00AD73EE"/>
    <w:rsid w:val="00B10A84"/>
    <w:rsid w:val="00B53FB4"/>
    <w:rsid w:val="00B54A9F"/>
    <w:rsid w:val="00B95F1E"/>
    <w:rsid w:val="00BB42AE"/>
    <w:rsid w:val="00BC6F72"/>
    <w:rsid w:val="00BF0EA5"/>
    <w:rsid w:val="00C17384"/>
    <w:rsid w:val="00C176BC"/>
    <w:rsid w:val="00C213CF"/>
    <w:rsid w:val="00C343E2"/>
    <w:rsid w:val="00C404D4"/>
    <w:rsid w:val="00C504D9"/>
    <w:rsid w:val="00C76400"/>
    <w:rsid w:val="00D029C7"/>
    <w:rsid w:val="00D36237"/>
    <w:rsid w:val="00D43919"/>
    <w:rsid w:val="00D65759"/>
    <w:rsid w:val="00D76B44"/>
    <w:rsid w:val="00D94FF9"/>
    <w:rsid w:val="00D97A2B"/>
    <w:rsid w:val="00DB0193"/>
    <w:rsid w:val="00E1145D"/>
    <w:rsid w:val="00E20FF4"/>
    <w:rsid w:val="00E31480"/>
    <w:rsid w:val="00E3529C"/>
    <w:rsid w:val="00E401FA"/>
    <w:rsid w:val="00E6651A"/>
    <w:rsid w:val="00E8034E"/>
    <w:rsid w:val="00E837A0"/>
    <w:rsid w:val="00EB362E"/>
    <w:rsid w:val="00EC6FF8"/>
    <w:rsid w:val="00ED441D"/>
    <w:rsid w:val="00EE3A0D"/>
    <w:rsid w:val="00EF106B"/>
    <w:rsid w:val="00EF1CE7"/>
    <w:rsid w:val="00EF799E"/>
    <w:rsid w:val="00F13126"/>
    <w:rsid w:val="00F36D67"/>
    <w:rsid w:val="00F37904"/>
    <w:rsid w:val="00F70D0A"/>
    <w:rsid w:val="00F9484E"/>
    <w:rsid w:val="00FD70E6"/>
    <w:rsid w:val="00FE5C11"/>
    <w:rsid w:val="00FE73E9"/>
    <w:rsid w:val="00FF2A02"/>
    <w:rsid w:val="00FF67C8"/>
    <w:rsid w:val="055337F0"/>
    <w:rsid w:val="0E190095"/>
    <w:rsid w:val="0E89382C"/>
    <w:rsid w:val="13436D8E"/>
    <w:rsid w:val="22D13745"/>
    <w:rsid w:val="2C853DB7"/>
    <w:rsid w:val="2D33391C"/>
    <w:rsid w:val="36C74752"/>
    <w:rsid w:val="56564BCD"/>
    <w:rsid w:val="5C174533"/>
    <w:rsid w:val="5D7303C5"/>
    <w:rsid w:val="625C2F1D"/>
    <w:rsid w:val="6F9910FC"/>
    <w:rsid w:val="723368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 Char Char1 Char"/>
    <w:basedOn w:val="1"/>
    <w:semiHidden/>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3</Pages>
  <Words>996</Words>
  <Characters>1017</Characters>
  <Lines>8</Lines>
  <Paragraphs>2</Paragraphs>
  <TotalTime>0</TotalTime>
  <ScaleCrop>false</ScaleCrop>
  <LinksUpToDate>false</LinksUpToDate>
  <CharactersWithSpaces>1127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2019-06-29T16:17:00Z</dcterms:created>
  <dc:creator>jh</dc:creator>
  <cp:lastModifiedBy>vertesyuan</cp:lastModifiedBy>
  <cp:lastPrinted>2010-07-08T03:33:00Z</cp:lastPrinted>
  <dcterms:modified xsi:type="dcterms:W3CDTF">2023-12-05T05:05:22Z</dcterms:modified>
  <dc:title>浙江师范大学2009年硕士研究生入学考试复试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EF14D4F33BEF434892CBE2E8F4A7B241_13</vt:lpwstr>
  </property>
</Properties>
</file>