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eastAsia="黑体"/>
          <w:b/>
          <w:sz w:val="32"/>
          <w:szCs w:val="32"/>
        </w:rPr>
      </w:pPr>
      <w:bookmarkStart w:id="1" w:name="_GoBack"/>
      <w:bookmarkEnd w:id="1"/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2024年宁波大学硕士研究生招生考试初试科目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468" w:afterLines="15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346体育综合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2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2"/>
        <w:spacing w:before="31" w:beforeLines="10" w:after="31" w:afterLines="10" w:line="360" w:lineRule="auto"/>
        <w:ind w:firstLine="0" w:firstLineChars="0"/>
        <w:rPr>
          <w:rFonts w:ascii="楷体" w:hAnsi="楷体" w:eastAsia="楷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仿宋" w:hAnsi="仿宋" w:eastAsia="仿宋" w:cs="楷体"/>
          <w:b/>
          <w:bCs/>
          <w:color w:val="FF0000"/>
          <w:szCs w:val="21"/>
        </w:rPr>
        <w:t xml:space="preserve"> </w:t>
      </w:r>
      <w:r>
        <w:rPr>
          <w:rFonts w:hint="eastAsia" w:ascii="仿宋" w:hAnsi="仿宋" w:eastAsia="仿宋" w:cs="楷体"/>
          <w:b/>
          <w:bCs/>
          <w:color w:val="FF0000"/>
          <w:sz w:val="24"/>
        </w:rPr>
        <w:t xml:space="preserve"> </w:t>
      </w:r>
      <w:r>
        <w:rPr>
          <w:rFonts w:hint="eastAsia" w:ascii="楷体" w:hAnsi="楷体" w:eastAsia="楷体"/>
          <w:szCs w:val="21"/>
        </w:rPr>
        <w:t>本试卷满分为300分，考试时间为180分钟。</w:t>
      </w:r>
    </w:p>
    <w:p>
      <w:pPr>
        <w:pStyle w:val="11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1"/>
        <w:spacing w:before="31" w:beforeLines="10" w:after="31" w:afterLines="10" w:line="360" w:lineRule="auto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1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楷体" w:hAnsi="楷体" w:eastAsia="楷体" w:cs="楷体"/>
          <w:szCs w:val="21"/>
        </w:rPr>
        <w:t>试卷内容主要包括：运动训练学、学校体育学、运动生理学的相关知识。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二、考试目标</w:t>
      </w:r>
    </w:p>
    <w:p>
      <w:pPr>
        <w:spacing w:line="360" w:lineRule="auto"/>
        <w:ind w:firstLine="420" w:firstLineChars="200"/>
        <w:rPr>
          <w:rFonts w:hint="eastAsia" w:ascii="楷体" w:hAnsi="楷体" w:eastAsia="楷体" w:cs="Arial"/>
          <w:color w:val="000000"/>
          <w:szCs w:val="21"/>
        </w:rPr>
      </w:pPr>
      <w:r>
        <w:rPr>
          <w:rFonts w:hint="eastAsia" w:ascii="楷体" w:hAnsi="楷体" w:eastAsia="楷体" w:cs="Arial"/>
          <w:color w:val="000000"/>
          <w:szCs w:val="21"/>
        </w:rPr>
        <w:t>课程考试的目的在于</w:t>
      </w:r>
      <w:r>
        <w:rPr>
          <w:rFonts w:ascii="楷体" w:hAnsi="楷体" w:eastAsia="楷体" w:cs="Arial"/>
          <w:color w:val="000000"/>
          <w:szCs w:val="21"/>
        </w:rPr>
        <w:t>测试考生对</w:t>
      </w:r>
      <w:r>
        <w:rPr>
          <w:rFonts w:hint="eastAsia" w:ascii="楷体" w:hAnsi="楷体" w:eastAsia="楷体" w:cs="Arial"/>
          <w:color w:val="000000"/>
          <w:szCs w:val="21"/>
        </w:rPr>
        <w:t>于体育学</w:t>
      </w:r>
      <w:r>
        <w:rPr>
          <w:rFonts w:ascii="楷体" w:hAnsi="楷体" w:eastAsia="楷体" w:cs="Arial"/>
          <w:color w:val="000000"/>
          <w:szCs w:val="21"/>
        </w:rPr>
        <w:t>的</w:t>
      </w:r>
      <w:r>
        <w:rPr>
          <w:rFonts w:hint="eastAsia" w:ascii="楷体" w:hAnsi="楷体" w:eastAsia="楷体" w:cs="Arial"/>
          <w:color w:val="000000"/>
          <w:szCs w:val="21"/>
        </w:rPr>
        <w:t>基本概念、</w:t>
      </w:r>
      <w:r>
        <w:rPr>
          <w:rFonts w:ascii="楷体" w:hAnsi="楷体" w:eastAsia="楷体" w:cs="Arial"/>
          <w:color w:val="000000"/>
          <w:szCs w:val="21"/>
        </w:rPr>
        <w:t>基本</w:t>
      </w:r>
      <w:r>
        <w:rPr>
          <w:rFonts w:hint="eastAsia" w:ascii="楷体" w:hAnsi="楷体" w:eastAsia="楷体" w:cs="Arial"/>
          <w:color w:val="000000"/>
          <w:szCs w:val="21"/>
        </w:rPr>
        <w:t>理论、基础知识</w:t>
      </w:r>
      <w:r>
        <w:rPr>
          <w:rFonts w:ascii="楷体" w:hAnsi="楷体" w:eastAsia="楷体" w:cs="Arial"/>
          <w:color w:val="000000"/>
          <w:szCs w:val="21"/>
        </w:rPr>
        <w:t>的</w:t>
      </w:r>
      <w:r>
        <w:rPr>
          <w:rFonts w:hint="eastAsia" w:ascii="楷体" w:hAnsi="楷体" w:eastAsia="楷体" w:cs="Arial"/>
          <w:color w:val="000000"/>
          <w:szCs w:val="21"/>
        </w:rPr>
        <w:t>掌握情况以及综合运用分析的能力</w:t>
      </w:r>
      <w:r>
        <w:rPr>
          <w:rFonts w:ascii="楷体" w:hAnsi="楷体" w:eastAsia="楷体" w:cs="Arial"/>
          <w:color w:val="000000"/>
          <w:szCs w:val="21"/>
        </w:rPr>
        <w:t>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考试内容和要求</w:t>
      </w:r>
    </w:p>
    <w:p>
      <w:pPr>
        <w:adjustRightInd w:val="0"/>
        <w:snapToGrid w:val="0"/>
        <w:spacing w:before="156" w:beforeLines="50" w:after="156" w:afterLines="50" w:line="360" w:lineRule="auto"/>
        <w:ind w:firstLine="403"/>
        <w:rPr>
          <w:rFonts w:hint="eastAsia" w:ascii="宋体" w:hAnsi="宋体" w:cs="Arial"/>
          <w:b/>
          <w:color w:val="000000"/>
          <w:szCs w:val="21"/>
        </w:rPr>
      </w:pPr>
      <w:r>
        <w:rPr>
          <w:rFonts w:ascii="宋体" w:hAnsi="宋体" w:cs="Arial"/>
          <w:b/>
          <w:color w:val="000000"/>
          <w:szCs w:val="21"/>
        </w:rPr>
        <w:t>第一部分</w:t>
      </w:r>
      <w:r>
        <w:rPr>
          <w:rFonts w:hint="eastAsia" w:ascii="宋体" w:hAnsi="宋体" w:cs="Arial"/>
          <w:b/>
          <w:color w:val="000000"/>
          <w:szCs w:val="21"/>
        </w:rPr>
        <w:t>： 《运动训练学》</w:t>
      </w:r>
    </w:p>
    <w:p>
      <w:pPr>
        <w:pStyle w:val="3"/>
        <w:ind w:firstLine="210" w:firstLineChars="10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（一）竞技体育与运动训练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1.竞技体育概述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2.运动训练概述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3.运动训练学概述</w:t>
      </w:r>
    </w:p>
    <w:p>
      <w:pPr>
        <w:pStyle w:val="3"/>
        <w:ind w:firstLine="210" w:firstLineChars="10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（二） 运动成绩与竞技能力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1.运动成绩及其决定因素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2. 运动员竞技能力及其构成</w:t>
      </w:r>
    </w:p>
    <w:p>
      <w:pPr>
        <w:pStyle w:val="3"/>
        <w:ind w:firstLine="420" w:firstLineChars="20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3.运动员状态诊断与训练目标建立</w:t>
      </w:r>
    </w:p>
    <w:p>
      <w:pPr>
        <w:pStyle w:val="3"/>
        <w:ind w:firstLine="210" w:firstLineChars="1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（三） 运动训练原则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1.运动训练基本原则概述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2. 竞技需要原则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3. 有效控制原则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4.周期安排原则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5.适宜负荷原则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6. 区别对待原则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7.适时恢复训练原则</w:t>
      </w:r>
    </w:p>
    <w:p>
      <w:pPr>
        <w:pStyle w:val="3"/>
        <w:ind w:firstLine="105" w:firstLineChars="5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（四）运动训练方法与手段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1.运动训练方法与手段概述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2.运动训练的具体操作方法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3. 运动训练常用手段</w:t>
      </w:r>
    </w:p>
    <w:p>
      <w:pPr>
        <w:pStyle w:val="3"/>
        <w:ind w:firstLine="105" w:firstLineChars="5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（五）运动员体能及其训练</w:t>
      </w:r>
    </w:p>
    <w:p>
      <w:pPr>
        <w:pStyle w:val="3"/>
        <w:ind w:firstLine="420" w:firstLineChars="20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1.运动员体能训练概述</w:t>
      </w:r>
    </w:p>
    <w:p>
      <w:pPr>
        <w:pStyle w:val="3"/>
        <w:ind w:firstLine="420" w:firstLineChars="20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2.力量素质及其训练</w:t>
      </w:r>
    </w:p>
    <w:p>
      <w:pPr>
        <w:pStyle w:val="3"/>
        <w:ind w:firstLine="420" w:firstLineChars="20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3. 速度素质及其训练</w:t>
      </w:r>
    </w:p>
    <w:p>
      <w:pPr>
        <w:pStyle w:val="3"/>
        <w:ind w:firstLine="420" w:firstLineChars="20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4.耐力素质及其训练</w:t>
      </w:r>
    </w:p>
    <w:p>
      <w:pPr>
        <w:pStyle w:val="3"/>
        <w:ind w:firstLine="105" w:firstLineChars="5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（六）运动员技术能力及其训练</w:t>
      </w:r>
    </w:p>
    <w:p>
      <w:pPr>
        <w:pStyle w:val="3"/>
        <w:ind w:firstLine="420" w:firstLineChars="20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1.运动技术与运动员技术能力概述</w:t>
      </w:r>
    </w:p>
    <w:p>
      <w:pPr>
        <w:pStyle w:val="3"/>
        <w:ind w:firstLine="420" w:firstLineChars="20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2.技术训练常用的方法</w:t>
      </w:r>
    </w:p>
    <w:p>
      <w:pPr>
        <w:pStyle w:val="3"/>
        <w:ind w:firstLine="420" w:firstLineChars="20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3.技术训练的基本要求</w:t>
      </w:r>
    </w:p>
    <w:p>
      <w:pPr>
        <w:pStyle w:val="3"/>
        <w:ind w:firstLine="105" w:firstLineChars="5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（七）运动员的战术能力及其训练</w:t>
      </w:r>
    </w:p>
    <w:p>
      <w:pPr>
        <w:pStyle w:val="3"/>
        <w:ind w:firstLine="420" w:firstLineChars="20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1.竞技战术与运动员的战术能力</w:t>
      </w:r>
    </w:p>
    <w:p>
      <w:pPr>
        <w:pStyle w:val="3"/>
        <w:ind w:firstLine="420" w:firstLineChars="20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2.战术训练方法</w:t>
      </w:r>
    </w:p>
    <w:p>
      <w:pPr>
        <w:pStyle w:val="3"/>
        <w:ind w:firstLine="420" w:firstLineChars="20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3.战术方案的制订</w:t>
      </w:r>
    </w:p>
    <w:p>
      <w:pPr>
        <w:pStyle w:val="3"/>
        <w:ind w:firstLine="105" w:firstLineChars="5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（八）运动员心理能力与运动智能及其训练</w:t>
      </w:r>
    </w:p>
    <w:p>
      <w:pPr>
        <w:pStyle w:val="3"/>
        <w:ind w:firstLine="420" w:firstLineChars="20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1. 运动员心理能力概述</w:t>
      </w:r>
    </w:p>
    <w:p>
      <w:pPr>
        <w:pStyle w:val="3"/>
        <w:ind w:firstLine="420" w:firstLineChars="20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2. 运动员心理能力训练的常用方法</w:t>
      </w:r>
    </w:p>
    <w:p>
      <w:pPr>
        <w:pStyle w:val="3"/>
        <w:ind w:firstLine="420" w:firstLineChars="20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3.几种心理现象及其克服方法</w:t>
      </w:r>
    </w:p>
    <w:p>
      <w:pPr>
        <w:pStyle w:val="3"/>
        <w:ind w:firstLine="420" w:firstLineChars="20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4.运动智能概述</w:t>
      </w:r>
    </w:p>
    <w:p>
      <w:pPr>
        <w:pStyle w:val="3"/>
        <w:ind w:firstLine="105" w:firstLineChars="50"/>
        <w:outlineLvl w:val="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（九）运动训练计划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1.  运动训练计划概述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2.多年训练计划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3. 年度训练计划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4.周训练计划</w:t>
      </w:r>
    </w:p>
    <w:p>
      <w:pPr>
        <w:pStyle w:val="3"/>
        <w:ind w:firstLine="420" w:firstLineChars="200"/>
        <w:rPr>
          <w:rFonts w:hint="eastAsia" w:ascii="楷体" w:hAnsi="楷体" w:eastAsia="楷体" w:cs="宋体"/>
          <w:color w:val="000000"/>
        </w:rPr>
      </w:pPr>
      <w:r>
        <w:rPr>
          <w:rFonts w:hint="eastAsia" w:ascii="楷体" w:hAnsi="楷体" w:eastAsia="楷体" w:cs="宋体"/>
          <w:color w:val="000000"/>
        </w:rPr>
        <w:t>5.课计划与组织</w:t>
      </w:r>
    </w:p>
    <w:p>
      <w:pPr>
        <w:pStyle w:val="3"/>
        <w:ind w:firstLine="105" w:firstLineChars="50"/>
        <w:rPr>
          <w:rFonts w:hint="eastAsia" w:ascii="楷体" w:hAnsi="楷体" w:eastAsia="楷体"/>
          <w:color w:val="000000"/>
        </w:rPr>
      </w:pPr>
      <w:r>
        <w:rPr>
          <w:rFonts w:hint="eastAsia" w:ascii="楷体" w:hAnsi="楷体" w:eastAsia="楷体" w:cs="宋体"/>
          <w:color w:val="000000"/>
        </w:rPr>
        <w:t>（</w:t>
      </w:r>
      <w:r>
        <w:rPr>
          <w:rFonts w:hint="eastAsia" w:ascii="楷体" w:hAnsi="楷体" w:eastAsia="楷体"/>
          <w:color w:val="000000"/>
        </w:rPr>
        <w:t>十）运动队伍管理</w:t>
      </w:r>
    </w:p>
    <w:p>
      <w:pPr>
        <w:pStyle w:val="3"/>
        <w:ind w:firstLine="420" w:firstLineChars="200"/>
        <w:rPr>
          <w:rFonts w:hint="eastAsia"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1.运动队伍管理的主要任务与组织实施要求</w:t>
      </w:r>
    </w:p>
    <w:p>
      <w:pPr>
        <w:pStyle w:val="3"/>
        <w:ind w:firstLine="420" w:firstLineChars="200"/>
        <w:rPr>
          <w:rFonts w:hint="eastAsia"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2.教练员与运动员</w:t>
      </w:r>
    </w:p>
    <w:p>
      <w:pPr>
        <w:adjustRightInd w:val="0"/>
        <w:snapToGrid w:val="0"/>
        <w:spacing w:before="156" w:beforeLines="50" w:after="156" w:afterLines="50" w:line="360" w:lineRule="auto"/>
        <w:ind w:firstLine="403"/>
        <w:rPr>
          <w:rFonts w:hint="eastAsia" w:ascii="宋体" w:hAnsi="宋体" w:cs="Arial"/>
          <w:b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第二部分： 《学校体育学》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（一）学校体育概论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1.学校体育发展简况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2.学校体育与现代社会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3.学校体育与学生的全面发展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4.学校体育的结构、功能与目标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（二）体育课程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1.体育课程的含义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2.体育课程的编制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3.体育课程的实施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4.体育课程的评价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5.我国体育课程发展的历史经验与改革趋势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（三）体育教学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1.体育教学的概念与特点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2.体育教学构成要素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3.体育教学目标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4.体育教学过程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5.体育教学方法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6.体育教学计划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7.体育教学实施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（四）课余体育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1.课余体育的地位和特点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2.课余体育的功能与价值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3.课余体育锻炼的特点和原则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（五）学校体育管理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1.学校体育管理体制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2.学校体育管理的目标与原则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3.学校体育管理的内容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4.学校体育管理法律法规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（六）体育教师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1.体育教师的地位与作用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2.体育教师的工作特点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3.体育教师的条件与职责</w:t>
      </w:r>
    </w:p>
    <w:p>
      <w:pPr>
        <w:adjustRightInd w:val="0"/>
        <w:snapToGrid w:val="0"/>
        <w:spacing w:before="156" w:beforeLines="50" w:after="156" w:afterLines="50" w:line="360" w:lineRule="auto"/>
        <w:ind w:firstLine="403"/>
        <w:rPr>
          <w:rFonts w:hint="eastAsia" w:ascii="宋体" w:hAnsi="宋体" w:cs="Arial"/>
          <w:b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第三部分： 《运动生理学》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（一）骨骼肌机能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肌肉收缩的形式；；肌肉收缩的力学特征；不同类型骨骼肌纤维的形态、生理、代谢特征以及与运动的关系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（二）血液与循环机能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血液的理化特性与生理功能；心脏泵血功能及其评价；血管中的血压和血流；运动对心血管功能的影响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（三）呼吸机能</w:t>
      </w:r>
    </w:p>
    <w:p>
      <w:pPr>
        <w:ind w:firstLine="315" w:firstLineChars="1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呼吸运动与肺通气；肺换气和组织换气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（四）物质与能量代谢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肌肉活动与物质代谢；人体运动的能量供应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（五）肾脏机能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（六） 内分泌机能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几种主要激素的生物学作用：糖皮质激素与应激反应；儿茶酚胺与“应急”反应；生长激素；胰岛素；睾酮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（七）感觉与神经机能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感觉与运动；肌肉运动的神经调控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（八）运动技能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运动技能的生理学本质；运动技能的形成过程及其影响因素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（九） 有氧、无氧工作能力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最大摄氧量的概念、影响因素、在运动实践中的应用；乳酸阈概念、在运动实践中的意义；无氧工作能力的生理基础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（十）身体素质的生理学基础</w:t>
      </w:r>
    </w:p>
    <w:p>
      <w:pPr>
        <w:ind w:firstLine="21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（十一）运动过程中人体机能变化规律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赛前状态与准备活动；极点与第二次呼吸；稳定工作状态；运动性疲劳产生机制，判断运动性疲劳的指标及方法；恢复过程的一般规律（超量恢复）；促进人体功能恢复的措施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儿童少年生长发育与体育运动：儿童少年的生理特点与运动；儿童少年身体素质的发展规律和特点</w:t>
      </w:r>
    </w:p>
    <w:p>
      <w:pPr>
        <w:spacing w:before="31" w:beforeLines="10" w:after="31" w:afterLines="10" w:line="360" w:lineRule="auto"/>
        <w:rPr>
          <w:rFonts w:hint="eastAsia"/>
          <w:szCs w:val="21"/>
        </w:rPr>
      </w:pPr>
    </w:p>
    <w:p>
      <w:pPr>
        <w:snapToGrid w:val="0"/>
        <w:spacing w:line="360" w:lineRule="auto"/>
        <w:rPr>
          <w:rFonts w:hint="eastAsia" w:ascii="宋体" w:hAnsi="宋体" w:cs="宋体"/>
          <w:b/>
          <w:color w:val="000000"/>
          <w:spacing w:val="-2"/>
          <w:szCs w:val="21"/>
        </w:rPr>
      </w:pPr>
      <w:bookmarkStart w:id="0" w:name="OLE_LINK1"/>
      <w:r>
        <w:rPr>
          <w:rFonts w:hint="eastAsia" w:ascii="宋体" w:hAnsi="宋体" w:cs="宋体"/>
          <w:b/>
          <w:color w:val="000000"/>
          <w:spacing w:val="-2"/>
          <w:szCs w:val="21"/>
        </w:rPr>
        <w:t xml:space="preserve"> 参考书目：   </w:t>
      </w:r>
      <w:bookmarkEnd w:id="0"/>
      <w:r>
        <w:rPr>
          <w:rFonts w:hint="eastAsia" w:ascii="宋体" w:hAnsi="宋体" w:cs="宋体"/>
          <w:b/>
          <w:color w:val="000000"/>
          <w:spacing w:val="-2"/>
          <w:szCs w:val="21"/>
        </w:rPr>
        <w:t xml:space="preserve">  </w:t>
      </w:r>
    </w:p>
    <w:p>
      <w:pPr>
        <w:snapToGrid w:val="0"/>
        <w:spacing w:line="360" w:lineRule="auto"/>
        <w:rPr>
          <w:rFonts w:hint="eastAsia" w:ascii="宋体" w:hAnsi="宋体" w:cs="宋体"/>
          <w:b/>
          <w:color w:val="000000"/>
          <w:spacing w:val="-2"/>
          <w:szCs w:val="21"/>
        </w:rPr>
      </w:pPr>
      <w:r>
        <w:rPr>
          <w:rFonts w:hint="eastAsia" w:ascii="宋体" w:hAnsi="宋体" w:cs="宋体"/>
          <w:color w:val="000000"/>
          <w:spacing w:val="-2"/>
          <w:szCs w:val="21"/>
        </w:rPr>
        <w:t>参照《体育硕士全国教育指导委员会提出的最新指导性意见》。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54E01"/>
    <w:rsid w:val="00061B4F"/>
    <w:rsid w:val="00072955"/>
    <w:rsid w:val="000762FE"/>
    <w:rsid w:val="00080730"/>
    <w:rsid w:val="00082CCD"/>
    <w:rsid w:val="0008607A"/>
    <w:rsid w:val="00097EDA"/>
    <w:rsid w:val="000C25FD"/>
    <w:rsid w:val="000E6981"/>
    <w:rsid w:val="00136C62"/>
    <w:rsid w:val="001640BE"/>
    <w:rsid w:val="001848FB"/>
    <w:rsid w:val="0019067F"/>
    <w:rsid w:val="00197215"/>
    <w:rsid w:val="001B1D70"/>
    <w:rsid w:val="001C165A"/>
    <w:rsid w:val="001C2667"/>
    <w:rsid w:val="001C2F19"/>
    <w:rsid w:val="001E149A"/>
    <w:rsid w:val="002029DE"/>
    <w:rsid w:val="0020731D"/>
    <w:rsid w:val="00214F86"/>
    <w:rsid w:val="0023282D"/>
    <w:rsid w:val="0024344A"/>
    <w:rsid w:val="002628C8"/>
    <w:rsid w:val="002A5C7C"/>
    <w:rsid w:val="002E0158"/>
    <w:rsid w:val="00311038"/>
    <w:rsid w:val="0033096F"/>
    <w:rsid w:val="003704C9"/>
    <w:rsid w:val="00375432"/>
    <w:rsid w:val="003852C3"/>
    <w:rsid w:val="003A4FD9"/>
    <w:rsid w:val="003B48F8"/>
    <w:rsid w:val="003C498A"/>
    <w:rsid w:val="003C6785"/>
    <w:rsid w:val="003E6790"/>
    <w:rsid w:val="003F61C3"/>
    <w:rsid w:val="004227F3"/>
    <w:rsid w:val="00443036"/>
    <w:rsid w:val="004523EF"/>
    <w:rsid w:val="00477338"/>
    <w:rsid w:val="004A72D7"/>
    <w:rsid w:val="004B65A5"/>
    <w:rsid w:val="004C76D3"/>
    <w:rsid w:val="004D42EC"/>
    <w:rsid w:val="004F1816"/>
    <w:rsid w:val="00521CC0"/>
    <w:rsid w:val="00525661"/>
    <w:rsid w:val="00535C1D"/>
    <w:rsid w:val="005519B0"/>
    <w:rsid w:val="005743BB"/>
    <w:rsid w:val="00581E66"/>
    <w:rsid w:val="00597CBE"/>
    <w:rsid w:val="005A796B"/>
    <w:rsid w:val="005B21BB"/>
    <w:rsid w:val="005E2211"/>
    <w:rsid w:val="006432A3"/>
    <w:rsid w:val="00696C06"/>
    <w:rsid w:val="006A0697"/>
    <w:rsid w:val="006A583F"/>
    <w:rsid w:val="006E0495"/>
    <w:rsid w:val="006F2B8B"/>
    <w:rsid w:val="006F7BB8"/>
    <w:rsid w:val="0072114F"/>
    <w:rsid w:val="00741BA4"/>
    <w:rsid w:val="00786EAA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8B025B"/>
    <w:rsid w:val="00971C90"/>
    <w:rsid w:val="00987772"/>
    <w:rsid w:val="00991A5E"/>
    <w:rsid w:val="009A6931"/>
    <w:rsid w:val="009B1D72"/>
    <w:rsid w:val="00A26EEB"/>
    <w:rsid w:val="00A35DEF"/>
    <w:rsid w:val="00A605E9"/>
    <w:rsid w:val="00A63AC6"/>
    <w:rsid w:val="00A8099C"/>
    <w:rsid w:val="00AB2D7C"/>
    <w:rsid w:val="00AD73EE"/>
    <w:rsid w:val="00AE7EAD"/>
    <w:rsid w:val="00B10A84"/>
    <w:rsid w:val="00B43620"/>
    <w:rsid w:val="00B440B0"/>
    <w:rsid w:val="00B53FB4"/>
    <w:rsid w:val="00B54A9F"/>
    <w:rsid w:val="00B84AB9"/>
    <w:rsid w:val="00BB42AE"/>
    <w:rsid w:val="00BE2F94"/>
    <w:rsid w:val="00C13053"/>
    <w:rsid w:val="00C176BC"/>
    <w:rsid w:val="00C404D4"/>
    <w:rsid w:val="00C5668E"/>
    <w:rsid w:val="00C65797"/>
    <w:rsid w:val="00C7337E"/>
    <w:rsid w:val="00C76400"/>
    <w:rsid w:val="00CB135C"/>
    <w:rsid w:val="00CD615B"/>
    <w:rsid w:val="00CE1668"/>
    <w:rsid w:val="00D029C7"/>
    <w:rsid w:val="00D36237"/>
    <w:rsid w:val="00D45D43"/>
    <w:rsid w:val="00D46C21"/>
    <w:rsid w:val="00D60C8A"/>
    <w:rsid w:val="00D76B44"/>
    <w:rsid w:val="00D82DC4"/>
    <w:rsid w:val="00D94FF9"/>
    <w:rsid w:val="00DB3660"/>
    <w:rsid w:val="00DD7E22"/>
    <w:rsid w:val="00DE2F8D"/>
    <w:rsid w:val="00E1145D"/>
    <w:rsid w:val="00E31480"/>
    <w:rsid w:val="00E6651A"/>
    <w:rsid w:val="00E8034E"/>
    <w:rsid w:val="00EC5DDB"/>
    <w:rsid w:val="00EC6FF8"/>
    <w:rsid w:val="00EE3A0D"/>
    <w:rsid w:val="00EF1CE7"/>
    <w:rsid w:val="00F12EBA"/>
    <w:rsid w:val="00F26E36"/>
    <w:rsid w:val="00F37904"/>
    <w:rsid w:val="00F70D0A"/>
    <w:rsid w:val="00F9484E"/>
    <w:rsid w:val="00FE5C11"/>
    <w:rsid w:val="00FE73E9"/>
    <w:rsid w:val="081D6CD9"/>
    <w:rsid w:val="0C094EA8"/>
    <w:rsid w:val="0E3513AA"/>
    <w:rsid w:val="118B3FF4"/>
    <w:rsid w:val="2209174A"/>
    <w:rsid w:val="27DF24C3"/>
    <w:rsid w:val="2A8F3B3D"/>
    <w:rsid w:val="2BA31F0C"/>
    <w:rsid w:val="2E5C00AA"/>
    <w:rsid w:val="37384699"/>
    <w:rsid w:val="39054CF9"/>
    <w:rsid w:val="3C954236"/>
    <w:rsid w:val="3E675833"/>
    <w:rsid w:val="40C9363E"/>
    <w:rsid w:val="43E96A5E"/>
    <w:rsid w:val="46FB26E9"/>
    <w:rsid w:val="491E1569"/>
    <w:rsid w:val="4E0A3C16"/>
    <w:rsid w:val="52BB2CAF"/>
    <w:rsid w:val="5926460E"/>
    <w:rsid w:val="6DD56026"/>
    <w:rsid w:val="6F33522B"/>
    <w:rsid w:val="71CD35B0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unhideWhenUsed/>
    <w:uiPriority w:val="0"/>
    <w:rPr>
      <w:rFonts w:ascii="宋体" w:hAnsi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纯文本 Char"/>
    <w:link w:val="3"/>
    <w:uiPriority w:val="0"/>
    <w:rPr>
      <w:rFonts w:ascii="宋体" w:hAnsi="Courier New" w:cs="Courier New"/>
      <w:kern w:val="2"/>
      <w:sz w:val="21"/>
      <w:szCs w:val="21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4</Pages>
  <Words>271</Words>
  <Characters>1547</Characters>
  <Lines>12</Lines>
  <Paragraphs>3</Paragraphs>
  <TotalTime>0</TotalTime>
  <ScaleCrop>false</ScaleCrop>
  <LinksUpToDate>false</LinksUpToDate>
  <CharactersWithSpaces>1815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2023-06-14T06:47:00Z</dcterms:created>
  <dc:creator>jh</dc:creator>
  <cp:lastModifiedBy>vertesyuan</cp:lastModifiedBy>
  <cp:lastPrinted>2017-06-23T01:37:00Z</cp:lastPrinted>
  <dcterms:modified xsi:type="dcterms:W3CDTF">2023-12-05T05:06:29Z</dcterms:modified>
  <dc:title>浙江师范大学2009年硕士研究生入学考试复试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36F4284A1FBD4F68BC851343C5EADE0F_13</vt:lpwstr>
  </property>
</Properties>
</file>