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400" w:lineRule="exact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auto"/>
          <w:sz w:val="32"/>
          <w:szCs w:val="32"/>
        </w:rPr>
        <w:t>202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color w:val="auto"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color w:val="auto"/>
          <w:sz w:val="32"/>
          <w:szCs w:val="32"/>
        </w:rPr>
        <w:br w:type="textWrapping"/>
      </w:r>
      <w:r>
        <w:rPr>
          <w:rFonts w:hint="eastAsia" w:ascii="黑体" w:eastAsia="黑体"/>
          <w:b/>
          <w:color w:val="auto"/>
          <w:sz w:val="32"/>
          <w:szCs w:val="32"/>
        </w:rPr>
        <w:t>考　试　大　纲</w:t>
      </w:r>
    </w:p>
    <w:p>
      <w:pPr>
        <w:widowControl w:val="0"/>
        <w:adjustRightInd/>
        <w:snapToGrid/>
        <w:spacing w:after="360" w:afterLines="100" w:line="400" w:lineRule="exact"/>
        <w:jc w:val="center"/>
        <w:rPr>
          <w:rFonts w:hint="eastAsia" w:ascii="楷体" w:hAnsi="楷体" w:eastAsia="楷体" w:cs="楷体"/>
          <w:color w:val="auto"/>
          <w:sz w:val="24"/>
          <w:szCs w:val="24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54" w:afterLines="15"/>
              <w:ind w:left="-110" w:leftChars="-50" w:right="-110" w:rightChars="-50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72" w:afterLines="20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hAnsi="宋体"/>
                <w:b/>
                <w:color w:val="auto"/>
                <w:szCs w:val="21"/>
              </w:rPr>
              <w:t>语文</w:t>
            </w:r>
            <w:r>
              <w:rPr>
                <w:rFonts w:hAnsi="宋体"/>
                <w:b/>
                <w:color w:val="auto"/>
                <w:szCs w:val="21"/>
              </w:rPr>
              <w:t>课程与教学论</w:t>
            </w:r>
          </w:p>
        </w:tc>
      </w:tr>
    </w:tbl>
    <w:p>
      <w:pPr>
        <w:widowControl w:val="0"/>
        <w:shd w:val="clear" w:color="auto" w:fill="FFFFFF"/>
        <w:adjustRightInd/>
        <w:snapToGrid/>
        <w:spacing w:after="0" w:line="460" w:lineRule="exact"/>
        <w:jc w:val="both"/>
        <w:rPr>
          <w:rFonts w:ascii="黑体" w:hAnsi="黑体" w:eastAsia="黑体"/>
          <w:b/>
          <w:bCs/>
          <w:color w:val="auto"/>
          <w:kern w:val="2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auto"/>
          <w:kern w:val="2"/>
          <w:sz w:val="24"/>
          <w:szCs w:val="24"/>
        </w:rPr>
        <w:t>一、考试形式与试卷结构</w:t>
      </w:r>
    </w:p>
    <w:p>
      <w:pPr>
        <w:pStyle w:val="7"/>
        <w:spacing w:before="36" w:beforeLines="10" w:after="36" w:afterLines="10" w:line="288" w:lineRule="auto"/>
        <w:ind w:firstLine="422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（一）试卷满分及考试时间</w:t>
      </w:r>
    </w:p>
    <w:p>
      <w:pPr>
        <w:pStyle w:val="7"/>
        <w:spacing w:before="36" w:beforeLines="10" w:after="36" w:afterLines="10" w:line="288" w:lineRule="auto"/>
        <w:ind w:firstLine="420"/>
        <w:rPr>
          <w:rFonts w:ascii="新宋体" w:hAnsi="新宋体" w:eastAsia="新宋体"/>
          <w:color w:val="auto"/>
          <w:szCs w:val="21"/>
        </w:rPr>
      </w:pPr>
      <w:r>
        <w:rPr>
          <w:rFonts w:hint="eastAsia" w:ascii="新宋体" w:hAnsi="新宋体" w:eastAsia="新宋体"/>
          <w:color w:val="auto"/>
          <w:szCs w:val="21"/>
        </w:rPr>
        <w:t>本试卷满分为100分，考试时间为120分钟。</w:t>
      </w:r>
    </w:p>
    <w:p>
      <w:pPr>
        <w:pStyle w:val="7"/>
        <w:spacing w:before="36" w:beforeLines="10" w:after="36" w:afterLines="10" w:line="288" w:lineRule="auto"/>
        <w:ind w:firstLine="422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（二）答题方式</w:t>
      </w:r>
    </w:p>
    <w:p>
      <w:pPr>
        <w:pStyle w:val="7"/>
        <w:spacing w:before="36" w:beforeLines="10" w:after="36" w:afterLines="10" w:line="288" w:lineRule="auto"/>
        <w:ind w:firstLine="420"/>
        <w:rPr>
          <w:rFonts w:hint="eastAsia" w:ascii="新宋体" w:hAnsi="新宋体" w:eastAsia="新宋体"/>
          <w:color w:val="auto"/>
          <w:szCs w:val="21"/>
        </w:rPr>
      </w:pPr>
      <w:r>
        <w:rPr>
          <w:rFonts w:hint="eastAsia" w:ascii="新宋体" w:hAnsi="新宋体" w:eastAsia="新宋体"/>
          <w:color w:val="auto"/>
          <w:szCs w:val="21"/>
        </w:rPr>
        <w:t>答题方式为闭卷、笔试。</w:t>
      </w:r>
    </w:p>
    <w:p>
      <w:pPr>
        <w:pStyle w:val="7"/>
        <w:spacing w:before="36" w:beforeLines="10" w:after="36" w:afterLines="10" w:line="288" w:lineRule="auto"/>
        <w:ind w:firstLine="422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（三）试卷题型结构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1.名词解释与简答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2.语文经典名篇鉴赏或教材文本细读题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3.论述题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4.实践运用</w:t>
      </w:r>
      <w:r>
        <w:rPr>
          <w:rFonts w:hint="default" w:ascii="宋体" w:hAnsi="宋体" w:eastAsia="宋体"/>
          <w:color w:val="auto"/>
          <w:sz w:val="24"/>
          <w:szCs w:val="24"/>
          <w:lang w:bidi="hi-IN"/>
        </w:rPr>
        <w:t>及素养测试</w:t>
      </w: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题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</w:p>
    <w:p>
      <w:pPr>
        <w:widowControl w:val="0"/>
        <w:shd w:val="clear" w:color="auto" w:fill="FFFFFF"/>
        <w:adjustRightInd/>
        <w:snapToGrid/>
        <w:spacing w:after="0" w:line="460" w:lineRule="exact"/>
        <w:jc w:val="both"/>
        <w:rPr>
          <w:rFonts w:hint="eastAsia" w:ascii="黑体" w:hAnsi="黑体" w:eastAsia="黑体"/>
          <w:color w:val="auto"/>
          <w:kern w:val="2"/>
          <w:sz w:val="24"/>
          <w:szCs w:val="24"/>
        </w:rPr>
      </w:pPr>
      <w:r>
        <w:rPr>
          <w:rFonts w:hint="eastAsia" w:ascii="黑体" w:hAnsi="黑体" w:eastAsia="黑体"/>
          <w:color w:val="auto"/>
          <w:kern w:val="2"/>
          <w:sz w:val="24"/>
          <w:szCs w:val="24"/>
        </w:rPr>
        <w:t>二、考试内容与考试要求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jc w:val="both"/>
        <w:rPr>
          <w:rFonts w:hint="eastAsia" w:ascii="宋体" w:hAnsi="宋体" w:eastAsia="宋体"/>
          <w:b/>
          <w:bCs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bidi="hi-IN"/>
        </w:rPr>
        <w:t>考试目标：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1.系统了解语文课程的基础知识、基本概念和基本原理；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2.能运用语文课程的基本概念与原理分析、阐述与语文课程有关的热点问题；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 w:bidi="hi-IN"/>
        </w:rPr>
        <w:t>3</w:t>
      </w: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.检测汉语言专业经典名篇鉴赏与写作等素养。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jc w:val="both"/>
        <w:rPr>
          <w:rFonts w:hint="eastAsia" w:ascii="宋体" w:hAnsi="宋体" w:eastAsia="宋体"/>
          <w:b/>
          <w:bCs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bidi="hi-IN"/>
        </w:rPr>
        <w:t>考试内容：</w:t>
      </w:r>
    </w:p>
    <w:p>
      <w:pPr>
        <w:widowControl w:val="0"/>
        <w:numPr>
          <w:ilvl w:val="0"/>
          <w:numId w:val="1"/>
        </w:numPr>
        <w:shd w:val="clear" w:color="auto" w:fill="FFFFFF"/>
        <w:adjustRightInd/>
        <w:snapToGrid/>
        <w:spacing w:after="0" w:line="460" w:lineRule="exact"/>
        <w:jc w:val="both"/>
        <w:rPr>
          <w:rFonts w:hint="eastAsia" w:ascii="宋体" w:hAnsi="宋体" w:eastAsia="宋体"/>
          <w:bCs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bCs/>
          <w:color w:val="auto"/>
          <w:sz w:val="24"/>
          <w:szCs w:val="24"/>
          <w:lang w:bidi="hi-IN"/>
        </w:rPr>
        <w:t>现行语文课程设置情况解析；</w:t>
      </w:r>
    </w:p>
    <w:p>
      <w:pPr>
        <w:widowControl w:val="0"/>
        <w:numPr>
          <w:ilvl w:val="0"/>
          <w:numId w:val="1"/>
        </w:numPr>
        <w:shd w:val="clear" w:color="auto" w:fill="FFFFFF"/>
        <w:adjustRightInd/>
        <w:snapToGrid/>
        <w:spacing w:after="0" w:line="460" w:lineRule="exact"/>
        <w:jc w:val="both"/>
        <w:rPr>
          <w:rFonts w:hint="eastAsia" w:ascii="宋体" w:hAnsi="宋体" w:eastAsia="宋体"/>
          <w:bCs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bCs/>
          <w:color w:val="auto"/>
          <w:sz w:val="24"/>
          <w:szCs w:val="24"/>
          <w:lang w:bidi="hi-IN"/>
        </w:rPr>
        <w:t>有关语文课程热点问题探讨</w:t>
      </w:r>
      <w:r>
        <w:rPr>
          <w:rFonts w:hint="default" w:ascii="宋体" w:hAnsi="宋体" w:eastAsia="宋体"/>
          <w:bCs/>
          <w:color w:val="auto"/>
          <w:sz w:val="24"/>
          <w:szCs w:val="24"/>
          <w:lang w:bidi="hi-IN"/>
        </w:rPr>
        <w:t>；</w:t>
      </w:r>
    </w:p>
    <w:p>
      <w:pPr>
        <w:widowControl w:val="0"/>
        <w:numPr>
          <w:ilvl w:val="0"/>
          <w:numId w:val="1"/>
        </w:numPr>
        <w:shd w:val="clear" w:color="auto" w:fill="FFFFFF"/>
        <w:adjustRightInd/>
        <w:snapToGrid/>
        <w:spacing w:after="0" w:line="460" w:lineRule="exact"/>
        <w:ind w:left="840" w:leftChars="0" w:hanging="360" w:firstLineChars="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eastAsia" w:ascii="宋体" w:hAnsi="宋体" w:eastAsia="宋体"/>
          <w:color w:val="auto"/>
          <w:sz w:val="24"/>
          <w:szCs w:val="24"/>
          <w:lang w:bidi="hi-IN"/>
        </w:rPr>
        <w:t>现行语文课程设置情况解析或者语文课程有关热点问题探讨；</w:t>
      </w:r>
    </w:p>
    <w:p>
      <w:pPr>
        <w:widowControl w:val="0"/>
        <w:numPr>
          <w:ilvl w:val="0"/>
          <w:numId w:val="1"/>
        </w:numPr>
        <w:shd w:val="clear" w:color="auto" w:fill="FFFFFF"/>
        <w:adjustRightInd/>
        <w:snapToGrid/>
        <w:spacing w:after="0" w:line="460" w:lineRule="exact"/>
        <w:ind w:left="840" w:leftChars="0" w:hanging="360" w:firstLineChars="0"/>
        <w:jc w:val="both"/>
        <w:rPr>
          <w:rFonts w:hint="eastAsia" w:ascii="宋体" w:hAnsi="宋体" w:eastAsia="宋体"/>
          <w:color w:val="auto"/>
          <w:sz w:val="24"/>
          <w:szCs w:val="24"/>
          <w:lang w:bidi="hi-IN"/>
        </w:rPr>
      </w:pPr>
      <w:r>
        <w:rPr>
          <w:rFonts w:hint="default" w:ascii="宋体" w:hAnsi="宋体" w:eastAsia="宋体"/>
          <w:color w:val="auto"/>
          <w:sz w:val="24"/>
          <w:szCs w:val="24"/>
          <w:lang w:bidi="hi-IN"/>
        </w:rPr>
        <w:t>语文教师核心素养（汉语言文学修养）状况考察。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left="480"/>
        <w:jc w:val="both"/>
        <w:rPr>
          <w:rFonts w:hint="eastAsia" w:ascii="宋体" w:hAnsi="宋体" w:eastAsia="宋体"/>
          <w:bCs/>
          <w:color w:val="auto"/>
          <w:sz w:val="24"/>
          <w:szCs w:val="24"/>
          <w:lang w:bidi="hi-IN"/>
        </w:rPr>
      </w:pPr>
    </w:p>
    <w:p>
      <w:pPr>
        <w:widowControl w:val="0"/>
        <w:shd w:val="clear" w:color="auto" w:fill="FFFFFF"/>
        <w:adjustRightInd/>
        <w:snapToGrid/>
        <w:spacing w:after="0" w:line="460" w:lineRule="exact"/>
        <w:jc w:val="both"/>
        <w:rPr>
          <w:rFonts w:hint="eastAsia" w:ascii="黑体" w:hAnsi="黑体" w:eastAsia="黑体" w:cs="宋体"/>
          <w:b/>
          <w:color w:val="auto"/>
          <w:sz w:val="24"/>
          <w:szCs w:val="24"/>
        </w:rPr>
      </w:pPr>
      <w:r>
        <w:rPr>
          <w:rFonts w:hint="eastAsia" w:ascii="黑体" w:hAnsi="黑体" w:eastAsia="黑体" w:cs="宋体"/>
          <w:b/>
          <w:color w:val="auto"/>
          <w:sz w:val="24"/>
          <w:szCs w:val="24"/>
        </w:rPr>
        <w:t>三、参考书目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[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]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中华人民共和国教育部制订《全日制义务教育语文课程标准》，20</w:t>
      </w:r>
      <w:r>
        <w:rPr>
          <w:rFonts w:hint="default" w:ascii="宋体" w:hAnsi="宋体" w:eastAsia="宋体" w:cs="宋体"/>
          <w:color w:val="auto"/>
          <w:sz w:val="24"/>
          <w:szCs w:val="24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年修订版。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[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]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中华人民共和国教育部制订《普通高中语文课程标准（实验）》，2016年版。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[3]冯铁山.《诗意语文论》，中国社会科学出版社，2016年版。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[4]孙绍振等.《文学文本解读学》，北京大学出版社，2015年版。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default" w:ascii="宋体" w:hAnsi="宋体" w:eastAsia="宋体" w:cs="宋体"/>
          <w:color w:val="auto"/>
          <w:sz w:val="24"/>
          <w:szCs w:val="24"/>
        </w:rPr>
        <w:t>[5]冯铁山.《诗意语文案例教程》，华东师范大学出版社，2021年版。</w:t>
      </w:r>
    </w:p>
    <w:p>
      <w:pPr>
        <w:widowControl w:val="0"/>
        <w:shd w:val="clear" w:color="auto" w:fill="FFFFFF"/>
        <w:adjustRightInd/>
        <w:snapToGrid/>
        <w:spacing w:after="0" w:line="460" w:lineRule="exact"/>
        <w:ind w:firstLine="480" w:firstLineChars="200"/>
        <w:jc w:val="both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default" w:ascii="宋体" w:hAnsi="宋体" w:eastAsia="宋体" w:cs="宋体"/>
          <w:color w:val="auto"/>
          <w:sz w:val="24"/>
          <w:szCs w:val="24"/>
        </w:rPr>
        <w:t>[6]周庆元.《语文教育哲学研究》，湖南师范大学出版社，2009年版。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558FA"/>
    <w:multiLevelType w:val="multilevel"/>
    <w:tmpl w:val="2B3558F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Zjg1OTRjOGI3OTQ2OGYxYTYyZjQ4YmI1MmI4MzIifQ=="/>
  </w:docVars>
  <w:rsids>
    <w:rsidRoot w:val="00172A27"/>
    <w:rsid w:val="00163CB1"/>
    <w:rsid w:val="00166201"/>
    <w:rsid w:val="00292715"/>
    <w:rsid w:val="00430FE9"/>
    <w:rsid w:val="0043401E"/>
    <w:rsid w:val="00503F42"/>
    <w:rsid w:val="005660EB"/>
    <w:rsid w:val="005C65A8"/>
    <w:rsid w:val="006D5703"/>
    <w:rsid w:val="007C35A9"/>
    <w:rsid w:val="00A64D78"/>
    <w:rsid w:val="00A71F90"/>
    <w:rsid w:val="00C51B89"/>
    <w:rsid w:val="00E514DC"/>
    <w:rsid w:val="00E939AA"/>
    <w:rsid w:val="00FA3AD8"/>
    <w:rsid w:val="0D6E197C"/>
    <w:rsid w:val="1AF37F28"/>
    <w:rsid w:val="22CF6CFA"/>
    <w:rsid w:val="2D745DFB"/>
    <w:rsid w:val="35894785"/>
    <w:rsid w:val="5345374E"/>
    <w:rsid w:val="5855E76A"/>
    <w:rsid w:val="7E0B457F"/>
    <w:rsid w:val="DFFE8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 w:afterLines="0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1"/>
      <w:szCs w:val="24"/>
    </w:rPr>
  </w:style>
  <w:style w:type="paragraph" w:customStyle="1" w:styleId="8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2</Pages>
  <Words>510</Words>
  <Characters>554</Characters>
  <Lines>3</Lines>
  <Paragraphs>1</Paragraphs>
  <TotalTime>0</TotalTime>
  <ScaleCrop>false</ScaleCrop>
  <LinksUpToDate>false</LinksUpToDate>
  <CharactersWithSpaces>559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2017-07-17T11:30:00Z</dcterms:created>
  <dc:creator>USER</dc:creator>
  <cp:lastModifiedBy>vertesyuan</cp:lastModifiedBy>
  <cp:lastPrinted>2013-09-11T13:41:00Z</cp:lastPrinted>
  <dcterms:modified xsi:type="dcterms:W3CDTF">2023-12-05T05:08:24Z</dcterms:modified>
  <dc:title>湖南师范大学硕士研究生入学考试自命题考试大纲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1EB1F4AA0F1E483BBB9DFBC1A8E03F96_13</vt:lpwstr>
  </property>
</Properties>
</file>