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81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数据结构  考试大纲</w:t>
      </w:r>
    </w:p>
    <w:p>
      <w:pPr>
        <w:spacing w:line="300" w:lineRule="auto"/>
        <w:rPr>
          <w:rFonts w:hint="eastAsia" w:ascii="宋体"/>
          <w:szCs w:val="21"/>
        </w:rPr>
      </w:pPr>
      <w:r>
        <w:rPr>
          <w:rFonts w:ascii="宋体"/>
          <w:szCs w:val="21"/>
        </w:rPr>
        <w:t>【考</w:t>
      </w:r>
      <w:r>
        <w:rPr>
          <w:rFonts w:hint="eastAsia"/>
          <w:szCs w:val="21"/>
        </w:rPr>
        <w:t>核</w:t>
      </w:r>
      <w:r>
        <w:rPr>
          <w:rFonts w:ascii="宋体"/>
          <w:szCs w:val="21"/>
        </w:rPr>
        <w:t>目标】</w:t>
      </w:r>
    </w:p>
    <w:p>
      <w:pPr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1.理解数据结构的基本概念，比较系统地掌握数据结构的理论基础知识；</w:t>
      </w:r>
    </w:p>
    <w:p>
      <w:pPr>
        <w:tabs>
          <w:tab w:val="left" w:pos="360"/>
        </w:tabs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2.熟悉并掌握线性表、栈、队列、串、数组、广义表、树和二叉树、图等的逻辑结构、存储结构和对数据的基本运算；</w:t>
      </w:r>
    </w:p>
    <w:p>
      <w:pPr>
        <w:tabs>
          <w:tab w:val="left" w:pos="360"/>
        </w:tabs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3.熟悉并掌握抽象数据类型的表示、实现和在程序设计中的作用；</w:t>
      </w:r>
    </w:p>
    <w:p>
      <w:pPr>
        <w:tabs>
          <w:tab w:val="left" w:pos="360"/>
        </w:tabs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4.理解算法的基本概念、特性、设计要求以及性能分析；</w:t>
      </w:r>
    </w:p>
    <w:p>
      <w:pPr>
        <w:tabs>
          <w:tab w:val="left" w:pos="360"/>
        </w:tabs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5.理解查找和排序的基本概念，掌握各种查找和排序操作的基本思想和算法实现；</w:t>
      </w:r>
    </w:p>
    <w:p>
      <w:pPr>
        <w:tabs>
          <w:tab w:val="left" w:pos="360"/>
        </w:tabs>
        <w:spacing w:line="300" w:lineRule="auto"/>
        <w:ind w:firstLine="367" w:firstLineChars="17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6.学会根据计算机所处理数据对象的特性，确定与之相适应的数据结构和存储结构，并设计相应的应用算法。</w:t>
      </w:r>
    </w:p>
    <w:p>
      <w:pPr>
        <w:spacing w:line="300" w:lineRule="auto"/>
        <w:rPr>
          <w:rFonts w:hint="eastAsia" w:ascii="宋体"/>
          <w:szCs w:val="21"/>
        </w:rPr>
      </w:pPr>
      <w:r>
        <w:rPr>
          <w:rFonts w:ascii="宋体"/>
          <w:szCs w:val="21"/>
        </w:rPr>
        <w:t>【考</w:t>
      </w:r>
      <w:r>
        <w:rPr>
          <w:rFonts w:hint="eastAsia"/>
          <w:color w:val="000000"/>
          <w:szCs w:val="21"/>
        </w:rPr>
        <w:t>核</w:t>
      </w:r>
      <w:r>
        <w:rPr>
          <w:rFonts w:hint="eastAsia" w:ascii="宋体"/>
          <w:szCs w:val="21"/>
        </w:rPr>
        <w:t>内容</w:t>
      </w:r>
      <w:r>
        <w:rPr>
          <w:rFonts w:ascii="宋体"/>
          <w:szCs w:val="21"/>
        </w:rPr>
        <w:t>】</w:t>
      </w:r>
    </w:p>
    <w:p>
      <w:pPr>
        <w:pStyle w:val="3"/>
        <w:spacing w:before="0" w:after="0" w:line="300" w:lineRule="auto"/>
        <w:rPr>
          <w:rFonts w:hint="eastAsia" w:ascii="黑体" w:hAnsi="宋体"/>
          <w:sz w:val="21"/>
          <w:szCs w:val="21"/>
        </w:rPr>
      </w:pPr>
      <w:r>
        <w:rPr>
          <w:rFonts w:hint="eastAsia" w:ascii="黑体" w:hAnsi="宋体"/>
          <w:sz w:val="21"/>
          <w:szCs w:val="21"/>
        </w:rPr>
        <w:t>一、</w:t>
      </w:r>
      <w:r>
        <w:rPr>
          <w:rFonts w:hint="eastAsia" w:ascii="黑体"/>
          <w:sz w:val="21"/>
          <w:szCs w:val="21"/>
        </w:rPr>
        <w:t>绪论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</w:rPr>
        <w:t>数据结构；抽象数据类型；算法；算法的时间复杂度；算法的空间复杂度。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(1)理解数据结构的基本概念和术语；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(2)掌握抽象数据类型的表示与实现；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(3)掌握算法的基本概念和算法的性能分析方法。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必须重点掌握抽象数据类型的表示；算法的时间复杂性能分析的方法。</w:t>
      </w:r>
    </w:p>
    <w:p>
      <w:pPr>
        <w:pStyle w:val="3"/>
        <w:spacing w:before="0" w:after="0" w:line="300" w:lineRule="auto"/>
        <w:rPr>
          <w:rFonts w:hint="eastAsia" w:ascii="黑体"/>
          <w:color w:val="000000"/>
          <w:sz w:val="21"/>
          <w:szCs w:val="21"/>
        </w:rPr>
      </w:pPr>
      <w:r>
        <w:rPr>
          <w:rFonts w:hint="eastAsia" w:ascii="黑体"/>
          <w:color w:val="000000"/>
          <w:sz w:val="21"/>
          <w:szCs w:val="21"/>
        </w:rPr>
        <w:t>二、线性表</w:t>
      </w:r>
    </w:p>
    <w:p>
      <w:pPr>
        <w:pStyle w:val="3"/>
        <w:spacing w:before="0" w:after="0" w:line="30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1．考核知识点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线性表；顺序表；链表；顺序存储结构；链式存储结构。</w:t>
      </w:r>
    </w:p>
    <w:p>
      <w:pPr>
        <w:pStyle w:val="3"/>
        <w:spacing w:before="0" w:after="0" w:line="30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2．考核要求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(1)理解线性表的定义和逻辑结构特性；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(2)掌握线性表的顺序存储方法和基本操作算法实现；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(3)掌握线性表的链式存储方法和基本操作算法实现；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(4)了解用线性表表示一元多项式和稀疏多项式的方法，并理解稀疏多项式的基本操作实现。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必须重点掌握线性表的顺序存储结构、链式存储结构和顺序表和各种链表的算法实现。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三、栈和队列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栈；递归；链队列；循环队列。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(1)熟练掌握栈的类型定义、表示和基本操作的实现；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(2)灵活运用栈的特性设计算法；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(3)掌握递归算法的设计方法和设计思路；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(4)熟练掌握队列的类型定义、表示和基本操作的实现</w:t>
      </w:r>
    </w:p>
    <w:p>
      <w:pPr>
        <w:widowControl/>
        <w:ind w:firstLine="420" w:firstLineChars="200"/>
        <w:jc w:val="left"/>
        <w:rPr>
          <w:rFonts w:hint="eastAsia" w:ascii="宋体" w:hAnsi="宋体"/>
          <w:color w:val="000000"/>
          <w:szCs w:val="32"/>
        </w:rPr>
      </w:pPr>
      <w:r>
        <w:rPr>
          <w:rFonts w:hint="eastAsia"/>
          <w:color w:val="000000"/>
        </w:rPr>
        <w:t>必须重点掌握</w:t>
      </w:r>
      <w:r>
        <w:rPr>
          <w:rFonts w:hint="eastAsia" w:ascii="宋体" w:hAnsi="宋体"/>
          <w:color w:val="000000"/>
          <w:szCs w:val="32"/>
        </w:rPr>
        <w:t>栈和队列的特性、基本算法的实现以及应用。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四、串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ind w:firstLine="420" w:firstLineChars="200"/>
        <w:rPr>
          <w:rFonts w:hint="eastAsia" w:eastAsia="黑体"/>
          <w:color w:val="FF0000"/>
          <w:sz w:val="24"/>
        </w:rPr>
      </w:pPr>
      <w:r>
        <w:rPr>
          <w:rFonts w:hint="eastAsia"/>
          <w:color w:val="000000"/>
        </w:rPr>
        <w:t>串，模式匹配算法。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(1)掌握串类型的定义及其表示方法；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(2)掌握串基本算法的实现方法；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(3)了解串的应用算法。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必须重点掌握串的表示方法、串的基本算法的实现。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五、数组和广义表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数组；稀疏矩阵；压缩存储；广义表。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szCs w:val="21"/>
        </w:rPr>
        <w:t>(1)</w:t>
      </w:r>
      <w:r>
        <w:rPr>
          <w:rFonts w:hint="eastAsia"/>
          <w:color w:val="000000"/>
        </w:rPr>
        <w:t>了解数组的定义和数组的顺序表示方法；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(2)数组元素顺序存储的地址计算；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(3)掌握特殊矩阵和稀疏矩阵的压缩存储方法；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(4)了解广义表的定义和存储结构。</w:t>
      </w:r>
    </w:p>
    <w:p>
      <w:pPr>
        <w:spacing w:line="30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</w:rPr>
        <w:t>必须重点掌握数组元素的地址计算方法；特殊矩阵的压缩存储；稀疏矩阵的压缩存储。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六、树和二叉树</w:t>
      </w:r>
    </w:p>
    <w:p>
      <w:pPr>
        <w:pStyle w:val="3"/>
        <w:spacing w:before="0" w:after="0" w:line="30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1．考核知识点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二叉树的存储结构及其遍历的方法；二叉树的线索化；哈夫曼树的构造方法及其编码的生成。</w:t>
      </w:r>
    </w:p>
    <w:p>
      <w:pPr>
        <w:pStyle w:val="3"/>
        <w:spacing w:before="0" w:after="0" w:line="30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2．考核要求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(1)理解树和二叉树的定义、术语和基本逻辑结构特性；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(2)理解二叉树的基本性质；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(3)理解二叉树存储结构；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(4)理解二叉树的遍历算法思想，掌握递归和非递归遍历算法实现；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(5)掌握线索二叉树的基本概念和相应算法；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(6)了解树和森林的存储方法及与二叉树的之间的转换方法；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(7)掌握哈夫曼树及其应用。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必须重点掌握二叉树的特性；二叉树的遍历；二叉树的线索化；哈夫曼树及哈夫曼编码算法实现。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七、图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tabs>
          <w:tab w:val="left" w:pos="540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color w:val="000000"/>
        </w:rPr>
        <w:t>图的逻辑结构；邻接表；深度优先遍历；广度优先遍历；最小生成树、拓扑排序、关键路径、最短路径。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(1)理解并掌握图的基本概念、术语和基本逻辑结构特征；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(2)理解并掌握图的存储结构；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(3)掌握图的深度优先和广度优先遍历算法；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(4)了解并掌握图结构的典型应用，如最小生成树、拓扑排序、关键路径、最短路径等。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必须重点掌握图的逻辑结构；图的存储方法；图的深度优先、广度优先遍历算法；图的应用。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八、查找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顺序查找；折半查找；分块查找；二叉排序树；平衡二叉树；哈希表。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(1)理解静态查找表、动态查找表和哈希查找的基本概念；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(2)掌握静态查找表的各种查找方法如：顺序查找、折半查找、分块查找；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(3)掌握动态查找表的各种查找方法如二叉排序树与平衡二叉树，B树等；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(4)掌握哈希表的概念和查找方法和哈希函数的构造方法、解决冲突的基本方法；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(5)掌握各种查找算法的效率分析。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必须重点掌握折半查找、二叉排序树、平衡二叉树和哈希表的查找算法的实现。</w:t>
      </w:r>
    </w:p>
    <w:p>
      <w:pPr>
        <w:pStyle w:val="3"/>
        <w:spacing w:before="0" w:after="0" w:line="300" w:lineRule="auto"/>
        <w:rPr>
          <w:rFonts w:hint="eastAsia" w:ascii="黑体"/>
          <w:sz w:val="21"/>
          <w:szCs w:val="21"/>
        </w:rPr>
      </w:pPr>
      <w:r>
        <w:rPr>
          <w:rFonts w:hint="eastAsia" w:ascii="黑体"/>
          <w:sz w:val="21"/>
          <w:szCs w:val="21"/>
        </w:rPr>
        <w:t>九、排序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1．考核知识点</w:t>
      </w:r>
    </w:p>
    <w:p>
      <w:pPr>
        <w:ind w:firstLine="417" w:firstLineChars="1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直接插入排序；希尔排序；冒泡排序；快速排序；堆排序；归并排序；基数排序。</w:t>
      </w:r>
    </w:p>
    <w:p>
      <w:pPr>
        <w:pStyle w:val="3"/>
        <w:spacing w:before="0" w:after="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2．考核要求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(1)理解排序的基本概念；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(2)掌握基于插入思想的排序算法如：直接插入排序、希尔排序；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(3)掌握基于交换思想的排序算法如：冒泡排序、快速排序；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(4)掌握基于选择思想的排序算法如：简单选择排序、堆排序；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(5)掌握其它排序算法如：归并排序、基数排序；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(6)能够对各种排序算法进行分析比较。</w:t>
      </w:r>
    </w:p>
    <w:p>
      <w:pPr>
        <w:widowControl/>
        <w:ind w:firstLine="420" w:firstLineChars="200"/>
        <w:jc w:val="left"/>
        <w:rPr>
          <w:rFonts w:hint="eastAsia" w:ascii="宋体" w:hAnsi="宋体"/>
          <w:color w:val="000000"/>
          <w:szCs w:val="28"/>
        </w:rPr>
      </w:pPr>
      <w:r>
        <w:rPr>
          <w:rFonts w:hint="eastAsia"/>
          <w:color w:val="000000"/>
        </w:rPr>
        <w:t>必须重点掌握</w:t>
      </w:r>
      <w:r>
        <w:rPr>
          <w:rFonts w:hint="eastAsia"/>
        </w:rPr>
        <w:t>插入排序、快速排序、堆排序、合并排序、基数排序等算法的设计思想</w:t>
      </w:r>
      <w:r>
        <w:rPr>
          <w:rFonts w:hint="eastAsia" w:ascii="宋体" w:hAnsi="宋体"/>
          <w:color w:val="000000"/>
          <w:szCs w:val="28"/>
        </w:rPr>
        <w:t>。</w:t>
      </w:r>
    </w:p>
    <w:p>
      <w:pPr>
        <w:tabs>
          <w:tab w:val="left" w:pos="540"/>
        </w:tabs>
        <w:ind w:firstLine="420" w:firstLineChars="200"/>
        <w:rPr>
          <w:rFonts w:hint="eastAsia"/>
          <w:color w:val="000000"/>
        </w:rPr>
      </w:pPr>
    </w:p>
    <w:p>
      <w:pPr>
        <w:spacing w:line="300" w:lineRule="auto"/>
        <w:ind w:firstLine="420" w:firstLineChars="200"/>
        <w:rPr>
          <w:rFonts w:hint="eastAsia" w:ascii="宋体"/>
          <w:szCs w:val="21"/>
        </w:rPr>
      </w:pPr>
      <w:r>
        <w:rPr>
          <w:rFonts w:ascii="宋体"/>
          <w:szCs w:val="21"/>
        </w:rPr>
        <w:t>【考</w:t>
      </w:r>
      <w:r>
        <w:rPr>
          <w:rFonts w:hint="eastAsia" w:ascii="宋体"/>
          <w:szCs w:val="21"/>
        </w:rPr>
        <w:t>核</w:t>
      </w:r>
      <w:r>
        <w:rPr>
          <w:rFonts w:hint="eastAsia"/>
          <w:b/>
          <w:szCs w:val="21"/>
        </w:rPr>
        <w:t>方式</w:t>
      </w:r>
      <w:r>
        <w:rPr>
          <w:rFonts w:ascii="宋体"/>
          <w:szCs w:val="21"/>
        </w:rPr>
        <w:t>】</w:t>
      </w:r>
      <w:r>
        <w:rPr>
          <w:rFonts w:hint="eastAsia" w:ascii="宋体"/>
          <w:szCs w:val="21"/>
        </w:rPr>
        <w:t xml:space="preserve"> </w:t>
      </w:r>
      <w:r>
        <w:rPr>
          <w:rFonts w:hint="eastAsia"/>
          <w:szCs w:val="21"/>
        </w:rPr>
        <w:t>笔试</w:t>
      </w:r>
      <w:r>
        <w:rPr>
          <w:szCs w:val="21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  <w:lang/>
      </w:rPr>
      <w:t>- 1 -</w:t>
    </w:r>
    <w:r>
      <w:rPr>
        <w:rStyle w:val="15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4E2B50"/>
    <w:rsid w:val="00034471"/>
    <w:rsid w:val="001220A3"/>
    <w:rsid w:val="00147938"/>
    <w:rsid w:val="001A5FC6"/>
    <w:rsid w:val="00207377"/>
    <w:rsid w:val="00223361"/>
    <w:rsid w:val="002258BF"/>
    <w:rsid w:val="00254E77"/>
    <w:rsid w:val="00255BA2"/>
    <w:rsid w:val="00262A02"/>
    <w:rsid w:val="002714B8"/>
    <w:rsid w:val="00294792"/>
    <w:rsid w:val="002C29A1"/>
    <w:rsid w:val="002E581C"/>
    <w:rsid w:val="0031728F"/>
    <w:rsid w:val="00325FD4"/>
    <w:rsid w:val="00336423"/>
    <w:rsid w:val="003732B6"/>
    <w:rsid w:val="003A622D"/>
    <w:rsid w:val="003F5C85"/>
    <w:rsid w:val="00432911"/>
    <w:rsid w:val="0044195C"/>
    <w:rsid w:val="00462205"/>
    <w:rsid w:val="00475956"/>
    <w:rsid w:val="004A541C"/>
    <w:rsid w:val="004B4D28"/>
    <w:rsid w:val="004E2B50"/>
    <w:rsid w:val="00511A3C"/>
    <w:rsid w:val="005A41AC"/>
    <w:rsid w:val="005C7778"/>
    <w:rsid w:val="005E539F"/>
    <w:rsid w:val="005E789C"/>
    <w:rsid w:val="006067FE"/>
    <w:rsid w:val="00655B09"/>
    <w:rsid w:val="0065739C"/>
    <w:rsid w:val="00666DA4"/>
    <w:rsid w:val="00694E54"/>
    <w:rsid w:val="007257FC"/>
    <w:rsid w:val="00747A2D"/>
    <w:rsid w:val="007A09AB"/>
    <w:rsid w:val="007C3D3F"/>
    <w:rsid w:val="007E3EE9"/>
    <w:rsid w:val="007F0929"/>
    <w:rsid w:val="008B0BDF"/>
    <w:rsid w:val="008E125A"/>
    <w:rsid w:val="008F1EDF"/>
    <w:rsid w:val="008F6150"/>
    <w:rsid w:val="009C6DF3"/>
    <w:rsid w:val="009F02A7"/>
    <w:rsid w:val="00A0167C"/>
    <w:rsid w:val="00A33566"/>
    <w:rsid w:val="00A6408E"/>
    <w:rsid w:val="00A93783"/>
    <w:rsid w:val="00AB3FCA"/>
    <w:rsid w:val="00AC3889"/>
    <w:rsid w:val="00AC7866"/>
    <w:rsid w:val="00AF4744"/>
    <w:rsid w:val="00B1124D"/>
    <w:rsid w:val="00B1421C"/>
    <w:rsid w:val="00B274F8"/>
    <w:rsid w:val="00B67542"/>
    <w:rsid w:val="00C62266"/>
    <w:rsid w:val="00C743E8"/>
    <w:rsid w:val="00C8707F"/>
    <w:rsid w:val="00CB3013"/>
    <w:rsid w:val="00CE578E"/>
    <w:rsid w:val="00CF417E"/>
    <w:rsid w:val="00D000FA"/>
    <w:rsid w:val="00D12598"/>
    <w:rsid w:val="00D40B88"/>
    <w:rsid w:val="00D50590"/>
    <w:rsid w:val="00D97A12"/>
    <w:rsid w:val="00DC2465"/>
    <w:rsid w:val="00DC37FC"/>
    <w:rsid w:val="00DD1EEC"/>
    <w:rsid w:val="00DD269C"/>
    <w:rsid w:val="00DF43F9"/>
    <w:rsid w:val="00E559E3"/>
    <w:rsid w:val="00F117C2"/>
    <w:rsid w:val="00F31FC7"/>
    <w:rsid w:val="00F7278E"/>
    <w:rsid w:val="00F82784"/>
    <w:rsid w:val="00FF4782"/>
    <w:rsid w:val="3C5A6309"/>
    <w:rsid w:val="493236F3"/>
    <w:rsid w:val="75417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annotation text"/>
    <w:basedOn w:val="1"/>
    <w:semiHidden/>
    <w:uiPriority w:val="0"/>
    <w:pPr>
      <w:jc w:val="left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7"/>
    <w:next w:val="7"/>
    <w:semiHidden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</Company>
  <Pages>3</Pages>
  <Words>299</Words>
  <Characters>1707</Characters>
  <Lines>14</Lines>
  <Paragraphs>4</Paragraphs>
  <TotalTime>0</TotalTime>
  <ScaleCrop>false</ScaleCrop>
  <LinksUpToDate>false</LinksUpToDate>
  <CharactersWithSpaces>2002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2011-07-14T14:33:00Z</dcterms:created>
  <dc:creator>上善若水</dc:creator>
  <cp:lastModifiedBy>vertesyuan</cp:lastModifiedBy>
  <dcterms:modified xsi:type="dcterms:W3CDTF">2023-12-05T13:08:28Z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EA2F80A4B52D43DCB29A20ABDC47BFD4_13</vt:lpwstr>
  </property>
</Properties>
</file>