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AFC29" w14:textId="77777777" w:rsidR="00991933" w:rsidRDefault="00991933" w:rsidP="0027529D">
      <w:pPr>
        <w:spacing w:line="360" w:lineRule="auto"/>
        <w:ind w:firstLineChars="200" w:firstLine="480"/>
        <w:jc w:val="left"/>
        <w:rPr>
          <w:rFonts w:ascii="ˎ̥" w:hAnsi="ˎ̥"/>
          <w:color w:val="000000"/>
          <w:sz w:val="24"/>
        </w:rPr>
      </w:pPr>
      <w:r>
        <w:rPr>
          <w:rFonts w:ascii="ˎ̥" w:hAnsi="ˎ̥" w:hint="eastAsia"/>
          <w:color w:val="000000"/>
          <w:sz w:val="24"/>
        </w:rPr>
        <w:t>为了帮助广大考生复习备考，也应广大考生的要求，现提供我校自命题专业课的考试大纲供考生下载。考生在复习备考时，应全面复习，我校自命题专业课的考试大纲仅供参考。</w:t>
      </w:r>
    </w:p>
    <w:p w14:paraId="1F488BEF" w14:textId="77777777" w:rsidR="00991933" w:rsidRPr="0027529D" w:rsidRDefault="00991933" w:rsidP="0027529D">
      <w:pPr>
        <w:spacing w:line="360" w:lineRule="auto"/>
        <w:jc w:val="center"/>
        <w:rPr>
          <w:rFonts w:ascii="黑体" w:eastAsia="黑体"/>
          <w:b/>
          <w:bCs/>
          <w:sz w:val="30"/>
          <w:szCs w:val="30"/>
        </w:rPr>
      </w:pPr>
      <w:r w:rsidRPr="0027529D">
        <w:rPr>
          <w:rFonts w:ascii="黑体" w:eastAsia="黑体" w:hint="eastAsia"/>
          <w:b/>
          <w:bCs/>
          <w:sz w:val="30"/>
          <w:szCs w:val="30"/>
        </w:rPr>
        <w:t>上海电机学院</w:t>
      </w:r>
    </w:p>
    <w:p w14:paraId="3D2D1DE6" w14:textId="3F3624C3" w:rsidR="00991933" w:rsidRPr="0027529D" w:rsidRDefault="00991933" w:rsidP="0027529D">
      <w:pPr>
        <w:spacing w:line="360" w:lineRule="auto"/>
        <w:jc w:val="center"/>
        <w:rPr>
          <w:rFonts w:ascii="黑体" w:eastAsia="黑体"/>
          <w:b/>
          <w:bCs/>
          <w:sz w:val="28"/>
          <w:szCs w:val="28"/>
        </w:rPr>
      </w:pPr>
      <w:r w:rsidRPr="0027529D">
        <w:rPr>
          <w:rFonts w:ascii="黑体" w:eastAsia="黑体" w:hint="eastAsia"/>
          <w:b/>
          <w:bCs/>
          <w:sz w:val="28"/>
          <w:szCs w:val="28"/>
        </w:rPr>
        <w:t>20</w:t>
      </w:r>
      <w:r w:rsidRPr="0027529D">
        <w:rPr>
          <w:rFonts w:ascii="黑体" w:eastAsia="黑体"/>
          <w:b/>
          <w:bCs/>
          <w:sz w:val="28"/>
          <w:szCs w:val="28"/>
        </w:rPr>
        <w:t>23</w:t>
      </w:r>
      <w:r w:rsidRPr="0027529D">
        <w:rPr>
          <w:rFonts w:ascii="黑体" w:eastAsia="黑体" w:hint="eastAsia"/>
          <w:b/>
          <w:bCs/>
          <w:sz w:val="28"/>
          <w:szCs w:val="28"/>
        </w:rPr>
        <w:t>年硕士研究生入学初试《</w:t>
      </w:r>
      <w:r w:rsidR="006641A4" w:rsidRPr="0027529D">
        <w:rPr>
          <w:rFonts w:ascii="黑体" w:eastAsia="黑体" w:hint="eastAsia"/>
          <w:b/>
          <w:bCs/>
          <w:sz w:val="28"/>
          <w:szCs w:val="28"/>
        </w:rPr>
        <w:t>国际商务专业基础</w:t>
      </w:r>
      <w:r w:rsidRPr="0027529D">
        <w:rPr>
          <w:rFonts w:ascii="黑体" w:eastAsia="黑体" w:hint="eastAsia"/>
          <w:b/>
          <w:bCs/>
          <w:sz w:val="28"/>
          <w:szCs w:val="28"/>
        </w:rPr>
        <w:t>》课程考试大纲</w:t>
      </w:r>
    </w:p>
    <w:p w14:paraId="06E0E4BD" w14:textId="77777777" w:rsidR="00991933" w:rsidRDefault="00991933" w:rsidP="0027529D">
      <w:pPr>
        <w:spacing w:line="360" w:lineRule="auto"/>
        <w:jc w:val="center"/>
        <w:rPr>
          <w:rFonts w:ascii="黑体" w:eastAsia="黑体"/>
          <w:b/>
          <w:bCs/>
          <w:sz w:val="28"/>
        </w:rPr>
      </w:pPr>
    </w:p>
    <w:p w14:paraId="7CB3D483" w14:textId="77777777" w:rsidR="00991933" w:rsidRPr="0027529D" w:rsidRDefault="00991933" w:rsidP="0027529D">
      <w:pPr>
        <w:spacing w:line="360" w:lineRule="auto"/>
        <w:rPr>
          <w:rFonts w:asciiTheme="minorEastAsia" w:eastAsiaTheme="minorEastAsia" w:hAnsiTheme="minorEastAsia"/>
          <w:b/>
          <w:bCs/>
          <w:sz w:val="28"/>
          <w:szCs w:val="28"/>
        </w:rPr>
      </w:pPr>
      <w:r w:rsidRPr="0027529D">
        <w:rPr>
          <w:rFonts w:asciiTheme="minorEastAsia" w:eastAsiaTheme="minorEastAsia" w:hAnsiTheme="minorEastAsia" w:cs="宋体" w:hint="eastAsia"/>
          <w:b/>
          <w:bCs/>
          <w:kern w:val="0"/>
          <w:sz w:val="28"/>
          <w:szCs w:val="28"/>
        </w:rPr>
        <w:t>参考书目</w:t>
      </w:r>
      <w:r w:rsidRPr="0027529D">
        <w:rPr>
          <w:rFonts w:asciiTheme="minorEastAsia" w:eastAsiaTheme="minorEastAsia" w:hAnsiTheme="minorEastAsia" w:hint="eastAsia"/>
          <w:b/>
          <w:bCs/>
          <w:sz w:val="28"/>
          <w:szCs w:val="28"/>
        </w:rPr>
        <w:t>：</w:t>
      </w:r>
    </w:p>
    <w:p w14:paraId="57E0B3B8" w14:textId="673848BA" w:rsidR="000A0FC9" w:rsidRPr="00BD1E70" w:rsidRDefault="000A0FC9" w:rsidP="0027529D">
      <w:pPr>
        <w:autoSpaceDE w:val="0"/>
        <w:autoSpaceDN w:val="0"/>
        <w:adjustRightInd w:val="0"/>
        <w:spacing w:line="360" w:lineRule="auto"/>
        <w:ind w:firstLineChars="200" w:firstLine="480"/>
        <w:jc w:val="left"/>
        <w:rPr>
          <w:rFonts w:asciiTheme="minorEastAsia" w:eastAsiaTheme="minorEastAsia" w:hAnsiTheme="minorEastAsia"/>
          <w:sz w:val="24"/>
        </w:rPr>
      </w:pPr>
      <w:r w:rsidRPr="00BD1E70">
        <w:rPr>
          <w:rFonts w:asciiTheme="minorEastAsia" w:eastAsiaTheme="minorEastAsia" w:hAnsiTheme="minorEastAsia" w:hint="eastAsia"/>
          <w:sz w:val="24"/>
        </w:rPr>
        <w:t>1</w:t>
      </w:r>
      <w:r w:rsidR="0027529D" w:rsidRPr="00BD1E70">
        <w:rPr>
          <w:rFonts w:asciiTheme="minorEastAsia" w:eastAsiaTheme="minorEastAsia" w:hAnsiTheme="minorEastAsia" w:hint="eastAsia"/>
          <w:sz w:val="24"/>
        </w:rPr>
        <w:t>、</w:t>
      </w:r>
      <w:r w:rsidRPr="00BD1E70">
        <w:rPr>
          <w:rFonts w:asciiTheme="minorEastAsia" w:eastAsiaTheme="minorEastAsia" w:hAnsiTheme="minorEastAsia" w:hint="eastAsia"/>
          <w:sz w:val="24"/>
        </w:rPr>
        <w:t>国际贸易，第七版，薛荣久、崔凡和杨凤鸣编，对外经济贸易大学出版社，</w:t>
      </w:r>
      <w:r w:rsidRPr="00BD1E70">
        <w:rPr>
          <w:rFonts w:asciiTheme="minorEastAsia" w:eastAsiaTheme="minorEastAsia" w:hAnsiTheme="minorEastAsia"/>
          <w:sz w:val="24"/>
        </w:rPr>
        <w:t>2020</w:t>
      </w:r>
      <w:r w:rsidRPr="00BD1E70">
        <w:rPr>
          <w:rFonts w:asciiTheme="minorEastAsia" w:eastAsiaTheme="minorEastAsia" w:hAnsiTheme="minorEastAsia" w:hint="eastAsia"/>
          <w:sz w:val="24"/>
        </w:rPr>
        <w:t>年</w:t>
      </w:r>
      <w:r w:rsidR="00B44209" w:rsidRPr="00BD1E70">
        <w:rPr>
          <w:rFonts w:asciiTheme="minorEastAsia" w:eastAsiaTheme="minorEastAsia" w:hAnsiTheme="minorEastAsia" w:hint="eastAsia"/>
          <w:sz w:val="24"/>
        </w:rPr>
        <w:t>。</w:t>
      </w:r>
    </w:p>
    <w:p w14:paraId="2792A3A2" w14:textId="4BF4F83E" w:rsidR="00991933" w:rsidRPr="00BD1E70" w:rsidRDefault="0027529D" w:rsidP="0027529D">
      <w:pPr>
        <w:spacing w:line="360" w:lineRule="auto"/>
        <w:ind w:firstLineChars="200" w:firstLine="480"/>
        <w:rPr>
          <w:rFonts w:asciiTheme="minorEastAsia" w:eastAsiaTheme="minorEastAsia" w:hAnsiTheme="minorEastAsia"/>
          <w:sz w:val="24"/>
        </w:rPr>
      </w:pPr>
      <w:r w:rsidRPr="00BD1E70">
        <w:rPr>
          <w:rFonts w:asciiTheme="minorEastAsia" w:eastAsiaTheme="minorEastAsia" w:hAnsiTheme="minorEastAsia"/>
          <w:sz w:val="24"/>
        </w:rPr>
        <w:t>2</w:t>
      </w:r>
      <w:r w:rsidRPr="00BD1E70">
        <w:rPr>
          <w:rFonts w:asciiTheme="minorEastAsia" w:eastAsiaTheme="minorEastAsia" w:hAnsiTheme="minorEastAsia" w:hint="eastAsia"/>
          <w:sz w:val="24"/>
        </w:rPr>
        <w:t>、</w:t>
      </w:r>
      <w:r w:rsidR="000A0FC9" w:rsidRPr="00BD1E70">
        <w:rPr>
          <w:rFonts w:asciiTheme="minorEastAsia" w:eastAsiaTheme="minorEastAsia" w:hAnsiTheme="minorEastAsia" w:hint="eastAsia"/>
          <w:sz w:val="24"/>
        </w:rPr>
        <w:t>国际金融，第五版，刘舒年和温晓芳编，对外经济贸易大学出版社，</w:t>
      </w:r>
      <w:r w:rsidR="000A0FC9" w:rsidRPr="00BD1E70">
        <w:rPr>
          <w:rFonts w:asciiTheme="minorEastAsia" w:eastAsiaTheme="minorEastAsia" w:hAnsiTheme="minorEastAsia"/>
          <w:sz w:val="24"/>
        </w:rPr>
        <w:t>2017</w:t>
      </w:r>
      <w:r w:rsidR="000A0FC9" w:rsidRPr="00BD1E70">
        <w:rPr>
          <w:rFonts w:asciiTheme="minorEastAsia" w:eastAsiaTheme="minorEastAsia" w:hAnsiTheme="minorEastAsia" w:hint="eastAsia"/>
          <w:sz w:val="24"/>
        </w:rPr>
        <w:t>年</w:t>
      </w:r>
      <w:r w:rsidR="00B44209" w:rsidRPr="00BD1E70">
        <w:rPr>
          <w:rFonts w:asciiTheme="minorEastAsia" w:eastAsiaTheme="minorEastAsia" w:hAnsiTheme="minorEastAsia" w:hint="eastAsia"/>
          <w:sz w:val="24"/>
        </w:rPr>
        <w:t>。</w:t>
      </w:r>
    </w:p>
    <w:p w14:paraId="3F9C36F3" w14:textId="0B2464AC" w:rsidR="00991933" w:rsidRPr="00BD1E70" w:rsidRDefault="00CB180C" w:rsidP="00BD1E70">
      <w:pPr>
        <w:spacing w:line="360" w:lineRule="auto"/>
        <w:rPr>
          <w:rFonts w:asciiTheme="minorEastAsia" w:eastAsiaTheme="minorEastAsia" w:hAnsiTheme="minorEastAsia"/>
          <w:b/>
          <w:sz w:val="28"/>
          <w:szCs w:val="28"/>
        </w:rPr>
      </w:pPr>
      <w:r w:rsidRPr="00BD1E70">
        <w:rPr>
          <w:rFonts w:asciiTheme="minorEastAsia" w:eastAsiaTheme="minorEastAsia" w:hAnsiTheme="minorEastAsia" w:hint="eastAsia"/>
          <w:b/>
          <w:sz w:val="28"/>
          <w:szCs w:val="28"/>
        </w:rPr>
        <w:t>一、</w:t>
      </w:r>
      <w:r w:rsidR="00991933" w:rsidRPr="00BD1E70">
        <w:rPr>
          <w:rFonts w:asciiTheme="minorEastAsia" w:eastAsiaTheme="minorEastAsia" w:hAnsiTheme="minorEastAsia" w:hint="eastAsia"/>
          <w:b/>
          <w:sz w:val="28"/>
          <w:szCs w:val="28"/>
        </w:rPr>
        <w:t>考试目的</w:t>
      </w:r>
    </w:p>
    <w:p w14:paraId="66F4CB7C" w14:textId="3A60F876" w:rsidR="00991933" w:rsidRPr="0027529D" w:rsidRDefault="006641A4" w:rsidP="00BD1E70">
      <w:pPr>
        <w:spacing w:line="360" w:lineRule="auto"/>
        <w:ind w:firstLineChars="200" w:firstLine="480"/>
        <w:rPr>
          <w:rFonts w:asciiTheme="minorEastAsia" w:eastAsiaTheme="minorEastAsia" w:hAnsiTheme="minorEastAsia"/>
          <w:sz w:val="24"/>
        </w:rPr>
      </w:pPr>
      <w:r w:rsidRPr="0027529D">
        <w:rPr>
          <w:rFonts w:asciiTheme="minorEastAsia" w:eastAsiaTheme="minorEastAsia" w:hAnsiTheme="minorEastAsia" w:hint="eastAsia"/>
          <w:sz w:val="24"/>
        </w:rPr>
        <w:t>《国际商务专业基础》是国际商务硕士（专业学位）（025400）入学考试专业基础综合笔试科目，其目的是考察考生对于国际商务相关的基本概念、基础理论知识的理解和实际运用能力。</w:t>
      </w:r>
    </w:p>
    <w:p w14:paraId="582F51A0" w14:textId="033A797A" w:rsidR="00991933" w:rsidRPr="00BD1E70" w:rsidRDefault="00CB180C" w:rsidP="0027529D">
      <w:pPr>
        <w:spacing w:line="360" w:lineRule="auto"/>
        <w:rPr>
          <w:rFonts w:asciiTheme="minorEastAsia" w:eastAsiaTheme="minorEastAsia" w:hAnsiTheme="minorEastAsia"/>
          <w:b/>
          <w:sz w:val="28"/>
          <w:szCs w:val="28"/>
        </w:rPr>
      </w:pPr>
      <w:r w:rsidRPr="00BD1E70">
        <w:rPr>
          <w:rFonts w:asciiTheme="minorEastAsia" w:eastAsiaTheme="minorEastAsia" w:hAnsiTheme="minorEastAsia" w:hint="eastAsia"/>
          <w:b/>
          <w:sz w:val="28"/>
          <w:szCs w:val="28"/>
        </w:rPr>
        <w:t>二、</w:t>
      </w:r>
      <w:r w:rsidR="00991933" w:rsidRPr="00BD1E70">
        <w:rPr>
          <w:rFonts w:asciiTheme="minorEastAsia" w:eastAsiaTheme="minorEastAsia" w:hAnsiTheme="minorEastAsia" w:hint="eastAsia"/>
          <w:b/>
          <w:sz w:val="28"/>
          <w:szCs w:val="28"/>
        </w:rPr>
        <w:t>考试要求</w:t>
      </w:r>
    </w:p>
    <w:p w14:paraId="0979F31F" w14:textId="77777777" w:rsidR="006641A4" w:rsidRPr="0027529D" w:rsidRDefault="006641A4" w:rsidP="0027529D">
      <w:pPr>
        <w:spacing w:line="360" w:lineRule="auto"/>
        <w:ind w:firstLineChars="200" w:firstLine="480"/>
        <w:rPr>
          <w:rFonts w:asciiTheme="minorEastAsia" w:eastAsiaTheme="minorEastAsia" w:hAnsiTheme="minorEastAsia"/>
          <w:sz w:val="24"/>
        </w:rPr>
      </w:pPr>
      <w:r w:rsidRPr="0027529D">
        <w:rPr>
          <w:rFonts w:asciiTheme="minorEastAsia" w:eastAsiaTheme="minorEastAsia" w:hAnsiTheme="minorEastAsia" w:hint="eastAsia"/>
          <w:sz w:val="24"/>
        </w:rPr>
        <w:t>测试考生对于国际商务相关的基本概念和基本理论的掌握情况以及综合运用分析和解决国际商务现实问题的能力。</w:t>
      </w:r>
    </w:p>
    <w:p w14:paraId="0C5078F4" w14:textId="08FBF559" w:rsidR="00991933" w:rsidRPr="00BD1E70" w:rsidRDefault="00CB180C" w:rsidP="0027529D">
      <w:pPr>
        <w:spacing w:line="360" w:lineRule="auto"/>
        <w:rPr>
          <w:rFonts w:asciiTheme="minorEastAsia" w:eastAsiaTheme="minorEastAsia" w:hAnsiTheme="minorEastAsia"/>
          <w:b/>
          <w:sz w:val="28"/>
          <w:szCs w:val="28"/>
        </w:rPr>
      </w:pPr>
      <w:r w:rsidRPr="00BD1E70">
        <w:rPr>
          <w:rFonts w:asciiTheme="minorEastAsia" w:eastAsiaTheme="minorEastAsia" w:hAnsiTheme="minorEastAsia" w:hint="eastAsia"/>
          <w:b/>
          <w:sz w:val="28"/>
          <w:szCs w:val="28"/>
        </w:rPr>
        <w:t>三、</w:t>
      </w:r>
      <w:r w:rsidR="00991933" w:rsidRPr="00BD1E70">
        <w:rPr>
          <w:rFonts w:asciiTheme="minorEastAsia" w:eastAsiaTheme="minorEastAsia" w:hAnsiTheme="minorEastAsia" w:hint="eastAsia"/>
          <w:b/>
          <w:sz w:val="28"/>
          <w:szCs w:val="28"/>
        </w:rPr>
        <w:t>考试形式</w:t>
      </w:r>
    </w:p>
    <w:p w14:paraId="063CE9C2" w14:textId="29998651" w:rsidR="00991933" w:rsidRPr="0027529D" w:rsidRDefault="00BD1E70" w:rsidP="0027529D">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1</w:t>
      </w:r>
      <w:r>
        <w:rPr>
          <w:rFonts w:asciiTheme="minorEastAsia" w:eastAsiaTheme="minorEastAsia" w:hAnsiTheme="minorEastAsia" w:hint="eastAsia"/>
          <w:sz w:val="24"/>
        </w:rPr>
        <w:t>、</w:t>
      </w:r>
      <w:r w:rsidR="00616587" w:rsidRPr="0027529D">
        <w:rPr>
          <w:rFonts w:asciiTheme="minorEastAsia" w:eastAsiaTheme="minorEastAsia" w:hAnsiTheme="minorEastAsia" w:hint="eastAsia"/>
          <w:sz w:val="24"/>
        </w:rPr>
        <w:t>考试</w:t>
      </w:r>
      <w:r w:rsidR="00991933" w:rsidRPr="0027529D">
        <w:rPr>
          <w:rFonts w:asciiTheme="minorEastAsia" w:eastAsiaTheme="minorEastAsia" w:hAnsiTheme="minorEastAsia" w:hint="eastAsia"/>
          <w:sz w:val="24"/>
        </w:rPr>
        <w:t>时间：</w:t>
      </w:r>
      <w:r w:rsidR="00991933" w:rsidRPr="0027529D">
        <w:rPr>
          <w:rFonts w:asciiTheme="minorEastAsia" w:eastAsiaTheme="minorEastAsia" w:hAnsiTheme="minorEastAsia"/>
          <w:sz w:val="24"/>
        </w:rPr>
        <w:t>3小时</w:t>
      </w:r>
    </w:p>
    <w:p w14:paraId="69E06508" w14:textId="06258D14" w:rsidR="00991933" w:rsidRPr="0027529D" w:rsidRDefault="00991933" w:rsidP="0027529D">
      <w:pPr>
        <w:spacing w:line="360" w:lineRule="auto"/>
        <w:rPr>
          <w:rFonts w:asciiTheme="minorEastAsia" w:eastAsiaTheme="minorEastAsia" w:hAnsiTheme="minorEastAsia"/>
          <w:sz w:val="24"/>
        </w:rPr>
      </w:pPr>
      <w:r w:rsidRPr="0027529D">
        <w:rPr>
          <w:rFonts w:asciiTheme="minorEastAsia" w:eastAsiaTheme="minorEastAsia" w:hAnsiTheme="minorEastAsia" w:hint="eastAsia"/>
          <w:sz w:val="24"/>
        </w:rPr>
        <w:t xml:space="preserve">    </w:t>
      </w:r>
      <w:r w:rsidR="00BD1E70">
        <w:rPr>
          <w:rFonts w:asciiTheme="minorEastAsia" w:eastAsiaTheme="minorEastAsia" w:hAnsiTheme="minorEastAsia"/>
          <w:sz w:val="24"/>
        </w:rPr>
        <w:t>2</w:t>
      </w:r>
      <w:r w:rsidR="00BD1E70">
        <w:rPr>
          <w:rFonts w:asciiTheme="minorEastAsia" w:eastAsiaTheme="minorEastAsia" w:hAnsiTheme="minorEastAsia" w:hint="eastAsia"/>
          <w:sz w:val="24"/>
        </w:rPr>
        <w:t>、</w:t>
      </w:r>
      <w:r w:rsidR="00616587" w:rsidRPr="0027529D">
        <w:rPr>
          <w:rFonts w:asciiTheme="minorEastAsia" w:eastAsiaTheme="minorEastAsia" w:hAnsiTheme="minorEastAsia" w:hint="eastAsia"/>
          <w:sz w:val="24"/>
        </w:rPr>
        <w:t>考试</w:t>
      </w:r>
      <w:r w:rsidRPr="0027529D">
        <w:rPr>
          <w:rFonts w:asciiTheme="minorEastAsia" w:eastAsiaTheme="minorEastAsia" w:hAnsiTheme="minorEastAsia" w:hint="eastAsia"/>
          <w:sz w:val="24"/>
        </w:rPr>
        <w:t>方式：闭卷，笔试</w:t>
      </w:r>
      <w:r w:rsidR="009B2296" w:rsidRPr="0027529D">
        <w:rPr>
          <w:rFonts w:asciiTheme="minorEastAsia" w:eastAsiaTheme="minorEastAsia" w:hAnsiTheme="minorEastAsia" w:hint="eastAsia"/>
          <w:sz w:val="24"/>
        </w:rPr>
        <w:t>。（考生需自备无存储功能的计算器、直尺）</w:t>
      </w:r>
      <w:r w:rsidR="0035097B" w:rsidRPr="0027529D">
        <w:rPr>
          <w:rFonts w:asciiTheme="minorEastAsia" w:eastAsiaTheme="minorEastAsia" w:hAnsiTheme="minorEastAsia" w:hint="eastAsia"/>
          <w:sz w:val="24"/>
        </w:rPr>
        <w:t>。</w:t>
      </w:r>
    </w:p>
    <w:p w14:paraId="6090CE87" w14:textId="53DF357F" w:rsidR="00991933" w:rsidRPr="0027529D" w:rsidRDefault="00991933" w:rsidP="0027529D">
      <w:pPr>
        <w:spacing w:line="360" w:lineRule="auto"/>
        <w:rPr>
          <w:rFonts w:asciiTheme="minorEastAsia" w:eastAsiaTheme="minorEastAsia" w:hAnsiTheme="minorEastAsia"/>
          <w:sz w:val="24"/>
        </w:rPr>
      </w:pPr>
      <w:r w:rsidRPr="0027529D">
        <w:rPr>
          <w:rFonts w:asciiTheme="minorEastAsia" w:eastAsiaTheme="minorEastAsia" w:hAnsiTheme="minorEastAsia" w:hint="eastAsia"/>
          <w:sz w:val="24"/>
        </w:rPr>
        <w:t xml:space="preserve">    </w:t>
      </w:r>
      <w:r w:rsidR="00BD1E70">
        <w:rPr>
          <w:rFonts w:asciiTheme="minorEastAsia" w:eastAsiaTheme="minorEastAsia" w:hAnsiTheme="minorEastAsia"/>
          <w:sz w:val="24"/>
        </w:rPr>
        <w:t>3</w:t>
      </w:r>
      <w:r w:rsidR="00BD1E70">
        <w:rPr>
          <w:rFonts w:asciiTheme="minorEastAsia" w:eastAsiaTheme="minorEastAsia" w:hAnsiTheme="minorEastAsia" w:hint="eastAsia"/>
          <w:sz w:val="24"/>
        </w:rPr>
        <w:t>、</w:t>
      </w:r>
      <w:r w:rsidRPr="0027529D">
        <w:rPr>
          <w:rFonts w:asciiTheme="minorEastAsia" w:eastAsiaTheme="minorEastAsia" w:hAnsiTheme="minorEastAsia" w:hint="eastAsia"/>
          <w:sz w:val="24"/>
        </w:rPr>
        <w:t>总分：150分</w:t>
      </w:r>
    </w:p>
    <w:p w14:paraId="2E4FFD17" w14:textId="6CE1428E" w:rsidR="00991933" w:rsidRPr="00BD1E70" w:rsidRDefault="00CB180C" w:rsidP="0027529D">
      <w:pPr>
        <w:spacing w:line="360" w:lineRule="auto"/>
        <w:rPr>
          <w:rFonts w:asciiTheme="minorEastAsia" w:eastAsiaTheme="minorEastAsia" w:hAnsiTheme="minorEastAsia"/>
          <w:b/>
          <w:sz w:val="28"/>
          <w:szCs w:val="28"/>
        </w:rPr>
      </w:pPr>
      <w:r w:rsidRPr="00BD1E70">
        <w:rPr>
          <w:rFonts w:asciiTheme="minorEastAsia" w:eastAsiaTheme="minorEastAsia" w:hAnsiTheme="minorEastAsia" w:hint="eastAsia"/>
          <w:b/>
          <w:sz w:val="28"/>
          <w:szCs w:val="28"/>
        </w:rPr>
        <w:t>四、</w:t>
      </w:r>
      <w:r w:rsidR="00870309" w:rsidRPr="00BD1E70">
        <w:rPr>
          <w:rFonts w:asciiTheme="minorEastAsia" w:eastAsiaTheme="minorEastAsia" w:hAnsiTheme="minorEastAsia" w:hint="eastAsia"/>
          <w:b/>
          <w:sz w:val="28"/>
          <w:szCs w:val="28"/>
        </w:rPr>
        <w:t>考试</w:t>
      </w:r>
      <w:r w:rsidR="00991933" w:rsidRPr="00BD1E70">
        <w:rPr>
          <w:rFonts w:asciiTheme="minorEastAsia" w:eastAsiaTheme="minorEastAsia" w:hAnsiTheme="minorEastAsia" w:hint="eastAsia"/>
          <w:b/>
          <w:sz w:val="28"/>
          <w:szCs w:val="28"/>
        </w:rPr>
        <w:t>内容</w:t>
      </w:r>
    </w:p>
    <w:p w14:paraId="1CFDAC4D" w14:textId="12BC2C4D" w:rsidR="006641A4" w:rsidRPr="00B97198" w:rsidRDefault="00B97198" w:rsidP="0027529D">
      <w:pPr>
        <w:spacing w:line="360" w:lineRule="auto"/>
        <w:ind w:firstLine="420"/>
        <w:rPr>
          <w:rFonts w:asciiTheme="minorEastAsia" w:eastAsiaTheme="minorEastAsia" w:hAnsiTheme="minorEastAsia"/>
          <w:b/>
          <w:bCs/>
          <w:sz w:val="24"/>
        </w:rPr>
      </w:pPr>
      <w:r>
        <w:rPr>
          <w:rFonts w:asciiTheme="minorEastAsia" w:eastAsiaTheme="minorEastAsia" w:hAnsiTheme="minorEastAsia" w:hint="eastAsia"/>
          <w:b/>
          <w:bCs/>
          <w:sz w:val="24"/>
        </w:rPr>
        <w:t>1</w:t>
      </w:r>
      <w:r w:rsidR="00C773AB">
        <w:rPr>
          <w:rFonts w:asciiTheme="minorEastAsia" w:eastAsiaTheme="minorEastAsia" w:hAnsiTheme="minorEastAsia" w:hint="eastAsia"/>
          <w:b/>
          <w:bCs/>
          <w:sz w:val="24"/>
        </w:rPr>
        <w:t>、</w:t>
      </w:r>
      <w:r w:rsidR="006641A4" w:rsidRPr="00B97198">
        <w:rPr>
          <w:rFonts w:asciiTheme="minorEastAsia" w:eastAsiaTheme="minorEastAsia" w:hAnsiTheme="minorEastAsia" w:hint="eastAsia"/>
          <w:b/>
          <w:bCs/>
          <w:sz w:val="24"/>
        </w:rPr>
        <w:t>国际贸易理论与政策</w:t>
      </w:r>
    </w:p>
    <w:p w14:paraId="4AC7B746" w14:textId="77777777" w:rsidR="006641A4" w:rsidRPr="008D0183" w:rsidRDefault="006641A4" w:rsidP="0027529D">
      <w:pPr>
        <w:spacing w:line="360" w:lineRule="auto"/>
        <w:ind w:firstLine="420"/>
        <w:rPr>
          <w:rFonts w:asciiTheme="minorEastAsia" w:eastAsiaTheme="minorEastAsia" w:hAnsiTheme="minorEastAsia"/>
          <w:szCs w:val="21"/>
        </w:rPr>
      </w:pPr>
      <w:r w:rsidRPr="008D0183">
        <w:rPr>
          <w:rFonts w:asciiTheme="minorEastAsia" w:eastAsiaTheme="minorEastAsia" w:hAnsiTheme="minorEastAsia" w:hint="eastAsia"/>
          <w:szCs w:val="21"/>
        </w:rPr>
        <w:t>第一章</w:t>
      </w:r>
      <w:r w:rsidRPr="008D0183">
        <w:rPr>
          <w:rFonts w:asciiTheme="minorEastAsia" w:eastAsiaTheme="minorEastAsia" w:hAnsiTheme="minorEastAsia" w:hint="eastAsia"/>
          <w:szCs w:val="21"/>
        </w:rPr>
        <w:tab/>
        <w:t>国际贸易理论</w:t>
      </w:r>
    </w:p>
    <w:p w14:paraId="6ACEE633" w14:textId="77777777" w:rsidR="006641A4" w:rsidRPr="008D0183" w:rsidRDefault="006641A4" w:rsidP="0027529D">
      <w:pPr>
        <w:spacing w:line="360" w:lineRule="auto"/>
        <w:ind w:firstLineChars="300" w:firstLine="630"/>
        <w:rPr>
          <w:rFonts w:asciiTheme="minorEastAsia" w:eastAsiaTheme="minorEastAsia" w:hAnsiTheme="minorEastAsia"/>
          <w:szCs w:val="21"/>
        </w:rPr>
      </w:pPr>
      <w:r w:rsidRPr="008D0183">
        <w:rPr>
          <w:rFonts w:asciiTheme="minorEastAsia" w:eastAsiaTheme="minorEastAsia" w:hAnsiTheme="minorEastAsia" w:hint="eastAsia"/>
          <w:szCs w:val="21"/>
        </w:rPr>
        <w:t>第一节 古典贸易理论</w:t>
      </w:r>
    </w:p>
    <w:p w14:paraId="1E621057" w14:textId="77777777" w:rsidR="006641A4" w:rsidRPr="008D0183" w:rsidRDefault="006641A4" w:rsidP="0027529D">
      <w:pPr>
        <w:spacing w:line="360" w:lineRule="auto"/>
        <w:ind w:firstLineChars="300" w:firstLine="630"/>
        <w:rPr>
          <w:rFonts w:asciiTheme="minorEastAsia" w:eastAsiaTheme="minorEastAsia" w:hAnsiTheme="minorEastAsia"/>
          <w:szCs w:val="21"/>
        </w:rPr>
      </w:pPr>
      <w:r w:rsidRPr="008D0183">
        <w:rPr>
          <w:rFonts w:asciiTheme="minorEastAsia" w:eastAsiaTheme="minorEastAsia" w:hAnsiTheme="minorEastAsia" w:hint="eastAsia"/>
          <w:szCs w:val="21"/>
        </w:rPr>
        <w:t>第二节 新古典贸易理论及其扩展应用</w:t>
      </w:r>
    </w:p>
    <w:p w14:paraId="33199CF8" w14:textId="77777777" w:rsidR="006641A4" w:rsidRPr="008D0183" w:rsidRDefault="006641A4" w:rsidP="0027529D">
      <w:pPr>
        <w:spacing w:line="360" w:lineRule="auto"/>
        <w:ind w:firstLineChars="300" w:firstLine="630"/>
        <w:rPr>
          <w:rFonts w:asciiTheme="minorEastAsia" w:eastAsiaTheme="minorEastAsia" w:hAnsiTheme="minorEastAsia"/>
          <w:szCs w:val="21"/>
        </w:rPr>
      </w:pPr>
      <w:r w:rsidRPr="008D0183">
        <w:rPr>
          <w:rFonts w:asciiTheme="minorEastAsia" w:eastAsiaTheme="minorEastAsia" w:hAnsiTheme="minorEastAsia" w:hint="eastAsia"/>
          <w:szCs w:val="21"/>
        </w:rPr>
        <w:lastRenderedPageBreak/>
        <w:t>第三节 贸易保护理论</w:t>
      </w:r>
    </w:p>
    <w:p w14:paraId="78A794E1" w14:textId="77777777" w:rsidR="006641A4" w:rsidRPr="008D0183" w:rsidRDefault="006641A4" w:rsidP="0027529D">
      <w:pPr>
        <w:spacing w:line="360" w:lineRule="auto"/>
        <w:ind w:firstLineChars="300" w:firstLine="630"/>
        <w:rPr>
          <w:rFonts w:asciiTheme="minorEastAsia" w:eastAsiaTheme="minorEastAsia" w:hAnsiTheme="minorEastAsia"/>
          <w:szCs w:val="21"/>
        </w:rPr>
      </w:pPr>
      <w:r w:rsidRPr="008D0183">
        <w:rPr>
          <w:rFonts w:asciiTheme="minorEastAsia" w:eastAsiaTheme="minorEastAsia" w:hAnsiTheme="minorEastAsia" w:hint="eastAsia"/>
          <w:szCs w:val="21"/>
        </w:rPr>
        <w:t>第四节 新贸易理论与异质性企业贸易理论</w:t>
      </w:r>
    </w:p>
    <w:p w14:paraId="5007842F" w14:textId="77777777" w:rsidR="006641A4" w:rsidRPr="008D0183" w:rsidRDefault="006641A4" w:rsidP="0027529D">
      <w:pPr>
        <w:spacing w:line="360" w:lineRule="auto"/>
        <w:ind w:firstLine="420"/>
        <w:rPr>
          <w:rFonts w:asciiTheme="minorEastAsia" w:eastAsiaTheme="minorEastAsia" w:hAnsiTheme="minorEastAsia"/>
          <w:szCs w:val="21"/>
        </w:rPr>
      </w:pPr>
      <w:r w:rsidRPr="008D0183">
        <w:rPr>
          <w:rFonts w:asciiTheme="minorEastAsia" w:eastAsiaTheme="minorEastAsia" w:hAnsiTheme="minorEastAsia" w:hint="eastAsia"/>
          <w:szCs w:val="21"/>
        </w:rPr>
        <w:t>第二章</w:t>
      </w:r>
      <w:r w:rsidRPr="008D0183">
        <w:rPr>
          <w:rFonts w:asciiTheme="minorEastAsia" w:eastAsiaTheme="minorEastAsia" w:hAnsiTheme="minorEastAsia" w:hint="eastAsia"/>
          <w:szCs w:val="21"/>
        </w:rPr>
        <w:tab/>
        <w:t>国际贸易政策措施与国际贸易壁垒</w:t>
      </w:r>
    </w:p>
    <w:p w14:paraId="4B66D012" w14:textId="77777777" w:rsidR="006641A4" w:rsidRPr="008D0183" w:rsidRDefault="006641A4" w:rsidP="0027529D">
      <w:pPr>
        <w:spacing w:line="360" w:lineRule="auto"/>
        <w:ind w:firstLineChars="300" w:firstLine="630"/>
        <w:rPr>
          <w:rFonts w:asciiTheme="minorEastAsia" w:eastAsiaTheme="minorEastAsia" w:hAnsiTheme="minorEastAsia"/>
          <w:szCs w:val="21"/>
        </w:rPr>
      </w:pPr>
      <w:r w:rsidRPr="008D0183">
        <w:rPr>
          <w:rFonts w:asciiTheme="minorEastAsia" w:eastAsiaTheme="minorEastAsia" w:hAnsiTheme="minorEastAsia" w:hint="eastAsia"/>
          <w:szCs w:val="21"/>
        </w:rPr>
        <w:t>第一节</w:t>
      </w:r>
      <w:r w:rsidRPr="008D0183">
        <w:rPr>
          <w:rFonts w:asciiTheme="minorEastAsia" w:eastAsiaTheme="minorEastAsia" w:hAnsiTheme="minorEastAsia"/>
          <w:szCs w:val="21"/>
        </w:rPr>
        <w:t xml:space="preserve"> </w:t>
      </w:r>
      <w:r w:rsidRPr="008D0183">
        <w:rPr>
          <w:rFonts w:asciiTheme="minorEastAsia" w:eastAsiaTheme="minorEastAsia" w:hAnsiTheme="minorEastAsia" w:hint="eastAsia"/>
          <w:szCs w:val="21"/>
        </w:rPr>
        <w:t>关税</w:t>
      </w:r>
    </w:p>
    <w:p w14:paraId="424929F1" w14:textId="77777777" w:rsidR="006641A4" w:rsidRPr="008D0183" w:rsidRDefault="006641A4" w:rsidP="0027529D">
      <w:pPr>
        <w:spacing w:line="360" w:lineRule="auto"/>
        <w:ind w:firstLineChars="300" w:firstLine="630"/>
        <w:rPr>
          <w:rFonts w:asciiTheme="minorEastAsia" w:eastAsiaTheme="minorEastAsia" w:hAnsiTheme="minorEastAsia"/>
          <w:szCs w:val="21"/>
        </w:rPr>
      </w:pPr>
      <w:r w:rsidRPr="008D0183">
        <w:rPr>
          <w:rFonts w:asciiTheme="minorEastAsia" w:eastAsiaTheme="minorEastAsia" w:hAnsiTheme="minorEastAsia" w:hint="eastAsia"/>
          <w:szCs w:val="21"/>
        </w:rPr>
        <w:t>第二节</w:t>
      </w:r>
      <w:r w:rsidRPr="008D0183">
        <w:rPr>
          <w:rFonts w:asciiTheme="minorEastAsia" w:eastAsiaTheme="minorEastAsia" w:hAnsiTheme="minorEastAsia"/>
          <w:szCs w:val="21"/>
        </w:rPr>
        <w:t xml:space="preserve"> </w:t>
      </w:r>
      <w:r w:rsidRPr="008D0183">
        <w:rPr>
          <w:rFonts w:asciiTheme="minorEastAsia" w:eastAsiaTheme="minorEastAsia" w:hAnsiTheme="minorEastAsia" w:hint="eastAsia"/>
          <w:szCs w:val="21"/>
        </w:rPr>
        <w:t>非关税政策措施</w:t>
      </w:r>
    </w:p>
    <w:p w14:paraId="0BDACF81" w14:textId="77777777" w:rsidR="006641A4" w:rsidRPr="008D0183" w:rsidRDefault="006641A4" w:rsidP="0027529D">
      <w:pPr>
        <w:spacing w:line="360" w:lineRule="auto"/>
        <w:ind w:firstLineChars="300" w:firstLine="630"/>
        <w:rPr>
          <w:rFonts w:asciiTheme="minorEastAsia" w:eastAsiaTheme="minorEastAsia" w:hAnsiTheme="minorEastAsia"/>
          <w:szCs w:val="21"/>
        </w:rPr>
      </w:pPr>
      <w:r w:rsidRPr="008D0183">
        <w:rPr>
          <w:rFonts w:asciiTheme="minorEastAsia" w:eastAsiaTheme="minorEastAsia" w:hAnsiTheme="minorEastAsia" w:hint="eastAsia"/>
          <w:szCs w:val="21"/>
        </w:rPr>
        <w:t>第三节 政府干预与贸易摩擦</w:t>
      </w:r>
    </w:p>
    <w:p w14:paraId="6457503E" w14:textId="77777777" w:rsidR="006641A4" w:rsidRPr="008D0183" w:rsidRDefault="006641A4" w:rsidP="0027529D">
      <w:pPr>
        <w:spacing w:line="360" w:lineRule="auto"/>
        <w:ind w:firstLine="420"/>
        <w:rPr>
          <w:rFonts w:asciiTheme="minorEastAsia" w:eastAsiaTheme="minorEastAsia" w:hAnsiTheme="minorEastAsia"/>
          <w:szCs w:val="21"/>
        </w:rPr>
      </w:pPr>
      <w:r w:rsidRPr="008D0183">
        <w:rPr>
          <w:rFonts w:asciiTheme="minorEastAsia" w:eastAsiaTheme="minorEastAsia" w:hAnsiTheme="minorEastAsia" w:hint="eastAsia"/>
          <w:szCs w:val="21"/>
        </w:rPr>
        <w:t>第三章</w:t>
      </w:r>
      <w:r w:rsidRPr="008D0183">
        <w:rPr>
          <w:rFonts w:asciiTheme="minorEastAsia" w:eastAsiaTheme="minorEastAsia" w:hAnsiTheme="minorEastAsia" w:hint="eastAsia"/>
          <w:szCs w:val="21"/>
        </w:rPr>
        <w:tab/>
        <w:t>区域经济一体化与多边贸易体制</w:t>
      </w:r>
    </w:p>
    <w:p w14:paraId="04AE4633" w14:textId="77777777" w:rsidR="006641A4" w:rsidRPr="008D0183" w:rsidRDefault="006641A4" w:rsidP="0027529D">
      <w:pPr>
        <w:spacing w:line="360" w:lineRule="auto"/>
        <w:ind w:firstLineChars="300" w:firstLine="630"/>
        <w:rPr>
          <w:rFonts w:asciiTheme="minorEastAsia" w:eastAsiaTheme="minorEastAsia" w:hAnsiTheme="minorEastAsia"/>
          <w:szCs w:val="21"/>
        </w:rPr>
      </w:pPr>
      <w:r w:rsidRPr="008D0183">
        <w:rPr>
          <w:rFonts w:asciiTheme="minorEastAsia" w:eastAsiaTheme="minorEastAsia" w:hAnsiTheme="minorEastAsia" w:hint="eastAsia"/>
          <w:szCs w:val="21"/>
        </w:rPr>
        <w:t>第一节</w:t>
      </w:r>
      <w:r w:rsidRPr="008D0183">
        <w:rPr>
          <w:rFonts w:asciiTheme="minorEastAsia" w:eastAsiaTheme="minorEastAsia" w:hAnsiTheme="minorEastAsia"/>
          <w:szCs w:val="21"/>
        </w:rPr>
        <w:t xml:space="preserve"> </w:t>
      </w:r>
      <w:r w:rsidRPr="008D0183">
        <w:rPr>
          <w:rFonts w:asciiTheme="minorEastAsia" w:eastAsiaTheme="minorEastAsia" w:hAnsiTheme="minorEastAsia" w:hint="eastAsia"/>
          <w:szCs w:val="21"/>
        </w:rPr>
        <w:t>区域经济一体化</w:t>
      </w:r>
    </w:p>
    <w:p w14:paraId="2CC7C6AE" w14:textId="77777777" w:rsidR="006641A4" w:rsidRPr="008D0183" w:rsidRDefault="006641A4" w:rsidP="0027529D">
      <w:pPr>
        <w:spacing w:line="360" w:lineRule="auto"/>
        <w:ind w:firstLineChars="300" w:firstLine="630"/>
        <w:rPr>
          <w:rFonts w:asciiTheme="minorEastAsia" w:eastAsiaTheme="minorEastAsia" w:hAnsiTheme="minorEastAsia"/>
          <w:szCs w:val="21"/>
        </w:rPr>
      </w:pPr>
      <w:r w:rsidRPr="008D0183">
        <w:rPr>
          <w:rFonts w:asciiTheme="minorEastAsia" w:eastAsiaTheme="minorEastAsia" w:hAnsiTheme="minorEastAsia" w:hint="eastAsia"/>
          <w:szCs w:val="21"/>
        </w:rPr>
        <w:t>第二节 经济全球化与世界贸易组织</w:t>
      </w:r>
    </w:p>
    <w:p w14:paraId="1C1679AD" w14:textId="4083F571" w:rsidR="006641A4" w:rsidRPr="008D0183" w:rsidRDefault="006641A4" w:rsidP="0027529D">
      <w:pPr>
        <w:spacing w:line="360" w:lineRule="auto"/>
        <w:ind w:firstLineChars="300" w:firstLine="630"/>
        <w:rPr>
          <w:rFonts w:asciiTheme="minorEastAsia" w:eastAsiaTheme="minorEastAsia" w:hAnsiTheme="minorEastAsia"/>
          <w:szCs w:val="21"/>
        </w:rPr>
      </w:pPr>
      <w:r w:rsidRPr="008D0183">
        <w:rPr>
          <w:rFonts w:asciiTheme="minorEastAsia" w:eastAsiaTheme="minorEastAsia" w:hAnsiTheme="minorEastAsia" w:hint="eastAsia"/>
          <w:szCs w:val="21"/>
        </w:rPr>
        <w:t>第三节</w:t>
      </w:r>
      <w:r w:rsidRPr="008D0183">
        <w:rPr>
          <w:rFonts w:asciiTheme="minorEastAsia" w:eastAsiaTheme="minorEastAsia" w:hAnsiTheme="minorEastAsia"/>
          <w:szCs w:val="21"/>
        </w:rPr>
        <w:t xml:space="preserve"> </w:t>
      </w:r>
      <w:r w:rsidRPr="008D0183">
        <w:rPr>
          <w:rFonts w:asciiTheme="minorEastAsia" w:eastAsiaTheme="minorEastAsia" w:hAnsiTheme="minorEastAsia" w:hint="eastAsia"/>
          <w:szCs w:val="21"/>
        </w:rPr>
        <w:t>中国的区域经济合作实践</w:t>
      </w:r>
    </w:p>
    <w:p w14:paraId="2546B372" w14:textId="39307318" w:rsidR="006641A4" w:rsidRPr="00B97198" w:rsidRDefault="00C773AB" w:rsidP="0027529D">
      <w:pPr>
        <w:spacing w:line="360" w:lineRule="auto"/>
        <w:ind w:firstLine="420"/>
        <w:rPr>
          <w:rFonts w:asciiTheme="minorEastAsia" w:eastAsiaTheme="minorEastAsia" w:hAnsiTheme="minorEastAsia"/>
          <w:b/>
          <w:bCs/>
          <w:sz w:val="24"/>
        </w:rPr>
      </w:pPr>
      <w:r>
        <w:rPr>
          <w:rFonts w:asciiTheme="minorEastAsia" w:eastAsiaTheme="minorEastAsia" w:hAnsiTheme="minorEastAsia" w:hint="eastAsia"/>
          <w:b/>
          <w:bCs/>
          <w:sz w:val="24"/>
        </w:rPr>
        <w:t>2、</w:t>
      </w:r>
      <w:r w:rsidR="006641A4" w:rsidRPr="00B97198">
        <w:rPr>
          <w:rFonts w:asciiTheme="minorEastAsia" w:eastAsiaTheme="minorEastAsia" w:hAnsiTheme="minorEastAsia" w:hint="eastAsia"/>
          <w:b/>
          <w:bCs/>
          <w:sz w:val="24"/>
        </w:rPr>
        <w:t>国际直接投资与跨国公司</w:t>
      </w:r>
    </w:p>
    <w:p w14:paraId="245EEED6" w14:textId="77777777" w:rsidR="006641A4" w:rsidRPr="008D0183" w:rsidRDefault="006641A4" w:rsidP="0027529D">
      <w:pPr>
        <w:spacing w:line="360" w:lineRule="auto"/>
        <w:ind w:firstLine="420"/>
        <w:rPr>
          <w:rFonts w:asciiTheme="minorEastAsia" w:eastAsiaTheme="minorEastAsia" w:hAnsiTheme="minorEastAsia"/>
          <w:szCs w:val="21"/>
        </w:rPr>
      </w:pPr>
      <w:r w:rsidRPr="008D0183">
        <w:rPr>
          <w:rFonts w:asciiTheme="minorEastAsia" w:eastAsiaTheme="minorEastAsia" w:hAnsiTheme="minorEastAsia" w:hint="eastAsia"/>
          <w:szCs w:val="21"/>
        </w:rPr>
        <w:t>第一章</w:t>
      </w:r>
      <w:r w:rsidRPr="008D0183">
        <w:rPr>
          <w:rFonts w:asciiTheme="minorEastAsia" w:eastAsiaTheme="minorEastAsia" w:hAnsiTheme="minorEastAsia" w:hint="eastAsia"/>
          <w:szCs w:val="21"/>
        </w:rPr>
        <w:tab/>
        <w:t>国际直接投资</w:t>
      </w:r>
    </w:p>
    <w:p w14:paraId="68FD5A16" w14:textId="77777777" w:rsidR="006641A4" w:rsidRPr="008D0183" w:rsidRDefault="006641A4" w:rsidP="0027529D">
      <w:pPr>
        <w:spacing w:line="360" w:lineRule="auto"/>
        <w:ind w:firstLineChars="300" w:firstLine="630"/>
        <w:rPr>
          <w:rFonts w:asciiTheme="minorEastAsia" w:eastAsiaTheme="minorEastAsia" w:hAnsiTheme="minorEastAsia"/>
          <w:szCs w:val="21"/>
        </w:rPr>
      </w:pPr>
      <w:r w:rsidRPr="008D0183">
        <w:rPr>
          <w:rFonts w:asciiTheme="minorEastAsia" w:eastAsiaTheme="minorEastAsia" w:hAnsiTheme="minorEastAsia" w:hint="eastAsia"/>
          <w:szCs w:val="21"/>
        </w:rPr>
        <w:t>第一节</w:t>
      </w:r>
      <w:r w:rsidRPr="008D0183">
        <w:rPr>
          <w:rFonts w:asciiTheme="minorEastAsia" w:eastAsiaTheme="minorEastAsia" w:hAnsiTheme="minorEastAsia"/>
          <w:szCs w:val="21"/>
        </w:rPr>
        <w:t xml:space="preserve"> </w:t>
      </w:r>
      <w:r w:rsidRPr="008D0183">
        <w:rPr>
          <w:rFonts w:asciiTheme="minorEastAsia" w:eastAsiaTheme="minorEastAsia" w:hAnsiTheme="minorEastAsia" w:hint="eastAsia"/>
          <w:szCs w:val="21"/>
        </w:rPr>
        <w:t>国际直接投资理论</w:t>
      </w:r>
    </w:p>
    <w:p w14:paraId="5A75EFBB" w14:textId="77777777" w:rsidR="006641A4" w:rsidRPr="008D0183" w:rsidRDefault="006641A4" w:rsidP="0027529D">
      <w:pPr>
        <w:spacing w:line="360" w:lineRule="auto"/>
        <w:ind w:firstLineChars="300" w:firstLine="630"/>
        <w:rPr>
          <w:rFonts w:asciiTheme="minorEastAsia" w:eastAsiaTheme="minorEastAsia" w:hAnsiTheme="minorEastAsia"/>
          <w:szCs w:val="21"/>
        </w:rPr>
      </w:pPr>
      <w:r w:rsidRPr="008D0183">
        <w:rPr>
          <w:rFonts w:asciiTheme="minorEastAsia" w:eastAsiaTheme="minorEastAsia" w:hAnsiTheme="minorEastAsia" w:hint="eastAsia"/>
          <w:szCs w:val="21"/>
        </w:rPr>
        <w:t>第二节 发展中国家的直接投资理论</w:t>
      </w:r>
    </w:p>
    <w:p w14:paraId="797ACECB" w14:textId="77777777" w:rsidR="006641A4" w:rsidRPr="008D0183" w:rsidRDefault="006641A4" w:rsidP="0027529D">
      <w:pPr>
        <w:spacing w:line="360" w:lineRule="auto"/>
        <w:ind w:firstLineChars="300" w:firstLine="630"/>
        <w:rPr>
          <w:rFonts w:asciiTheme="minorEastAsia" w:eastAsiaTheme="minorEastAsia" w:hAnsiTheme="minorEastAsia"/>
          <w:szCs w:val="21"/>
        </w:rPr>
      </w:pPr>
      <w:r w:rsidRPr="008D0183">
        <w:rPr>
          <w:rFonts w:asciiTheme="minorEastAsia" w:eastAsiaTheme="minorEastAsia" w:hAnsiTheme="minorEastAsia" w:hint="eastAsia"/>
          <w:szCs w:val="21"/>
        </w:rPr>
        <w:t>第三节</w:t>
      </w:r>
      <w:r w:rsidRPr="008D0183">
        <w:rPr>
          <w:rFonts w:asciiTheme="minorEastAsia" w:eastAsiaTheme="minorEastAsia" w:hAnsiTheme="minorEastAsia"/>
          <w:szCs w:val="21"/>
        </w:rPr>
        <w:t xml:space="preserve"> </w:t>
      </w:r>
      <w:r w:rsidRPr="008D0183">
        <w:rPr>
          <w:rFonts w:asciiTheme="minorEastAsia" w:eastAsiaTheme="minorEastAsia" w:hAnsiTheme="minorEastAsia" w:hint="eastAsia"/>
          <w:szCs w:val="21"/>
        </w:rPr>
        <w:t>国际直接投资理论的最新发展</w:t>
      </w:r>
    </w:p>
    <w:p w14:paraId="775C373B" w14:textId="77777777" w:rsidR="006641A4" w:rsidRPr="008D0183" w:rsidRDefault="006641A4" w:rsidP="0027529D">
      <w:pPr>
        <w:spacing w:line="360" w:lineRule="auto"/>
        <w:ind w:firstLineChars="300" w:firstLine="630"/>
        <w:rPr>
          <w:rFonts w:asciiTheme="minorEastAsia" w:eastAsiaTheme="minorEastAsia" w:hAnsiTheme="minorEastAsia"/>
          <w:szCs w:val="21"/>
        </w:rPr>
      </w:pPr>
      <w:r w:rsidRPr="008D0183">
        <w:rPr>
          <w:rFonts w:asciiTheme="minorEastAsia" w:eastAsiaTheme="minorEastAsia" w:hAnsiTheme="minorEastAsia" w:hint="eastAsia"/>
          <w:szCs w:val="21"/>
        </w:rPr>
        <w:t>第四节</w:t>
      </w:r>
      <w:r w:rsidRPr="008D0183">
        <w:rPr>
          <w:rFonts w:asciiTheme="minorEastAsia" w:eastAsiaTheme="minorEastAsia" w:hAnsiTheme="minorEastAsia"/>
          <w:szCs w:val="21"/>
        </w:rPr>
        <w:t xml:space="preserve"> </w:t>
      </w:r>
      <w:r w:rsidRPr="008D0183">
        <w:rPr>
          <w:rFonts w:asciiTheme="minorEastAsia" w:eastAsiaTheme="minorEastAsia" w:hAnsiTheme="minorEastAsia" w:hint="eastAsia"/>
          <w:szCs w:val="21"/>
        </w:rPr>
        <w:t>国际直接投资与国际贸易的关系</w:t>
      </w:r>
    </w:p>
    <w:p w14:paraId="27BFCB72" w14:textId="77777777" w:rsidR="006641A4" w:rsidRPr="008D0183" w:rsidRDefault="006641A4" w:rsidP="0027529D">
      <w:pPr>
        <w:spacing w:line="360" w:lineRule="auto"/>
        <w:ind w:firstLine="420"/>
        <w:rPr>
          <w:rFonts w:asciiTheme="minorEastAsia" w:eastAsiaTheme="minorEastAsia" w:hAnsiTheme="minorEastAsia"/>
          <w:szCs w:val="21"/>
        </w:rPr>
      </w:pPr>
      <w:r w:rsidRPr="008D0183">
        <w:rPr>
          <w:rFonts w:asciiTheme="minorEastAsia" w:eastAsiaTheme="minorEastAsia" w:hAnsiTheme="minorEastAsia" w:hint="eastAsia"/>
          <w:szCs w:val="21"/>
        </w:rPr>
        <w:t>第二章</w:t>
      </w:r>
      <w:r w:rsidRPr="008D0183">
        <w:rPr>
          <w:rFonts w:asciiTheme="minorEastAsia" w:eastAsiaTheme="minorEastAsia" w:hAnsiTheme="minorEastAsia" w:hint="eastAsia"/>
          <w:szCs w:val="21"/>
        </w:rPr>
        <w:tab/>
        <w:t>跨国公司</w:t>
      </w:r>
    </w:p>
    <w:p w14:paraId="03EC9562" w14:textId="77777777" w:rsidR="006641A4" w:rsidRPr="008D0183" w:rsidRDefault="006641A4" w:rsidP="0027529D">
      <w:pPr>
        <w:spacing w:line="360" w:lineRule="auto"/>
        <w:ind w:firstLineChars="300" w:firstLine="630"/>
        <w:rPr>
          <w:rFonts w:asciiTheme="minorEastAsia" w:eastAsiaTheme="minorEastAsia" w:hAnsiTheme="minorEastAsia"/>
          <w:szCs w:val="21"/>
        </w:rPr>
      </w:pPr>
      <w:r w:rsidRPr="008D0183">
        <w:rPr>
          <w:rFonts w:asciiTheme="minorEastAsia" w:eastAsiaTheme="minorEastAsia" w:hAnsiTheme="minorEastAsia" w:hint="eastAsia"/>
          <w:szCs w:val="21"/>
        </w:rPr>
        <w:t>第一节</w:t>
      </w:r>
      <w:r w:rsidRPr="008D0183">
        <w:rPr>
          <w:rFonts w:asciiTheme="minorEastAsia" w:eastAsiaTheme="minorEastAsia" w:hAnsiTheme="minorEastAsia"/>
          <w:szCs w:val="21"/>
        </w:rPr>
        <w:t xml:space="preserve"> </w:t>
      </w:r>
      <w:r w:rsidRPr="008D0183">
        <w:rPr>
          <w:rFonts w:asciiTheme="minorEastAsia" w:eastAsiaTheme="minorEastAsia" w:hAnsiTheme="minorEastAsia" w:hint="eastAsia"/>
          <w:szCs w:val="21"/>
        </w:rPr>
        <w:t>跨国公司的投资类型和投资方式</w:t>
      </w:r>
    </w:p>
    <w:p w14:paraId="262B7039" w14:textId="77777777" w:rsidR="006641A4" w:rsidRPr="008D0183" w:rsidRDefault="006641A4" w:rsidP="0027529D">
      <w:pPr>
        <w:spacing w:line="360" w:lineRule="auto"/>
        <w:ind w:firstLineChars="300" w:firstLine="630"/>
        <w:rPr>
          <w:rFonts w:asciiTheme="minorEastAsia" w:eastAsiaTheme="minorEastAsia" w:hAnsiTheme="minorEastAsia"/>
          <w:szCs w:val="21"/>
        </w:rPr>
      </w:pPr>
      <w:r w:rsidRPr="008D0183">
        <w:rPr>
          <w:rFonts w:asciiTheme="minorEastAsia" w:eastAsiaTheme="minorEastAsia" w:hAnsiTheme="minorEastAsia" w:hint="eastAsia"/>
          <w:szCs w:val="21"/>
        </w:rPr>
        <w:t>第二节</w:t>
      </w:r>
      <w:r w:rsidRPr="008D0183">
        <w:rPr>
          <w:rFonts w:asciiTheme="minorEastAsia" w:eastAsiaTheme="minorEastAsia" w:hAnsiTheme="minorEastAsia"/>
          <w:szCs w:val="21"/>
        </w:rPr>
        <w:t xml:space="preserve"> </w:t>
      </w:r>
      <w:r w:rsidRPr="008D0183">
        <w:rPr>
          <w:rFonts w:asciiTheme="minorEastAsia" w:eastAsiaTheme="minorEastAsia" w:hAnsiTheme="minorEastAsia" w:hint="eastAsia"/>
          <w:szCs w:val="21"/>
        </w:rPr>
        <w:t>跨国公司的组织管理</w:t>
      </w:r>
    </w:p>
    <w:p w14:paraId="6B7D0735" w14:textId="77777777" w:rsidR="006641A4" w:rsidRPr="008D0183" w:rsidRDefault="006641A4" w:rsidP="0027529D">
      <w:pPr>
        <w:spacing w:line="360" w:lineRule="auto"/>
        <w:ind w:firstLineChars="300" w:firstLine="630"/>
        <w:rPr>
          <w:rFonts w:asciiTheme="minorEastAsia" w:eastAsiaTheme="minorEastAsia" w:hAnsiTheme="minorEastAsia"/>
          <w:szCs w:val="21"/>
        </w:rPr>
      </w:pPr>
      <w:r w:rsidRPr="008D0183">
        <w:rPr>
          <w:rFonts w:asciiTheme="minorEastAsia" w:eastAsiaTheme="minorEastAsia" w:hAnsiTheme="minorEastAsia" w:hint="eastAsia"/>
          <w:szCs w:val="21"/>
        </w:rPr>
        <w:t>第三节</w:t>
      </w:r>
      <w:r w:rsidRPr="008D0183">
        <w:rPr>
          <w:rFonts w:asciiTheme="minorEastAsia" w:eastAsiaTheme="minorEastAsia" w:hAnsiTheme="minorEastAsia"/>
          <w:szCs w:val="21"/>
        </w:rPr>
        <w:t xml:space="preserve"> </w:t>
      </w:r>
      <w:r w:rsidRPr="008D0183">
        <w:rPr>
          <w:rFonts w:asciiTheme="minorEastAsia" w:eastAsiaTheme="minorEastAsia" w:hAnsiTheme="minorEastAsia" w:hint="eastAsia"/>
          <w:szCs w:val="21"/>
        </w:rPr>
        <w:t>跨国公司的经营战略</w:t>
      </w:r>
    </w:p>
    <w:p w14:paraId="368A678D" w14:textId="77777777" w:rsidR="006641A4" w:rsidRPr="008D0183" w:rsidRDefault="006641A4" w:rsidP="0027529D">
      <w:pPr>
        <w:spacing w:line="360" w:lineRule="auto"/>
        <w:ind w:firstLine="420"/>
        <w:rPr>
          <w:rFonts w:asciiTheme="minorEastAsia" w:eastAsiaTheme="minorEastAsia" w:hAnsiTheme="minorEastAsia"/>
          <w:szCs w:val="21"/>
        </w:rPr>
      </w:pPr>
      <w:r w:rsidRPr="008D0183">
        <w:rPr>
          <w:rFonts w:asciiTheme="minorEastAsia" w:eastAsiaTheme="minorEastAsia" w:hAnsiTheme="minorEastAsia" w:hint="eastAsia"/>
          <w:szCs w:val="21"/>
        </w:rPr>
        <w:t>第三章</w:t>
      </w:r>
      <w:r w:rsidRPr="008D0183">
        <w:rPr>
          <w:rFonts w:asciiTheme="minorEastAsia" w:eastAsiaTheme="minorEastAsia" w:hAnsiTheme="minorEastAsia" w:hint="eastAsia"/>
          <w:szCs w:val="21"/>
        </w:rPr>
        <w:tab/>
        <w:t>对外直接投资的母国与东道国效应</w:t>
      </w:r>
    </w:p>
    <w:p w14:paraId="76B36A41" w14:textId="77777777" w:rsidR="006641A4" w:rsidRPr="008D0183" w:rsidRDefault="006641A4" w:rsidP="0027529D">
      <w:pPr>
        <w:spacing w:line="360" w:lineRule="auto"/>
        <w:ind w:firstLineChars="300" w:firstLine="630"/>
        <w:rPr>
          <w:rFonts w:asciiTheme="minorEastAsia" w:eastAsiaTheme="minorEastAsia" w:hAnsiTheme="minorEastAsia"/>
          <w:szCs w:val="21"/>
        </w:rPr>
      </w:pPr>
      <w:r w:rsidRPr="008D0183">
        <w:rPr>
          <w:rFonts w:asciiTheme="minorEastAsia" w:eastAsiaTheme="minorEastAsia" w:hAnsiTheme="minorEastAsia" w:hint="eastAsia"/>
          <w:szCs w:val="21"/>
        </w:rPr>
        <w:t>第一节</w:t>
      </w:r>
      <w:r w:rsidRPr="008D0183">
        <w:rPr>
          <w:rFonts w:asciiTheme="minorEastAsia" w:eastAsiaTheme="minorEastAsia" w:hAnsiTheme="minorEastAsia"/>
          <w:szCs w:val="21"/>
        </w:rPr>
        <w:t xml:space="preserve"> </w:t>
      </w:r>
      <w:r w:rsidRPr="008D0183">
        <w:rPr>
          <w:rFonts w:asciiTheme="minorEastAsia" w:eastAsiaTheme="minorEastAsia" w:hAnsiTheme="minorEastAsia" w:hint="eastAsia"/>
          <w:szCs w:val="21"/>
        </w:rPr>
        <w:t>对外直接投资与母国效应</w:t>
      </w:r>
    </w:p>
    <w:p w14:paraId="5C003E3E" w14:textId="77777777" w:rsidR="006641A4" w:rsidRPr="008D0183" w:rsidRDefault="006641A4" w:rsidP="0027529D">
      <w:pPr>
        <w:spacing w:line="360" w:lineRule="auto"/>
        <w:ind w:firstLineChars="300" w:firstLine="630"/>
        <w:rPr>
          <w:rFonts w:asciiTheme="minorEastAsia" w:eastAsiaTheme="minorEastAsia" w:hAnsiTheme="minorEastAsia"/>
          <w:szCs w:val="21"/>
        </w:rPr>
      </w:pPr>
      <w:r w:rsidRPr="008D0183">
        <w:rPr>
          <w:rFonts w:asciiTheme="minorEastAsia" w:eastAsiaTheme="minorEastAsia" w:hAnsiTheme="minorEastAsia" w:hint="eastAsia"/>
          <w:szCs w:val="21"/>
        </w:rPr>
        <w:t>第二节</w:t>
      </w:r>
      <w:r w:rsidRPr="008D0183">
        <w:rPr>
          <w:rFonts w:asciiTheme="minorEastAsia" w:eastAsiaTheme="minorEastAsia" w:hAnsiTheme="minorEastAsia"/>
          <w:szCs w:val="21"/>
        </w:rPr>
        <w:t xml:space="preserve"> </w:t>
      </w:r>
      <w:r w:rsidRPr="008D0183">
        <w:rPr>
          <w:rFonts w:asciiTheme="minorEastAsia" w:eastAsiaTheme="minorEastAsia" w:hAnsiTheme="minorEastAsia" w:hint="eastAsia"/>
          <w:szCs w:val="21"/>
        </w:rPr>
        <w:t>对外直接投资与东道国效应</w:t>
      </w:r>
    </w:p>
    <w:p w14:paraId="67520502" w14:textId="3FEAB8F7" w:rsidR="006641A4" w:rsidRPr="008D0183" w:rsidRDefault="006641A4" w:rsidP="0027529D">
      <w:pPr>
        <w:spacing w:line="360" w:lineRule="auto"/>
        <w:ind w:firstLineChars="300" w:firstLine="630"/>
        <w:rPr>
          <w:rFonts w:asciiTheme="minorEastAsia" w:eastAsiaTheme="minorEastAsia" w:hAnsiTheme="minorEastAsia"/>
          <w:szCs w:val="21"/>
        </w:rPr>
      </w:pPr>
      <w:r w:rsidRPr="008D0183">
        <w:rPr>
          <w:rFonts w:asciiTheme="minorEastAsia" w:eastAsiaTheme="minorEastAsia" w:hAnsiTheme="minorEastAsia" w:hint="eastAsia"/>
          <w:szCs w:val="21"/>
        </w:rPr>
        <w:t>第三节</w:t>
      </w:r>
      <w:r w:rsidRPr="008D0183">
        <w:rPr>
          <w:rFonts w:asciiTheme="minorEastAsia" w:eastAsiaTheme="minorEastAsia" w:hAnsiTheme="minorEastAsia"/>
          <w:szCs w:val="21"/>
        </w:rPr>
        <w:t xml:space="preserve"> </w:t>
      </w:r>
      <w:r w:rsidRPr="008D0183">
        <w:rPr>
          <w:rFonts w:asciiTheme="minorEastAsia" w:eastAsiaTheme="minorEastAsia" w:hAnsiTheme="minorEastAsia" w:hint="eastAsia"/>
          <w:szCs w:val="21"/>
        </w:rPr>
        <w:t>对外直接投资中的政府行为</w:t>
      </w:r>
    </w:p>
    <w:p w14:paraId="50970234" w14:textId="015BC8BC" w:rsidR="006641A4" w:rsidRPr="00B97198" w:rsidRDefault="00C773AB" w:rsidP="0027529D">
      <w:pPr>
        <w:spacing w:line="360" w:lineRule="auto"/>
        <w:ind w:firstLine="420"/>
        <w:rPr>
          <w:rFonts w:asciiTheme="minorEastAsia" w:eastAsiaTheme="minorEastAsia" w:hAnsiTheme="minorEastAsia"/>
          <w:b/>
          <w:bCs/>
          <w:sz w:val="24"/>
        </w:rPr>
      </w:pPr>
      <w:r>
        <w:rPr>
          <w:rFonts w:asciiTheme="minorEastAsia" w:eastAsiaTheme="minorEastAsia" w:hAnsiTheme="minorEastAsia" w:hint="eastAsia"/>
          <w:b/>
          <w:bCs/>
          <w:sz w:val="24"/>
        </w:rPr>
        <w:t>3、</w:t>
      </w:r>
      <w:r w:rsidR="006641A4" w:rsidRPr="00B97198">
        <w:rPr>
          <w:rFonts w:asciiTheme="minorEastAsia" w:eastAsiaTheme="minorEastAsia" w:hAnsiTheme="minorEastAsia" w:hint="eastAsia"/>
          <w:b/>
          <w:bCs/>
          <w:sz w:val="24"/>
        </w:rPr>
        <w:t>国际金融</w:t>
      </w:r>
    </w:p>
    <w:p w14:paraId="4C3C74FC" w14:textId="58EDEF87" w:rsidR="006641A4" w:rsidRPr="008D0183" w:rsidRDefault="00BD1E70" w:rsidP="00BD1E70">
      <w:pPr>
        <w:spacing w:line="360" w:lineRule="auto"/>
        <w:ind w:firstLine="420"/>
        <w:rPr>
          <w:rFonts w:asciiTheme="minorEastAsia" w:eastAsiaTheme="minorEastAsia" w:hAnsiTheme="minorEastAsia"/>
          <w:szCs w:val="21"/>
        </w:rPr>
      </w:pPr>
      <w:r w:rsidRPr="008D0183">
        <w:rPr>
          <w:rFonts w:asciiTheme="minorEastAsia" w:eastAsiaTheme="minorEastAsia" w:hAnsiTheme="minorEastAsia" w:hint="eastAsia"/>
          <w:szCs w:val="21"/>
        </w:rPr>
        <w:t xml:space="preserve">第一章 </w:t>
      </w:r>
      <w:r w:rsidR="006641A4" w:rsidRPr="008D0183">
        <w:rPr>
          <w:rFonts w:asciiTheme="minorEastAsia" w:eastAsiaTheme="minorEastAsia" w:hAnsiTheme="minorEastAsia" w:hint="eastAsia"/>
          <w:szCs w:val="21"/>
        </w:rPr>
        <w:t>国际收支与国际收支平衡表</w:t>
      </w:r>
    </w:p>
    <w:p w14:paraId="4660B732" w14:textId="77777777" w:rsidR="006641A4" w:rsidRPr="008D0183" w:rsidRDefault="006641A4" w:rsidP="0027529D">
      <w:pPr>
        <w:pStyle w:val="a7"/>
        <w:numPr>
          <w:ilvl w:val="0"/>
          <w:numId w:val="3"/>
        </w:numPr>
        <w:spacing w:line="360" w:lineRule="auto"/>
        <w:ind w:firstLineChars="0"/>
        <w:rPr>
          <w:rFonts w:asciiTheme="minorEastAsia" w:eastAsiaTheme="minorEastAsia" w:hAnsiTheme="minorEastAsia"/>
          <w:szCs w:val="21"/>
        </w:rPr>
      </w:pPr>
      <w:r w:rsidRPr="008D0183">
        <w:rPr>
          <w:rFonts w:asciiTheme="minorEastAsia" w:eastAsiaTheme="minorEastAsia" w:hAnsiTheme="minorEastAsia" w:hint="eastAsia"/>
          <w:szCs w:val="21"/>
        </w:rPr>
        <w:t>国际收支</w:t>
      </w:r>
    </w:p>
    <w:p w14:paraId="0760D63B" w14:textId="77777777" w:rsidR="006641A4" w:rsidRPr="008D0183" w:rsidRDefault="006641A4" w:rsidP="0027529D">
      <w:pPr>
        <w:pStyle w:val="a7"/>
        <w:numPr>
          <w:ilvl w:val="0"/>
          <w:numId w:val="3"/>
        </w:numPr>
        <w:spacing w:line="360" w:lineRule="auto"/>
        <w:ind w:firstLineChars="0"/>
        <w:rPr>
          <w:rFonts w:asciiTheme="minorEastAsia" w:eastAsiaTheme="minorEastAsia" w:hAnsiTheme="minorEastAsia"/>
          <w:szCs w:val="21"/>
        </w:rPr>
      </w:pPr>
      <w:r w:rsidRPr="008D0183">
        <w:rPr>
          <w:rFonts w:asciiTheme="minorEastAsia" w:eastAsiaTheme="minorEastAsia" w:hAnsiTheme="minorEastAsia" w:hint="eastAsia"/>
          <w:szCs w:val="21"/>
        </w:rPr>
        <w:t>国际收支平衡表</w:t>
      </w:r>
    </w:p>
    <w:p w14:paraId="2907397A" w14:textId="77777777" w:rsidR="006641A4" w:rsidRPr="008D0183" w:rsidRDefault="006641A4" w:rsidP="0027529D">
      <w:pPr>
        <w:pStyle w:val="a7"/>
        <w:numPr>
          <w:ilvl w:val="0"/>
          <w:numId w:val="3"/>
        </w:numPr>
        <w:spacing w:line="360" w:lineRule="auto"/>
        <w:ind w:firstLineChars="0"/>
        <w:rPr>
          <w:rFonts w:asciiTheme="minorEastAsia" w:eastAsiaTheme="minorEastAsia" w:hAnsiTheme="minorEastAsia"/>
          <w:szCs w:val="21"/>
        </w:rPr>
      </w:pPr>
      <w:r w:rsidRPr="008D0183">
        <w:rPr>
          <w:rFonts w:asciiTheme="minorEastAsia" w:eastAsiaTheme="minorEastAsia" w:hAnsiTheme="minorEastAsia" w:hint="eastAsia"/>
          <w:szCs w:val="21"/>
        </w:rPr>
        <w:t>国际收支的不平衡</w:t>
      </w:r>
    </w:p>
    <w:p w14:paraId="1534BEF6" w14:textId="77777777" w:rsidR="006641A4" w:rsidRPr="008D0183" w:rsidRDefault="006641A4" w:rsidP="0027529D">
      <w:pPr>
        <w:pStyle w:val="a7"/>
        <w:numPr>
          <w:ilvl w:val="0"/>
          <w:numId w:val="3"/>
        </w:numPr>
        <w:spacing w:line="360" w:lineRule="auto"/>
        <w:ind w:firstLineChars="0"/>
        <w:rPr>
          <w:rFonts w:asciiTheme="minorEastAsia" w:eastAsiaTheme="minorEastAsia" w:hAnsiTheme="minorEastAsia"/>
          <w:szCs w:val="21"/>
        </w:rPr>
      </w:pPr>
      <w:r w:rsidRPr="008D0183">
        <w:rPr>
          <w:rFonts w:asciiTheme="minorEastAsia" w:eastAsiaTheme="minorEastAsia" w:hAnsiTheme="minorEastAsia" w:hint="eastAsia"/>
          <w:szCs w:val="21"/>
        </w:rPr>
        <w:t>国际收支失衡的经济影响及其调节</w:t>
      </w:r>
    </w:p>
    <w:p w14:paraId="238E9B57" w14:textId="77777777" w:rsidR="006641A4" w:rsidRPr="008D0183" w:rsidRDefault="006641A4" w:rsidP="0027529D">
      <w:pPr>
        <w:spacing w:line="360" w:lineRule="auto"/>
        <w:ind w:firstLine="420"/>
        <w:rPr>
          <w:rFonts w:asciiTheme="minorEastAsia" w:eastAsiaTheme="minorEastAsia" w:hAnsiTheme="minorEastAsia"/>
          <w:szCs w:val="21"/>
        </w:rPr>
      </w:pPr>
      <w:r w:rsidRPr="008D0183">
        <w:rPr>
          <w:rFonts w:asciiTheme="minorEastAsia" w:eastAsiaTheme="minorEastAsia" w:hAnsiTheme="minorEastAsia" w:hint="eastAsia"/>
          <w:szCs w:val="21"/>
        </w:rPr>
        <w:lastRenderedPageBreak/>
        <w:t>第二章</w:t>
      </w:r>
      <w:r w:rsidRPr="008D0183">
        <w:rPr>
          <w:rFonts w:asciiTheme="minorEastAsia" w:eastAsiaTheme="minorEastAsia" w:hAnsiTheme="minorEastAsia" w:hint="eastAsia"/>
          <w:szCs w:val="21"/>
        </w:rPr>
        <w:tab/>
        <w:t xml:space="preserve"> 外汇市场、外汇业务与风险</w:t>
      </w:r>
    </w:p>
    <w:p w14:paraId="30EA2662" w14:textId="77777777" w:rsidR="006641A4" w:rsidRPr="008D0183" w:rsidRDefault="006641A4" w:rsidP="0027529D">
      <w:pPr>
        <w:spacing w:line="360" w:lineRule="auto"/>
        <w:ind w:firstLineChars="300" w:firstLine="630"/>
        <w:rPr>
          <w:rFonts w:asciiTheme="minorEastAsia" w:eastAsiaTheme="minorEastAsia" w:hAnsiTheme="minorEastAsia"/>
          <w:szCs w:val="21"/>
        </w:rPr>
      </w:pPr>
      <w:r w:rsidRPr="008D0183">
        <w:rPr>
          <w:rFonts w:asciiTheme="minorEastAsia" w:eastAsiaTheme="minorEastAsia" w:hAnsiTheme="minorEastAsia" w:hint="eastAsia"/>
          <w:szCs w:val="21"/>
        </w:rPr>
        <w:t>第一节</w:t>
      </w:r>
      <w:r w:rsidRPr="008D0183">
        <w:rPr>
          <w:rFonts w:asciiTheme="minorEastAsia" w:eastAsiaTheme="minorEastAsia" w:hAnsiTheme="minorEastAsia"/>
          <w:szCs w:val="21"/>
        </w:rPr>
        <w:t xml:space="preserve"> </w:t>
      </w:r>
      <w:r w:rsidRPr="008D0183">
        <w:rPr>
          <w:rFonts w:asciiTheme="minorEastAsia" w:eastAsiaTheme="minorEastAsia" w:hAnsiTheme="minorEastAsia" w:hint="eastAsia"/>
          <w:szCs w:val="21"/>
        </w:rPr>
        <w:t>外汇市场与外汇业务</w:t>
      </w:r>
    </w:p>
    <w:p w14:paraId="21CF45E9" w14:textId="77777777" w:rsidR="006641A4" w:rsidRPr="008D0183" w:rsidRDefault="006641A4" w:rsidP="0027529D">
      <w:pPr>
        <w:spacing w:line="360" w:lineRule="auto"/>
        <w:ind w:firstLineChars="300" w:firstLine="630"/>
        <w:rPr>
          <w:rFonts w:asciiTheme="minorEastAsia" w:eastAsiaTheme="minorEastAsia" w:hAnsiTheme="minorEastAsia"/>
          <w:szCs w:val="21"/>
        </w:rPr>
      </w:pPr>
      <w:r w:rsidRPr="008D0183">
        <w:rPr>
          <w:rFonts w:asciiTheme="minorEastAsia" w:eastAsiaTheme="minorEastAsia" w:hAnsiTheme="minorEastAsia" w:hint="eastAsia"/>
          <w:szCs w:val="21"/>
        </w:rPr>
        <w:t>第二节 汇率及其决定理论</w:t>
      </w:r>
    </w:p>
    <w:p w14:paraId="27B9B9FD" w14:textId="77777777" w:rsidR="006641A4" w:rsidRPr="008D0183" w:rsidRDefault="006641A4" w:rsidP="0027529D">
      <w:pPr>
        <w:spacing w:line="360" w:lineRule="auto"/>
        <w:ind w:firstLineChars="300" w:firstLine="630"/>
        <w:rPr>
          <w:rFonts w:asciiTheme="minorEastAsia" w:eastAsiaTheme="minorEastAsia" w:hAnsiTheme="minorEastAsia"/>
          <w:szCs w:val="21"/>
        </w:rPr>
      </w:pPr>
      <w:r w:rsidRPr="008D0183">
        <w:rPr>
          <w:rFonts w:asciiTheme="minorEastAsia" w:eastAsiaTheme="minorEastAsia" w:hAnsiTheme="minorEastAsia" w:hint="eastAsia"/>
          <w:szCs w:val="21"/>
        </w:rPr>
        <w:t>第三节 外汇风险</w:t>
      </w:r>
    </w:p>
    <w:p w14:paraId="1B20D72F" w14:textId="77777777" w:rsidR="006641A4" w:rsidRPr="008D0183" w:rsidRDefault="006641A4" w:rsidP="0027529D">
      <w:pPr>
        <w:spacing w:line="360" w:lineRule="auto"/>
        <w:ind w:firstLine="420"/>
        <w:rPr>
          <w:rFonts w:asciiTheme="minorEastAsia" w:eastAsiaTheme="minorEastAsia" w:hAnsiTheme="minorEastAsia"/>
          <w:szCs w:val="21"/>
        </w:rPr>
      </w:pPr>
      <w:r w:rsidRPr="008D0183">
        <w:rPr>
          <w:rFonts w:asciiTheme="minorEastAsia" w:eastAsiaTheme="minorEastAsia" w:hAnsiTheme="minorEastAsia" w:hint="eastAsia"/>
          <w:szCs w:val="21"/>
        </w:rPr>
        <w:t>第三章</w:t>
      </w:r>
      <w:r w:rsidRPr="008D0183">
        <w:rPr>
          <w:rFonts w:asciiTheme="minorEastAsia" w:eastAsiaTheme="minorEastAsia" w:hAnsiTheme="minorEastAsia" w:hint="eastAsia"/>
          <w:szCs w:val="21"/>
        </w:rPr>
        <w:tab/>
        <w:t>外汇管理与汇率制度</w:t>
      </w:r>
    </w:p>
    <w:p w14:paraId="55EBE95C" w14:textId="77777777" w:rsidR="006641A4" w:rsidRPr="008D0183" w:rsidRDefault="006641A4" w:rsidP="0027529D">
      <w:pPr>
        <w:spacing w:line="360" w:lineRule="auto"/>
        <w:ind w:firstLineChars="300" w:firstLine="630"/>
        <w:rPr>
          <w:rFonts w:asciiTheme="minorEastAsia" w:eastAsiaTheme="minorEastAsia" w:hAnsiTheme="minorEastAsia"/>
          <w:szCs w:val="21"/>
        </w:rPr>
      </w:pPr>
      <w:r w:rsidRPr="008D0183">
        <w:rPr>
          <w:rFonts w:asciiTheme="minorEastAsia" w:eastAsiaTheme="minorEastAsia" w:hAnsiTheme="minorEastAsia" w:hint="eastAsia"/>
          <w:szCs w:val="21"/>
        </w:rPr>
        <w:t>第一节 外汇管理</w:t>
      </w:r>
    </w:p>
    <w:p w14:paraId="56644C9B" w14:textId="77777777" w:rsidR="006641A4" w:rsidRPr="008D0183" w:rsidRDefault="006641A4" w:rsidP="0027529D">
      <w:pPr>
        <w:spacing w:line="360" w:lineRule="auto"/>
        <w:ind w:firstLineChars="300" w:firstLine="630"/>
        <w:rPr>
          <w:rFonts w:asciiTheme="minorEastAsia" w:eastAsiaTheme="minorEastAsia" w:hAnsiTheme="minorEastAsia"/>
          <w:szCs w:val="21"/>
        </w:rPr>
      </w:pPr>
      <w:r w:rsidRPr="008D0183">
        <w:rPr>
          <w:rFonts w:asciiTheme="minorEastAsia" w:eastAsiaTheme="minorEastAsia" w:hAnsiTheme="minorEastAsia" w:hint="eastAsia"/>
          <w:szCs w:val="21"/>
        </w:rPr>
        <w:t>第二节</w:t>
      </w:r>
      <w:r w:rsidRPr="008D0183">
        <w:rPr>
          <w:rFonts w:asciiTheme="minorEastAsia" w:eastAsiaTheme="minorEastAsia" w:hAnsiTheme="minorEastAsia"/>
          <w:szCs w:val="21"/>
        </w:rPr>
        <w:t xml:space="preserve"> </w:t>
      </w:r>
      <w:r w:rsidRPr="008D0183">
        <w:rPr>
          <w:rFonts w:asciiTheme="minorEastAsia" w:eastAsiaTheme="minorEastAsia" w:hAnsiTheme="minorEastAsia" w:hint="eastAsia"/>
          <w:szCs w:val="21"/>
        </w:rPr>
        <w:t>汇率制度及其选择</w:t>
      </w:r>
    </w:p>
    <w:p w14:paraId="60DBBC82" w14:textId="77777777" w:rsidR="006641A4" w:rsidRPr="008D0183" w:rsidRDefault="006641A4" w:rsidP="0027529D">
      <w:pPr>
        <w:spacing w:line="360" w:lineRule="auto"/>
        <w:ind w:firstLineChars="300" w:firstLine="630"/>
        <w:rPr>
          <w:rFonts w:asciiTheme="minorEastAsia" w:eastAsiaTheme="minorEastAsia" w:hAnsiTheme="minorEastAsia"/>
          <w:szCs w:val="21"/>
        </w:rPr>
      </w:pPr>
      <w:r w:rsidRPr="008D0183">
        <w:rPr>
          <w:rFonts w:asciiTheme="minorEastAsia" w:eastAsiaTheme="minorEastAsia" w:hAnsiTheme="minorEastAsia" w:hint="eastAsia"/>
          <w:szCs w:val="21"/>
        </w:rPr>
        <w:t>第三节</w:t>
      </w:r>
      <w:r w:rsidRPr="008D0183">
        <w:rPr>
          <w:rFonts w:asciiTheme="minorEastAsia" w:eastAsiaTheme="minorEastAsia" w:hAnsiTheme="minorEastAsia"/>
          <w:szCs w:val="21"/>
        </w:rPr>
        <w:t xml:space="preserve"> </w:t>
      </w:r>
      <w:r w:rsidRPr="008D0183">
        <w:rPr>
          <w:rFonts w:asciiTheme="minorEastAsia" w:eastAsiaTheme="minorEastAsia" w:hAnsiTheme="minorEastAsia" w:hint="eastAsia"/>
          <w:szCs w:val="21"/>
        </w:rPr>
        <w:t>中国的外汇管理实践</w:t>
      </w:r>
    </w:p>
    <w:p w14:paraId="68DBBE23" w14:textId="77777777" w:rsidR="006641A4" w:rsidRPr="008D0183" w:rsidRDefault="006641A4" w:rsidP="0027529D">
      <w:pPr>
        <w:spacing w:line="360" w:lineRule="auto"/>
        <w:ind w:firstLine="420"/>
        <w:rPr>
          <w:rFonts w:asciiTheme="minorEastAsia" w:eastAsiaTheme="minorEastAsia" w:hAnsiTheme="minorEastAsia"/>
          <w:szCs w:val="21"/>
        </w:rPr>
      </w:pPr>
      <w:r w:rsidRPr="008D0183">
        <w:rPr>
          <w:rFonts w:asciiTheme="minorEastAsia" w:eastAsiaTheme="minorEastAsia" w:hAnsiTheme="minorEastAsia" w:hint="eastAsia"/>
          <w:szCs w:val="21"/>
        </w:rPr>
        <w:t>第四章</w:t>
      </w:r>
      <w:r w:rsidRPr="008D0183">
        <w:rPr>
          <w:rFonts w:asciiTheme="minorEastAsia" w:eastAsiaTheme="minorEastAsia" w:hAnsiTheme="minorEastAsia" w:hint="eastAsia"/>
          <w:szCs w:val="21"/>
        </w:rPr>
        <w:tab/>
        <w:t xml:space="preserve"> 国际货币体系</w:t>
      </w:r>
    </w:p>
    <w:p w14:paraId="511A28AB" w14:textId="77777777" w:rsidR="006641A4" w:rsidRPr="008D0183" w:rsidRDefault="006641A4" w:rsidP="0027529D">
      <w:pPr>
        <w:spacing w:line="360" w:lineRule="auto"/>
        <w:ind w:firstLineChars="300" w:firstLine="630"/>
        <w:rPr>
          <w:rFonts w:asciiTheme="minorEastAsia" w:eastAsiaTheme="minorEastAsia" w:hAnsiTheme="minorEastAsia"/>
          <w:szCs w:val="21"/>
        </w:rPr>
      </w:pPr>
      <w:r w:rsidRPr="008D0183">
        <w:rPr>
          <w:rFonts w:asciiTheme="minorEastAsia" w:eastAsiaTheme="minorEastAsia" w:hAnsiTheme="minorEastAsia" w:hint="eastAsia"/>
          <w:szCs w:val="21"/>
        </w:rPr>
        <w:t>第一节</w:t>
      </w:r>
      <w:r w:rsidRPr="008D0183">
        <w:rPr>
          <w:rFonts w:asciiTheme="minorEastAsia" w:eastAsiaTheme="minorEastAsia" w:hAnsiTheme="minorEastAsia"/>
          <w:szCs w:val="21"/>
        </w:rPr>
        <w:t xml:space="preserve"> </w:t>
      </w:r>
      <w:r w:rsidRPr="008D0183">
        <w:rPr>
          <w:rFonts w:asciiTheme="minorEastAsia" w:eastAsiaTheme="minorEastAsia" w:hAnsiTheme="minorEastAsia" w:hint="eastAsia"/>
          <w:szCs w:val="21"/>
        </w:rPr>
        <w:t>国际金本位制度</w:t>
      </w:r>
    </w:p>
    <w:p w14:paraId="73970DCC" w14:textId="77777777" w:rsidR="006641A4" w:rsidRPr="008D0183" w:rsidRDefault="006641A4" w:rsidP="0027529D">
      <w:pPr>
        <w:spacing w:line="360" w:lineRule="auto"/>
        <w:ind w:firstLineChars="300" w:firstLine="630"/>
        <w:rPr>
          <w:rFonts w:asciiTheme="minorEastAsia" w:eastAsiaTheme="minorEastAsia" w:hAnsiTheme="minorEastAsia"/>
          <w:szCs w:val="21"/>
        </w:rPr>
      </w:pPr>
      <w:r w:rsidRPr="008D0183">
        <w:rPr>
          <w:rFonts w:asciiTheme="minorEastAsia" w:eastAsiaTheme="minorEastAsia" w:hAnsiTheme="minorEastAsia" w:hint="eastAsia"/>
          <w:szCs w:val="21"/>
        </w:rPr>
        <w:t>第二节</w:t>
      </w:r>
      <w:r w:rsidRPr="008D0183">
        <w:rPr>
          <w:rFonts w:asciiTheme="minorEastAsia" w:eastAsiaTheme="minorEastAsia" w:hAnsiTheme="minorEastAsia"/>
          <w:szCs w:val="21"/>
        </w:rPr>
        <w:t xml:space="preserve"> </w:t>
      </w:r>
      <w:r w:rsidRPr="008D0183">
        <w:rPr>
          <w:rFonts w:asciiTheme="minorEastAsia" w:eastAsiaTheme="minorEastAsia" w:hAnsiTheme="minorEastAsia" w:hint="eastAsia"/>
          <w:szCs w:val="21"/>
        </w:rPr>
        <w:t>布雷顿森林体系</w:t>
      </w:r>
    </w:p>
    <w:p w14:paraId="04F9379C" w14:textId="77777777" w:rsidR="006641A4" w:rsidRPr="008D0183" w:rsidRDefault="006641A4" w:rsidP="0027529D">
      <w:pPr>
        <w:spacing w:line="360" w:lineRule="auto"/>
        <w:ind w:firstLineChars="300" w:firstLine="630"/>
        <w:rPr>
          <w:rFonts w:asciiTheme="minorEastAsia" w:eastAsiaTheme="minorEastAsia" w:hAnsiTheme="minorEastAsia"/>
          <w:szCs w:val="21"/>
        </w:rPr>
      </w:pPr>
      <w:r w:rsidRPr="008D0183">
        <w:rPr>
          <w:rFonts w:asciiTheme="minorEastAsia" w:eastAsiaTheme="minorEastAsia" w:hAnsiTheme="minorEastAsia" w:hint="eastAsia"/>
          <w:szCs w:val="21"/>
        </w:rPr>
        <w:t>第三节</w:t>
      </w:r>
      <w:r w:rsidRPr="008D0183">
        <w:rPr>
          <w:rFonts w:asciiTheme="minorEastAsia" w:eastAsiaTheme="minorEastAsia" w:hAnsiTheme="minorEastAsia"/>
          <w:szCs w:val="21"/>
        </w:rPr>
        <w:t xml:space="preserve"> </w:t>
      </w:r>
      <w:r w:rsidRPr="008D0183">
        <w:rPr>
          <w:rFonts w:asciiTheme="minorEastAsia" w:eastAsiaTheme="minorEastAsia" w:hAnsiTheme="minorEastAsia" w:hint="eastAsia"/>
          <w:szCs w:val="21"/>
        </w:rPr>
        <w:t>国际货币体系及其改革</w:t>
      </w:r>
    </w:p>
    <w:p w14:paraId="57D50B61" w14:textId="77777777" w:rsidR="00616587" w:rsidRPr="006641A4" w:rsidRDefault="00616587" w:rsidP="0027529D">
      <w:pPr>
        <w:spacing w:line="360" w:lineRule="auto"/>
        <w:rPr>
          <w:color w:val="FF0000"/>
        </w:rPr>
      </w:pPr>
    </w:p>
    <w:sectPr w:rsidR="00616587" w:rsidRPr="006641A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2B115" w14:textId="77777777" w:rsidR="00154401" w:rsidRDefault="00154401" w:rsidP="00991933">
      <w:r>
        <w:separator/>
      </w:r>
    </w:p>
  </w:endnote>
  <w:endnote w:type="continuationSeparator" w:id="0">
    <w:p w14:paraId="2AAEBC26" w14:textId="77777777" w:rsidR="00154401" w:rsidRDefault="00154401" w:rsidP="00991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ˎ̥">
    <w:altName w:val="Times New Roman"/>
    <w:charset w:val="00"/>
    <w:family w:val="roman"/>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B9771" w14:textId="77777777" w:rsidR="00154401" w:rsidRDefault="00154401" w:rsidP="00991933">
      <w:r>
        <w:separator/>
      </w:r>
    </w:p>
  </w:footnote>
  <w:footnote w:type="continuationSeparator" w:id="0">
    <w:p w14:paraId="07D1F236" w14:textId="77777777" w:rsidR="00154401" w:rsidRDefault="00154401" w:rsidP="009919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21BA1"/>
    <w:multiLevelType w:val="hybridMultilevel"/>
    <w:tmpl w:val="E974A6D6"/>
    <w:lvl w:ilvl="0" w:tplc="A4E80B9E">
      <w:start w:val="1"/>
      <w:numFmt w:val="japaneseCounting"/>
      <w:lvlText w:val="第%1节"/>
      <w:lvlJc w:val="left"/>
      <w:pPr>
        <w:ind w:left="1370" w:hanging="74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1" w15:restartNumberingAfterBreak="0">
    <w:nsid w:val="5E692AD7"/>
    <w:multiLevelType w:val="hybridMultilevel"/>
    <w:tmpl w:val="E33E7550"/>
    <w:lvl w:ilvl="0" w:tplc="439E5B16">
      <w:start w:val="3"/>
      <w:numFmt w:val="decimal"/>
      <w:lvlText w:val="第"/>
      <w:lvlJc w:val="left"/>
      <w:pPr>
        <w:ind w:left="1260" w:hanging="630"/>
      </w:pPr>
      <w:rPr>
        <w:rFonts w:ascii="Times New Roman" w:hAnsi="Times New Roman" w:hint="default"/>
      </w:rPr>
    </w:lvl>
    <w:lvl w:ilvl="1" w:tplc="04090003" w:tentative="1">
      <w:start w:val="1"/>
      <w:numFmt w:val="bullet"/>
      <w:lvlText w:val=""/>
      <w:lvlJc w:val="left"/>
      <w:pPr>
        <w:ind w:left="1470" w:hanging="420"/>
      </w:pPr>
      <w:rPr>
        <w:rFonts w:ascii="Wingdings" w:hAnsi="Wingdings" w:hint="default"/>
      </w:rPr>
    </w:lvl>
    <w:lvl w:ilvl="2" w:tplc="04090005"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3" w:tentative="1">
      <w:start w:val="1"/>
      <w:numFmt w:val="bullet"/>
      <w:lvlText w:val=""/>
      <w:lvlJc w:val="left"/>
      <w:pPr>
        <w:ind w:left="2730" w:hanging="420"/>
      </w:pPr>
      <w:rPr>
        <w:rFonts w:ascii="Wingdings" w:hAnsi="Wingdings" w:hint="default"/>
      </w:rPr>
    </w:lvl>
    <w:lvl w:ilvl="5" w:tplc="04090005"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3" w:tentative="1">
      <w:start w:val="1"/>
      <w:numFmt w:val="bullet"/>
      <w:lvlText w:val=""/>
      <w:lvlJc w:val="left"/>
      <w:pPr>
        <w:ind w:left="3990" w:hanging="420"/>
      </w:pPr>
      <w:rPr>
        <w:rFonts w:ascii="Wingdings" w:hAnsi="Wingdings" w:hint="default"/>
      </w:rPr>
    </w:lvl>
    <w:lvl w:ilvl="8" w:tplc="04090005" w:tentative="1">
      <w:start w:val="1"/>
      <w:numFmt w:val="bullet"/>
      <w:lvlText w:val=""/>
      <w:lvlJc w:val="left"/>
      <w:pPr>
        <w:ind w:left="4410" w:hanging="420"/>
      </w:pPr>
      <w:rPr>
        <w:rFonts w:ascii="Wingdings" w:hAnsi="Wingdings" w:hint="default"/>
      </w:rPr>
    </w:lvl>
  </w:abstractNum>
  <w:abstractNum w:abstractNumId="2" w15:restartNumberingAfterBreak="0">
    <w:nsid w:val="711C0133"/>
    <w:multiLevelType w:val="hybridMultilevel"/>
    <w:tmpl w:val="6CBE44D6"/>
    <w:lvl w:ilvl="0" w:tplc="153C07A4">
      <w:start w:val="1"/>
      <w:numFmt w:val="japaneseCounting"/>
      <w:lvlText w:val="第%1章"/>
      <w:lvlJc w:val="left"/>
      <w:pPr>
        <w:ind w:left="1260" w:hanging="84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15:restartNumberingAfterBreak="0">
    <w:nsid w:val="71D37FD6"/>
    <w:multiLevelType w:val="hybridMultilevel"/>
    <w:tmpl w:val="047AF52E"/>
    <w:lvl w:ilvl="0" w:tplc="0C905FBC">
      <w:start w:val="1"/>
      <w:numFmt w:val="japaneseCounting"/>
      <w:lvlText w:val="（%1）"/>
      <w:lvlJc w:val="left"/>
      <w:pPr>
        <w:ind w:left="1247" w:hanging="76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16cid:durableId="1979408184">
    <w:abstractNumId w:val="3"/>
  </w:num>
  <w:num w:numId="2" w16cid:durableId="1110851927">
    <w:abstractNumId w:val="2"/>
  </w:num>
  <w:num w:numId="3" w16cid:durableId="59603183">
    <w:abstractNumId w:val="0"/>
  </w:num>
  <w:num w:numId="4" w16cid:durableId="18879897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EEB"/>
    <w:rsid w:val="000506CB"/>
    <w:rsid w:val="00097EEB"/>
    <w:rsid w:val="000A0FC9"/>
    <w:rsid w:val="000B2AF5"/>
    <w:rsid w:val="000B3FE1"/>
    <w:rsid w:val="00154401"/>
    <w:rsid w:val="0027529D"/>
    <w:rsid w:val="002D2659"/>
    <w:rsid w:val="0035097B"/>
    <w:rsid w:val="003E4018"/>
    <w:rsid w:val="00557741"/>
    <w:rsid w:val="0058795E"/>
    <w:rsid w:val="00616587"/>
    <w:rsid w:val="00655265"/>
    <w:rsid w:val="006641A4"/>
    <w:rsid w:val="00761B90"/>
    <w:rsid w:val="007F5425"/>
    <w:rsid w:val="00816A57"/>
    <w:rsid w:val="00870309"/>
    <w:rsid w:val="008D0183"/>
    <w:rsid w:val="00937047"/>
    <w:rsid w:val="00991933"/>
    <w:rsid w:val="009B2296"/>
    <w:rsid w:val="009D6A53"/>
    <w:rsid w:val="00A167DD"/>
    <w:rsid w:val="00A844EF"/>
    <w:rsid w:val="00B10D92"/>
    <w:rsid w:val="00B44209"/>
    <w:rsid w:val="00B97198"/>
    <w:rsid w:val="00BD1E70"/>
    <w:rsid w:val="00C56BC7"/>
    <w:rsid w:val="00C773AB"/>
    <w:rsid w:val="00CB180C"/>
    <w:rsid w:val="00CF4301"/>
    <w:rsid w:val="00D76A26"/>
    <w:rsid w:val="00E63C89"/>
    <w:rsid w:val="00FC68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22E15E"/>
  <w15:chartTrackingRefBased/>
  <w15:docId w15:val="{A93865C7-0334-488B-8BA7-171DD0347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193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193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991933"/>
    <w:rPr>
      <w:sz w:val="18"/>
      <w:szCs w:val="18"/>
    </w:rPr>
  </w:style>
  <w:style w:type="paragraph" w:styleId="a5">
    <w:name w:val="footer"/>
    <w:basedOn w:val="a"/>
    <w:link w:val="a6"/>
    <w:uiPriority w:val="99"/>
    <w:unhideWhenUsed/>
    <w:rsid w:val="0099193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991933"/>
    <w:rPr>
      <w:sz w:val="18"/>
      <w:szCs w:val="18"/>
    </w:rPr>
  </w:style>
  <w:style w:type="paragraph" w:styleId="a7">
    <w:name w:val="List Paragraph"/>
    <w:basedOn w:val="a"/>
    <w:uiPriority w:val="34"/>
    <w:qFormat/>
    <w:rsid w:val="0099193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159</Words>
  <Characters>910</Characters>
  <Application>Microsoft Office Word</Application>
  <DocSecurity>0</DocSecurity>
  <Lines>7</Lines>
  <Paragraphs>2</Paragraphs>
  <ScaleCrop>false</ScaleCrop>
  <Company/>
  <LinksUpToDate>false</LinksUpToDate>
  <CharactersWithSpaces>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dc:creator>
  <cp:keywords/>
  <dc:description/>
  <cp:lastModifiedBy>永存</cp:lastModifiedBy>
  <cp:revision>11</cp:revision>
  <dcterms:created xsi:type="dcterms:W3CDTF">2022-09-14T05:05:00Z</dcterms:created>
  <dcterms:modified xsi:type="dcterms:W3CDTF">2022-09-15T03:10:00Z</dcterms:modified>
</cp:coreProperties>
</file>