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3656965" cy="589915"/>
            <wp:effectExtent l="0" t="0" r="635" b="635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  <w:r>
        <w:rPr>
          <w:rFonts w:hint="eastAsia" w:ascii="仿宋" w:hAnsi="仿宋" w:eastAsia="仿宋" w:cs="仿宋"/>
          <w:b/>
          <w:sz w:val="52"/>
          <w:szCs w:val="52"/>
        </w:rPr>
        <w:t>硕士研究生入学统一考试</w:t>
      </w: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</w:t>
      </w:r>
      <w:r>
        <w:rPr>
          <w:rFonts w:hint="eastAsia" w:ascii="黑体" w:eastAsia="黑体"/>
          <w:b/>
          <w:sz w:val="52"/>
          <w:szCs w:val="52"/>
          <w:lang w:eastAsia="zh-CN"/>
        </w:rPr>
        <w:t>油画</w:t>
      </w:r>
      <w:r>
        <w:rPr>
          <w:rFonts w:hint="eastAsia" w:ascii="黑体" w:eastAsia="黑体"/>
          <w:b/>
          <w:sz w:val="52"/>
          <w:szCs w:val="52"/>
        </w:rPr>
        <w:t>》科目大纲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（科目代码：</w:t>
      </w:r>
      <w:r>
        <w:rPr>
          <w:rFonts w:hint="eastAsia"/>
          <w:b/>
          <w:sz w:val="30"/>
          <w:szCs w:val="30"/>
          <w:lang w:val="en-US" w:eastAsia="zh-CN"/>
        </w:rPr>
        <w:t>971</w:t>
      </w:r>
      <w:r>
        <w:rPr>
          <w:rFonts w:hint="eastAsia"/>
          <w:b/>
          <w:sz w:val="30"/>
          <w:szCs w:val="30"/>
        </w:rPr>
        <w:t>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jc w:val="center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学院名称（盖章）：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美术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学院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480" w:lineRule="auto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学院负责人（签字）：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编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间：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日</w:t>
      </w:r>
    </w:p>
    <w:p>
      <w:pPr>
        <w:jc w:val="center"/>
        <w:rPr>
          <w:rFonts w:hint="eastAsia" w:ascii="Arial" w:hAnsi="Arial" w:cs="Arial"/>
          <w:b/>
          <w:sz w:val="32"/>
          <w:szCs w:val="32"/>
        </w:rPr>
      </w:pPr>
    </w:p>
    <w:p>
      <w:pPr>
        <w:jc w:val="center"/>
        <w:rPr>
          <w:rFonts w:hint="eastAsia" w:ascii="Arial" w:hAnsi="Arial" w:cs="Arial"/>
          <w:b/>
          <w:sz w:val="32"/>
          <w:szCs w:val="32"/>
        </w:rPr>
      </w:pPr>
    </w:p>
    <w:p>
      <w:pPr>
        <w:jc w:val="center"/>
        <w:rPr>
          <w:rFonts w:hint="eastAsia" w:ascii="Arial" w:hAnsi="Arial" w:cs="Arial"/>
          <w:b/>
          <w:sz w:val="32"/>
          <w:szCs w:val="32"/>
        </w:rPr>
      </w:pPr>
    </w:p>
    <w:p>
      <w:pPr>
        <w:jc w:val="center"/>
        <w:rPr>
          <w:rFonts w:hint="eastAsia" w:ascii="Arial" w:hAnsi="Arial" w:cs="Arial"/>
          <w:b/>
          <w:sz w:val="32"/>
          <w:szCs w:val="32"/>
        </w:rPr>
      </w:pPr>
      <w:r>
        <w:rPr>
          <w:rFonts w:hint="eastAsia" w:ascii="Arial" w:hAnsi="Arial" w:cs="Arial"/>
          <w:b/>
          <w:sz w:val="32"/>
          <w:szCs w:val="32"/>
        </w:rPr>
        <w:t>《油画》考试大纲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cs="Courier New"/>
          <w:sz w:val="24"/>
        </w:rPr>
      </w:pPr>
      <w:r>
        <w:rPr>
          <w:rFonts w:hint="eastAsia" w:ascii="宋体" w:hAnsi="宋体" w:cs="Courier New"/>
          <w:sz w:val="24"/>
        </w:rPr>
        <w:t>（科目代码：</w:t>
      </w:r>
      <w:r>
        <w:rPr>
          <w:rFonts w:hint="eastAsia" w:ascii="宋体" w:hAnsi="宋体" w:cs="Courier New"/>
          <w:sz w:val="24"/>
          <w:lang w:val="en-US" w:eastAsia="zh-CN"/>
        </w:rPr>
        <w:t>971</w:t>
      </w:r>
      <w:r>
        <w:rPr>
          <w:rFonts w:hint="eastAsia" w:ascii="宋体" w:hAnsi="宋体" w:cs="Courier New"/>
          <w:sz w:val="24"/>
        </w:rPr>
        <w:t>）</w:t>
      </w:r>
    </w:p>
    <w:p>
      <w:pPr>
        <w:rPr>
          <w:rFonts w:hint="eastAsia" w:ascii="Arial" w:hAnsi="Arial" w:cs="Arial"/>
          <w:color w:val="F1608A"/>
        </w:rPr>
      </w:pP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一、考试科目性质：</w:t>
      </w:r>
    </w:p>
    <w:p>
      <w:pPr>
        <w:spacing w:line="360" w:lineRule="auto"/>
        <w:ind w:firstLine="480" w:firstLineChars="200"/>
        <w:rPr>
          <w:rFonts w:hint="eastAsia" w:ascii="Arial" w:hAnsi="Arial" w:cs="Arial"/>
          <w:color w:val="F1608A"/>
          <w:sz w:val="24"/>
        </w:rPr>
      </w:pPr>
      <w:r>
        <w:rPr>
          <w:rFonts w:hint="eastAsia" w:ascii="宋体" w:hAnsi="宋体" w:cs="Courier New"/>
          <w:sz w:val="24"/>
        </w:rPr>
        <w:t>《油画》是美术学专业油画方向的专业复试科目。重点考察</w:t>
      </w:r>
      <w:r>
        <w:rPr>
          <w:rFonts w:ascii="宋体" w:hAnsi="宋体" w:cs="Courier New"/>
          <w:sz w:val="24"/>
        </w:rPr>
        <w:t>考生</w:t>
      </w:r>
      <w:r>
        <w:rPr>
          <w:rFonts w:hint="eastAsia" w:ascii="宋体" w:hAnsi="宋体" w:cs="Courier New"/>
          <w:sz w:val="24"/>
        </w:rPr>
        <w:t>运用油画表现技能进行艺术</w:t>
      </w:r>
      <w:r>
        <w:rPr>
          <w:rFonts w:ascii="宋体" w:hAnsi="宋体" w:cs="Courier New"/>
          <w:sz w:val="24"/>
        </w:rPr>
        <w:t>创作的能力</w:t>
      </w:r>
      <w:r>
        <w:rPr>
          <w:rFonts w:hint="eastAsia" w:ascii="宋体" w:hAnsi="宋体" w:cs="Courier New"/>
          <w:sz w:val="24"/>
        </w:rPr>
        <w:t>。</w:t>
      </w:r>
    </w:p>
    <w:p>
      <w:pPr>
        <w:pStyle w:val="2"/>
        <w:spacing w:line="360" w:lineRule="auto"/>
        <w:rPr>
          <w:rFonts w:hint="eastAsia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二、评分标准：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1.</w:t>
      </w:r>
      <w:r>
        <w:rPr>
          <w:rFonts w:hAnsi="宋体"/>
          <w:sz w:val="24"/>
          <w:szCs w:val="24"/>
        </w:rPr>
        <w:t>构图合理、结构准确</w:t>
      </w:r>
      <w:r>
        <w:rPr>
          <w:rFonts w:hint="eastAsia" w:hAnsi="宋体"/>
          <w:sz w:val="24"/>
          <w:szCs w:val="24"/>
        </w:rPr>
        <w:t>：3</w:t>
      </w:r>
      <w:r>
        <w:rPr>
          <w:rFonts w:hAnsi="宋体"/>
          <w:sz w:val="24"/>
          <w:szCs w:val="24"/>
        </w:rPr>
        <w:t>0</w:t>
      </w:r>
      <w:r>
        <w:rPr>
          <w:rFonts w:hint="eastAsia" w:hAnsi="宋体"/>
          <w:sz w:val="24"/>
          <w:szCs w:val="24"/>
        </w:rPr>
        <w:t>%</w:t>
      </w:r>
      <w:r>
        <w:rPr>
          <w:rFonts w:hAnsi="宋体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</w:t>
      </w:r>
      <w:r>
        <w:rPr>
          <w:rFonts w:hAnsi="宋体"/>
          <w:sz w:val="24"/>
          <w:szCs w:val="24"/>
        </w:rPr>
        <w:t>局部刻画深入，整体关系协调</w:t>
      </w:r>
      <w:r>
        <w:rPr>
          <w:rFonts w:hint="eastAsia" w:hAnsi="宋体"/>
          <w:sz w:val="24"/>
          <w:szCs w:val="24"/>
        </w:rPr>
        <w:t>：</w:t>
      </w:r>
      <w:r>
        <w:rPr>
          <w:rFonts w:hAnsi="宋体"/>
          <w:sz w:val="24"/>
          <w:szCs w:val="24"/>
        </w:rPr>
        <w:t>30</w:t>
      </w:r>
      <w:r>
        <w:rPr>
          <w:rFonts w:hint="eastAsia" w:hAnsi="宋体"/>
          <w:sz w:val="24"/>
          <w:szCs w:val="24"/>
        </w:rPr>
        <w:t>%</w:t>
      </w:r>
      <w:r>
        <w:rPr>
          <w:rFonts w:hAnsi="宋体"/>
          <w:sz w:val="24"/>
          <w:szCs w:val="24"/>
        </w:rPr>
        <w:t xml:space="preserve">； 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3.</w:t>
      </w:r>
      <w:r>
        <w:rPr>
          <w:rFonts w:hAnsi="宋体"/>
          <w:sz w:val="24"/>
          <w:szCs w:val="24"/>
        </w:rPr>
        <w:t>具有</w:t>
      </w:r>
      <w:r>
        <w:rPr>
          <w:rFonts w:hint="eastAsia" w:hAnsi="宋体"/>
          <w:sz w:val="24"/>
          <w:szCs w:val="24"/>
        </w:rPr>
        <w:t>艺术创新</w:t>
      </w:r>
      <w:r>
        <w:rPr>
          <w:rFonts w:hAnsi="宋体"/>
          <w:sz w:val="24"/>
          <w:szCs w:val="24"/>
        </w:rPr>
        <w:t>性</w:t>
      </w:r>
      <w:r>
        <w:rPr>
          <w:rFonts w:hint="eastAsia" w:hAnsi="宋体"/>
          <w:sz w:val="24"/>
          <w:szCs w:val="24"/>
        </w:rPr>
        <w:t>：2</w:t>
      </w:r>
      <w:r>
        <w:rPr>
          <w:rFonts w:hAnsi="宋体"/>
          <w:sz w:val="24"/>
          <w:szCs w:val="24"/>
        </w:rPr>
        <w:t>0</w:t>
      </w:r>
      <w:r>
        <w:rPr>
          <w:rFonts w:hint="eastAsia" w:hAnsi="宋体"/>
          <w:sz w:val="24"/>
          <w:szCs w:val="24"/>
        </w:rPr>
        <w:t>%</w:t>
      </w:r>
      <w:r>
        <w:rPr>
          <w:rFonts w:hAnsi="宋体"/>
          <w:sz w:val="24"/>
          <w:szCs w:val="24"/>
        </w:rPr>
        <w:t>；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4.</w:t>
      </w:r>
      <w:r>
        <w:rPr>
          <w:rFonts w:hAnsi="宋体"/>
          <w:sz w:val="24"/>
          <w:szCs w:val="24"/>
        </w:rPr>
        <w:t>具有</w:t>
      </w:r>
      <w:r>
        <w:rPr>
          <w:rFonts w:hint="eastAsia" w:hAnsi="宋体"/>
          <w:sz w:val="24"/>
          <w:szCs w:val="24"/>
        </w:rPr>
        <w:t>独特的</w:t>
      </w:r>
      <w:r>
        <w:rPr>
          <w:rFonts w:hAnsi="宋体"/>
          <w:sz w:val="24"/>
          <w:szCs w:val="24"/>
        </w:rPr>
        <w:t>艺术表现力</w:t>
      </w:r>
      <w:r>
        <w:rPr>
          <w:rFonts w:hint="eastAsia" w:hAnsi="宋体"/>
          <w:sz w:val="24"/>
          <w:szCs w:val="24"/>
        </w:rPr>
        <w:t>：20%</w:t>
      </w:r>
      <w:r>
        <w:rPr>
          <w:rFonts w:hAnsi="宋体"/>
          <w:sz w:val="24"/>
          <w:szCs w:val="24"/>
        </w:rPr>
        <w:t>；</w:t>
      </w:r>
    </w:p>
    <w:p>
      <w:pPr>
        <w:pStyle w:val="2"/>
        <w:spacing w:line="360" w:lineRule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三、考试方式</w:t>
      </w:r>
    </w:p>
    <w:p>
      <w:pPr>
        <w:pStyle w:val="2"/>
        <w:spacing w:line="360" w:lineRule="auto"/>
        <w:ind w:firstLine="480" w:firstLineChars="200"/>
        <w:rPr>
          <w:rFonts w:hint="eastAsia" w:hAnsi="宋体"/>
          <w:bCs/>
          <w:sz w:val="24"/>
          <w:szCs w:val="24"/>
          <w:lang w:eastAsia="zh-CN"/>
        </w:rPr>
      </w:pPr>
      <w:r>
        <w:rPr>
          <w:rFonts w:hint="eastAsia" w:hAnsi="宋体"/>
          <w:bCs/>
          <w:sz w:val="24"/>
          <w:szCs w:val="24"/>
          <w:lang w:eastAsia="zh-CN"/>
        </w:rPr>
        <w:t>现场</w:t>
      </w:r>
      <w:r>
        <w:rPr>
          <w:rFonts w:hint="eastAsia" w:hAnsi="宋体"/>
          <w:bCs/>
          <w:sz w:val="24"/>
          <w:szCs w:val="24"/>
        </w:rPr>
        <w:t>写生</w:t>
      </w:r>
      <w:r>
        <w:rPr>
          <w:rFonts w:hint="eastAsia" w:hAnsi="宋体"/>
          <w:bCs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rPr>
          <w:rFonts w:hint="eastAsia" w:hAnsi="宋体"/>
          <w:bCs/>
          <w:sz w:val="24"/>
          <w:szCs w:val="24"/>
          <w:lang w:eastAsia="zh-CN"/>
        </w:rPr>
      </w:pPr>
      <w:r>
        <w:rPr>
          <w:rFonts w:hint="eastAsia" w:hAnsi="宋体"/>
          <w:b/>
          <w:bCs w:val="0"/>
          <w:sz w:val="24"/>
          <w:szCs w:val="24"/>
          <w:lang w:eastAsia="zh-CN"/>
        </w:rPr>
        <w:t>四、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时间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要求</w:t>
      </w:r>
    </w:p>
    <w:p>
      <w:pPr>
        <w:pStyle w:val="2"/>
        <w:spacing w:line="360" w:lineRule="auto"/>
        <w:ind w:firstLine="480" w:firstLineChars="200"/>
        <w:rPr>
          <w:rFonts w:hint="eastAsia" w:hAnsi="宋体" w:eastAsia="宋体"/>
          <w:bCs/>
          <w:sz w:val="24"/>
          <w:szCs w:val="24"/>
          <w:lang w:eastAsia="zh-CN"/>
        </w:rPr>
      </w:pPr>
      <w:r>
        <w:rPr>
          <w:rFonts w:hint="eastAsia" w:hAnsi="宋体"/>
          <w:bCs/>
          <w:sz w:val="24"/>
          <w:szCs w:val="24"/>
        </w:rPr>
        <w:t>6小时</w:t>
      </w:r>
      <w:r>
        <w:rPr>
          <w:rFonts w:hint="eastAsia" w:hAnsi="宋体"/>
          <w:bCs/>
          <w:sz w:val="24"/>
          <w:szCs w:val="24"/>
          <w:lang w:eastAsia="zh-CN"/>
        </w:rPr>
        <w:t>。</w:t>
      </w:r>
    </w:p>
    <w:p>
      <w:pPr>
        <w:pStyle w:val="2"/>
        <w:spacing w:line="360" w:lineRule="auto"/>
        <w:rPr>
          <w:rFonts w:hAnsi="宋体"/>
          <w:bCs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ind w:firstLine="525" w:firstLineChars="25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326E22"/>
    <w:rsid w:val="002D3321"/>
    <w:rsid w:val="00326E22"/>
    <w:rsid w:val="006A43ED"/>
    <w:rsid w:val="006A5647"/>
    <w:rsid w:val="00777D7C"/>
    <w:rsid w:val="008D439F"/>
    <w:rsid w:val="0DB945D6"/>
    <w:rsid w:val="11D45304"/>
    <w:rsid w:val="19D47852"/>
    <w:rsid w:val="1D7555B7"/>
    <w:rsid w:val="1E63094B"/>
    <w:rsid w:val="3227002A"/>
    <w:rsid w:val="42B5661D"/>
    <w:rsid w:val="44FD1F47"/>
    <w:rsid w:val="52AF181D"/>
    <w:rsid w:val="59E65583"/>
    <w:rsid w:val="5F287FC2"/>
    <w:rsid w:val="775E5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番茄花园</Company>
  <Pages>2</Pages>
  <Words>216</Words>
  <Characters>243</Characters>
  <Lines>1</Lines>
  <Paragraphs>1</Paragraphs>
  <TotalTime>0</TotalTime>
  <ScaleCrop>false</ScaleCrop>
  <LinksUpToDate>false</LinksUpToDate>
  <CharactersWithSpaces>261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2011-08-30T02:46:00Z</dcterms:created>
  <dc:creator>番茄花园</dc:creator>
  <cp:lastModifiedBy>vertesyuan</cp:lastModifiedBy>
  <dcterms:modified xsi:type="dcterms:W3CDTF">2023-12-06T01:42:50Z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60C6C34A54F544DBA08BDBBAA67A5F4C_13</vt:lpwstr>
  </property>
</Properties>
</file>