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楷体_GB2312" w:eastAsia="楷体_GB2312"/>
        </w:rPr>
      </w:pPr>
    </w:p>
    <w:p>
      <w:pPr>
        <w:widowControl/>
        <w:jc w:val="center"/>
        <w:rPr>
          <w:rFonts w:ascii="楷体_GB2312" w:eastAsia="楷体_GB2312"/>
        </w:rPr>
      </w:pPr>
    </w:p>
    <w:p>
      <w:pPr>
        <w:widowControl/>
        <w:jc w:val="center"/>
        <w:rPr>
          <w:rFonts w:ascii="楷体_GB2312" w:eastAsia="楷体_GB2312"/>
        </w:rPr>
      </w:pPr>
    </w:p>
    <w:p>
      <w:pPr>
        <w:widowControl/>
        <w:jc w:val="center"/>
        <w:rPr>
          <w:rFonts w:ascii="楷体_GB2312" w:eastAsia="楷体_GB2312"/>
        </w:rPr>
      </w:pPr>
    </w:p>
    <w:p>
      <w:pPr>
        <w:widowControl/>
        <w:jc w:val="both"/>
        <w:rPr>
          <w:rFonts w:ascii="楷体_GB2312" w:eastAsia="楷体_GB2312"/>
        </w:rPr>
      </w:pPr>
    </w:p>
    <w:p>
      <w:pPr>
        <w:widowControl/>
        <w:jc w:val="center"/>
        <w:rPr>
          <w:rFonts w:ascii="楷体_GB2312" w:eastAsia="楷体_GB2312"/>
        </w:rPr>
      </w:pPr>
    </w:p>
    <w:p>
      <w:pPr>
        <w:widowControl/>
        <w:jc w:val="center"/>
        <w:rPr>
          <w:rFonts w:ascii="楷体_GB2312" w:eastAsia="楷体_GB2312"/>
        </w:rPr>
      </w:pPr>
    </w:p>
    <w:p>
      <w:pPr>
        <w:widowControl/>
        <w:jc w:val="center"/>
        <w:rPr>
          <w:rFonts w:ascii="楷体_GB2312" w:hAnsi="宋体" w:eastAsia="楷体_GB2312"/>
          <w:sz w:val="24"/>
        </w:rPr>
      </w:pPr>
      <w:r>
        <w:rPr>
          <w:rFonts w:hint="eastAsia" w:ascii="楷体_GB2312" w:eastAsia="楷体_GB2312"/>
        </w:rPr>
        <w:drawing>
          <wp:inline distT="0" distB="0" distL="0" distR="0">
            <wp:extent cx="2655570" cy="482600"/>
            <wp:effectExtent l="19050" t="0" r="0" b="0"/>
            <wp:docPr id="1" name="Picture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X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楷体_GB2312" w:hAnsi="华文中宋" w:eastAsia="楷体_GB2312"/>
          <w:b/>
          <w:sz w:val="44"/>
          <w:szCs w:val="44"/>
        </w:rPr>
      </w:pPr>
      <w:r>
        <w:rPr>
          <w:rFonts w:hint="eastAsia" w:ascii="楷体_GB2312" w:hAnsi="华文中宋" w:eastAsia="楷体_GB2312"/>
          <w:b/>
          <w:sz w:val="44"/>
          <w:szCs w:val="44"/>
        </w:rPr>
        <w:t>硕士研究生</w:t>
      </w:r>
      <w:r>
        <w:rPr>
          <w:rFonts w:hint="eastAsia" w:ascii="楷体_GB2312" w:hAnsi="华文中宋" w:eastAsia="楷体_GB2312"/>
          <w:b/>
          <w:sz w:val="44"/>
          <w:szCs w:val="44"/>
          <w:lang w:eastAsia="zh-CN"/>
        </w:rPr>
        <w:t>招生</w:t>
      </w:r>
      <w:r>
        <w:rPr>
          <w:rFonts w:hint="eastAsia" w:ascii="楷体_GB2312" w:hAnsi="华文中宋" w:eastAsia="楷体_GB2312"/>
          <w:b/>
          <w:sz w:val="44"/>
          <w:szCs w:val="44"/>
        </w:rPr>
        <w:t>考试</w:t>
      </w:r>
    </w:p>
    <w:p>
      <w:pPr>
        <w:widowControl/>
        <w:jc w:val="center"/>
        <w:rPr>
          <w:rFonts w:ascii="楷体_GB2312" w:hAnsi="华文中宋" w:eastAsia="楷体_GB2312"/>
          <w:b/>
          <w:sz w:val="52"/>
          <w:szCs w:val="52"/>
        </w:rPr>
      </w:pPr>
      <w:r>
        <w:rPr>
          <w:rFonts w:hint="eastAsia" w:ascii="楷体_GB2312" w:hAnsi="华文中宋" w:eastAsia="楷体_GB2312"/>
          <w:b/>
          <w:sz w:val="52"/>
          <w:szCs w:val="52"/>
        </w:rPr>
        <w:t>《</w:t>
      </w:r>
      <w:r>
        <w:rPr>
          <w:rFonts w:hint="eastAsia" w:ascii="楷体_GB2312" w:hAnsi="宋体" w:eastAsia="楷体_GB2312"/>
          <w:b/>
          <w:sz w:val="52"/>
          <w:szCs w:val="52"/>
        </w:rPr>
        <w:t>影视制作理论与实践</w:t>
      </w:r>
      <w:r>
        <w:rPr>
          <w:rFonts w:hint="eastAsia" w:ascii="楷体_GB2312" w:hAnsi="华文中宋" w:eastAsia="楷体_GB2312"/>
          <w:b/>
          <w:sz w:val="52"/>
          <w:szCs w:val="52"/>
        </w:rPr>
        <w:t>》科目大纲</w:t>
      </w:r>
    </w:p>
    <w:p>
      <w:pPr>
        <w:widowControl/>
        <w:jc w:val="center"/>
        <w:rPr>
          <w:rFonts w:ascii="楷体_GB2312" w:hAnsi="宋体" w:eastAsia="楷体_GB2312"/>
          <w:b/>
          <w:bCs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 xml:space="preserve"> </w:t>
      </w:r>
      <w:r>
        <w:rPr>
          <w:rFonts w:hint="eastAsia" w:ascii="楷体_GB2312" w:hAnsi="宋体" w:eastAsia="楷体_GB2312"/>
          <w:sz w:val="30"/>
          <w:szCs w:val="30"/>
          <w:lang w:eastAsia="zh-CN"/>
        </w:rPr>
        <w:t>（</w:t>
      </w:r>
      <w:r>
        <w:rPr>
          <w:rFonts w:hint="eastAsia" w:ascii="楷体_GB2312" w:hAnsi="宋体" w:eastAsia="楷体_GB2312"/>
          <w:b/>
          <w:bCs/>
          <w:sz w:val="30"/>
          <w:szCs w:val="30"/>
        </w:rPr>
        <w:t>科目代码：</w:t>
      </w:r>
      <w:r>
        <w:rPr>
          <w:rFonts w:hint="eastAsia" w:ascii="楷体_GB2312" w:hAnsi="宋体" w:eastAsia="楷体_GB2312"/>
          <w:b/>
          <w:bCs/>
          <w:color w:val="000000"/>
          <w:sz w:val="30"/>
          <w:szCs w:val="30"/>
        </w:rPr>
        <w:t>966</w:t>
      </w:r>
      <w:r>
        <w:rPr>
          <w:rFonts w:hint="eastAsia" w:ascii="楷体_GB2312" w:hAnsi="宋体" w:eastAsia="楷体_GB2312"/>
          <w:b/>
          <w:bCs/>
          <w:color w:val="000000"/>
          <w:sz w:val="30"/>
          <w:szCs w:val="30"/>
          <w:lang w:eastAsia="zh-CN"/>
        </w:rPr>
        <w:t>）</w:t>
      </w:r>
    </w:p>
    <w:p>
      <w:pPr>
        <w:widowControl/>
        <w:spacing w:line="460" w:lineRule="exact"/>
        <w:jc w:val="left"/>
        <w:rPr>
          <w:rFonts w:ascii="楷体_GB2312" w:hAnsi="宋体" w:eastAsia="楷体_GB2312"/>
          <w:sz w:val="24"/>
        </w:rPr>
      </w:pPr>
    </w:p>
    <w:p>
      <w:pPr>
        <w:widowControl/>
        <w:spacing w:line="460" w:lineRule="exact"/>
        <w:jc w:val="left"/>
        <w:rPr>
          <w:rFonts w:ascii="楷体_GB2312" w:hAnsi="宋体" w:eastAsia="楷体_GB2312"/>
          <w:sz w:val="24"/>
        </w:rPr>
      </w:pPr>
    </w:p>
    <w:p>
      <w:pPr>
        <w:widowControl/>
        <w:spacing w:line="460" w:lineRule="exact"/>
        <w:jc w:val="left"/>
        <w:rPr>
          <w:rFonts w:ascii="楷体_GB2312" w:hAnsi="宋体" w:eastAsia="楷体_GB2312"/>
          <w:sz w:val="24"/>
        </w:rPr>
      </w:pPr>
    </w:p>
    <w:p>
      <w:pPr>
        <w:widowControl/>
        <w:spacing w:line="460" w:lineRule="exact"/>
        <w:jc w:val="left"/>
        <w:rPr>
          <w:rFonts w:ascii="楷体_GB2312" w:hAnsi="宋体" w:eastAsia="楷体_GB2312"/>
          <w:sz w:val="24"/>
        </w:rPr>
      </w:pPr>
    </w:p>
    <w:p>
      <w:pPr>
        <w:widowControl/>
        <w:spacing w:line="460" w:lineRule="exact"/>
        <w:jc w:val="left"/>
        <w:rPr>
          <w:rFonts w:ascii="楷体_GB2312" w:hAnsi="宋体" w:eastAsia="楷体_GB2312"/>
          <w:sz w:val="24"/>
        </w:rPr>
      </w:pPr>
    </w:p>
    <w:p>
      <w:pPr>
        <w:widowControl/>
        <w:spacing w:line="460" w:lineRule="exact"/>
        <w:jc w:val="left"/>
        <w:rPr>
          <w:rFonts w:ascii="楷体_GB2312" w:hAnsi="宋体" w:eastAsia="楷体_GB2312"/>
          <w:sz w:val="24"/>
        </w:rPr>
      </w:pPr>
    </w:p>
    <w:p>
      <w:pPr>
        <w:widowControl/>
        <w:spacing w:line="460" w:lineRule="exact"/>
        <w:jc w:val="left"/>
        <w:rPr>
          <w:rFonts w:ascii="楷体_GB2312" w:hAnsi="宋体" w:eastAsia="楷体_GB2312"/>
          <w:sz w:val="24"/>
        </w:rPr>
      </w:pPr>
    </w:p>
    <w:p>
      <w:pPr>
        <w:widowControl/>
        <w:spacing w:line="800" w:lineRule="exact"/>
        <w:jc w:val="left"/>
        <w:rPr>
          <w:rFonts w:ascii="楷体_GB2312" w:hAnsi="宋体" w:eastAsia="楷体_GB2312"/>
          <w:sz w:val="32"/>
          <w:szCs w:val="32"/>
          <w:u w:val="single"/>
        </w:rPr>
      </w:pPr>
      <w:r>
        <w:rPr>
          <w:rFonts w:hint="eastAsia" w:ascii="楷体_GB2312" w:hAnsi="宋体" w:eastAsia="楷体_GB2312"/>
          <w:sz w:val="32"/>
          <w:szCs w:val="32"/>
        </w:rPr>
        <w:t xml:space="preserve">         学院名称</w:t>
      </w:r>
      <w:r>
        <w:rPr>
          <w:rFonts w:hint="eastAsia" w:ascii="楷体_GB2312" w:hAnsi="宋体" w:eastAsia="楷体_GB2312"/>
          <w:sz w:val="32"/>
          <w:szCs w:val="32"/>
          <w:lang w:eastAsia="zh-CN"/>
        </w:rPr>
        <w:t>（</w:t>
      </w:r>
      <w:r>
        <w:rPr>
          <w:rFonts w:hint="eastAsia" w:ascii="楷体_GB2312" w:hAnsi="宋体" w:eastAsia="楷体_GB2312"/>
          <w:sz w:val="32"/>
          <w:szCs w:val="32"/>
        </w:rPr>
        <w:t>盖章</w:t>
      </w:r>
      <w:r>
        <w:rPr>
          <w:rFonts w:hint="eastAsia" w:ascii="楷体_GB2312" w:hAnsi="宋体" w:eastAsia="楷体_GB2312"/>
          <w:sz w:val="32"/>
          <w:szCs w:val="32"/>
          <w:lang w:eastAsia="zh-CN"/>
        </w:rPr>
        <w:t>）</w:t>
      </w:r>
      <w:r>
        <w:rPr>
          <w:rFonts w:hint="eastAsia" w:ascii="楷体_GB2312" w:hAnsi="宋体" w:eastAsia="楷体_GB2312"/>
          <w:sz w:val="32"/>
          <w:szCs w:val="32"/>
        </w:rPr>
        <w:t>：</w:t>
      </w:r>
      <w:r>
        <w:rPr>
          <w:rFonts w:hint="eastAsia" w:ascii="楷体_GB2312" w:hAnsi="宋体" w:eastAsia="楷体_GB2312"/>
          <w:sz w:val="32"/>
          <w:szCs w:val="32"/>
          <w:u w:val="single"/>
        </w:rPr>
        <w:t xml:space="preserve">         传媒学院         </w:t>
      </w:r>
    </w:p>
    <w:p>
      <w:pPr>
        <w:widowControl/>
        <w:spacing w:line="800" w:lineRule="exact"/>
        <w:jc w:val="left"/>
        <w:rPr>
          <w:rFonts w:ascii="楷体_GB2312" w:hAnsi="宋体" w:eastAsia="楷体_GB2312"/>
          <w:sz w:val="32"/>
          <w:szCs w:val="32"/>
          <w:u w:val="single"/>
        </w:rPr>
      </w:pPr>
      <w:r>
        <w:rPr>
          <w:rFonts w:hint="eastAsia" w:ascii="楷体_GB2312" w:hAnsi="宋体" w:eastAsia="楷体_GB2312"/>
          <w:sz w:val="32"/>
          <w:szCs w:val="32"/>
        </w:rPr>
        <w:t xml:space="preserve">         编  制 </w:t>
      </w:r>
      <w:r>
        <w:rPr>
          <w:rFonts w:hint="eastAsia" w:ascii="楷体_GB2312" w:hAnsi="宋体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宋体" w:eastAsia="楷体_GB2312"/>
          <w:sz w:val="32"/>
          <w:szCs w:val="32"/>
        </w:rPr>
        <w:t xml:space="preserve"> 时</w:t>
      </w:r>
      <w:r>
        <w:rPr>
          <w:rFonts w:hint="eastAsia" w:ascii="楷体_GB2312" w:hAnsi="宋体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宋体" w:eastAsia="楷体_GB2312"/>
          <w:sz w:val="32"/>
          <w:szCs w:val="32"/>
        </w:rPr>
        <w:t xml:space="preserve"> </w:t>
      </w:r>
      <w:bookmarkStart w:id="0" w:name="_GoBack"/>
      <w:bookmarkEnd w:id="0"/>
      <w:r>
        <w:rPr>
          <w:rFonts w:hint="eastAsia" w:ascii="楷体_GB2312" w:hAnsi="宋体" w:eastAsia="楷体_GB2312"/>
          <w:sz w:val="32"/>
          <w:szCs w:val="32"/>
        </w:rPr>
        <w:t>间：</w:t>
      </w:r>
      <w:r>
        <w:rPr>
          <w:rFonts w:hint="eastAsia" w:ascii="楷体_GB2312" w:hAnsi="宋体" w:eastAsia="楷体_GB2312"/>
          <w:sz w:val="32"/>
          <w:szCs w:val="32"/>
          <w:u w:val="single"/>
        </w:rPr>
        <w:t xml:space="preserve">      2021年</w:t>
      </w:r>
      <w:r>
        <w:rPr>
          <w:rFonts w:hint="eastAsia" w:ascii="楷体_GB2312" w:hAnsi="宋体" w:eastAsia="楷体_GB2312"/>
          <w:sz w:val="32"/>
          <w:szCs w:val="32"/>
          <w:u w:val="single"/>
          <w:lang w:val="en-US" w:eastAsia="zh-CN"/>
        </w:rPr>
        <w:t>7</w:t>
      </w:r>
      <w:r>
        <w:rPr>
          <w:rFonts w:hint="eastAsia" w:ascii="楷体_GB2312" w:hAnsi="宋体" w:eastAsia="楷体_GB2312"/>
          <w:sz w:val="32"/>
          <w:szCs w:val="32"/>
          <w:u w:val="single"/>
        </w:rPr>
        <w:t>月</w:t>
      </w:r>
      <w:r>
        <w:rPr>
          <w:rFonts w:hint="eastAsia" w:ascii="楷体_GB2312" w:hAnsi="宋体" w:eastAsia="楷体_GB2312"/>
          <w:sz w:val="32"/>
          <w:szCs w:val="32"/>
          <w:u w:val="single"/>
          <w:lang w:val="en-US" w:eastAsia="zh-CN"/>
        </w:rPr>
        <w:t>2</w:t>
      </w:r>
      <w:r>
        <w:rPr>
          <w:rFonts w:hint="eastAsia" w:ascii="楷体_GB2312" w:hAnsi="宋体" w:eastAsia="楷体_GB2312"/>
          <w:sz w:val="32"/>
          <w:szCs w:val="32"/>
          <w:u w:val="single"/>
        </w:rPr>
        <w:t xml:space="preserve">日 </w:t>
      </w:r>
      <w:r>
        <w:rPr>
          <w:rFonts w:hint="eastAsia" w:ascii="楷体_GB2312" w:hAnsi="宋体" w:eastAsia="楷体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_GB2312" w:hAnsi="宋体" w:eastAsia="楷体_GB2312"/>
          <w:sz w:val="32"/>
          <w:szCs w:val="32"/>
          <w:u w:val="single"/>
        </w:rPr>
        <w:t xml:space="preserve">    </w:t>
      </w:r>
    </w:p>
    <w:p>
      <w:pPr>
        <w:widowControl/>
        <w:spacing w:line="800" w:lineRule="exact"/>
        <w:ind w:firstLine="480" w:firstLineChars="200"/>
        <w:jc w:val="left"/>
        <w:rPr>
          <w:rFonts w:ascii="楷体_GB2312" w:hAnsi="宋体" w:eastAsia="楷体_GB2312"/>
          <w:sz w:val="24"/>
        </w:rPr>
      </w:pPr>
    </w:p>
    <w:p>
      <w:pPr>
        <w:widowControl/>
        <w:spacing w:line="800" w:lineRule="exact"/>
        <w:ind w:firstLine="480" w:firstLineChars="200"/>
        <w:jc w:val="left"/>
        <w:rPr>
          <w:rFonts w:ascii="楷体_GB2312" w:hAnsi="宋体" w:eastAsia="楷体_GB2312"/>
          <w:sz w:val="24"/>
        </w:rPr>
      </w:pPr>
    </w:p>
    <w:p>
      <w:pPr>
        <w:widowControl/>
        <w:jc w:val="center"/>
        <w:rPr>
          <w:rFonts w:ascii="楷体_GB2312" w:hAnsi="华文中宋" w:eastAsia="楷体_GB2312"/>
          <w:b/>
          <w:sz w:val="30"/>
          <w:szCs w:val="30"/>
        </w:rPr>
      </w:pPr>
    </w:p>
    <w:p>
      <w:pPr>
        <w:widowControl/>
        <w:jc w:val="center"/>
        <w:rPr>
          <w:rFonts w:ascii="楷体_GB2312" w:hAnsi="华文中宋" w:eastAsia="楷体_GB2312"/>
          <w:b/>
          <w:sz w:val="30"/>
          <w:szCs w:val="30"/>
        </w:rPr>
      </w:pPr>
    </w:p>
    <w:p>
      <w:pPr>
        <w:widowControl/>
        <w:jc w:val="center"/>
        <w:rPr>
          <w:rFonts w:ascii="楷体_GB2312" w:hAnsi="华文中宋" w:eastAsia="楷体_GB2312"/>
          <w:b/>
          <w:sz w:val="30"/>
          <w:szCs w:val="30"/>
        </w:rPr>
      </w:pPr>
    </w:p>
    <w:p>
      <w:pPr>
        <w:widowControl/>
        <w:jc w:val="center"/>
        <w:rPr>
          <w:rFonts w:ascii="楷体_GB2312" w:hAnsi="华文中宋" w:eastAsia="楷体_GB2312"/>
          <w:b/>
          <w:sz w:val="30"/>
          <w:szCs w:val="30"/>
        </w:rPr>
      </w:pPr>
    </w:p>
    <w:p>
      <w:pPr>
        <w:widowControl/>
        <w:jc w:val="both"/>
        <w:rPr>
          <w:rFonts w:hint="eastAsia" w:ascii="楷体_GB2312" w:hAnsi="华文中宋" w:eastAsia="楷体_GB2312"/>
          <w:b/>
          <w:sz w:val="30"/>
          <w:szCs w:val="30"/>
        </w:rPr>
        <w:sectPr>
          <w:pgSz w:w="11906" w:h="16838"/>
          <w:pgMar w:top="1588" w:right="1247" w:bottom="1134" w:left="1474" w:header="851" w:footer="992" w:gutter="0"/>
          <w:pgNumType w:start="0"/>
          <w:cols w:space="720" w:num="1"/>
          <w:docGrid w:type="lines" w:linePitch="312" w:charSpace="0"/>
        </w:sectPr>
      </w:pPr>
    </w:p>
    <w:p>
      <w:pPr>
        <w:widowControl/>
        <w:spacing w:line="360" w:lineRule="auto"/>
        <w:jc w:val="center"/>
        <w:rPr>
          <w:rFonts w:hint="eastAsia" w:ascii="黑体" w:hAnsi="华文中宋" w:eastAsia="黑体"/>
          <w:b/>
          <w:sz w:val="30"/>
          <w:szCs w:val="30"/>
        </w:rPr>
      </w:pPr>
    </w:p>
    <w:p>
      <w:pPr>
        <w:widowControl/>
        <w:spacing w:line="360" w:lineRule="auto"/>
        <w:jc w:val="center"/>
        <w:rPr>
          <w:rFonts w:hint="eastAsia" w:ascii="黑体" w:hAnsi="华文中宋" w:eastAsia="黑体"/>
          <w:b/>
          <w:sz w:val="30"/>
          <w:szCs w:val="30"/>
        </w:rPr>
      </w:pPr>
      <w:r>
        <w:rPr>
          <w:rFonts w:hint="eastAsia" w:ascii="黑体" w:hAnsi="华文中宋" w:eastAsia="黑体"/>
          <w:b/>
          <w:sz w:val="30"/>
          <w:szCs w:val="30"/>
        </w:rPr>
        <w:t>《影视制作理论与实践》科目大纲</w:t>
      </w:r>
    </w:p>
    <w:p>
      <w:pPr>
        <w:widowControl/>
        <w:spacing w:line="360" w:lineRule="auto"/>
        <w:jc w:val="center"/>
        <w:rPr>
          <w:rFonts w:hint="eastAsia" w:ascii="黑体" w:hAnsi="宋体" w:eastAsia="黑体"/>
          <w:sz w:val="24"/>
          <w:szCs w:val="20"/>
          <w:lang w:eastAsia="zh-CN"/>
        </w:rPr>
      </w:pPr>
      <w:r>
        <w:rPr>
          <w:rFonts w:hint="eastAsia" w:ascii="黑体" w:hAnsi="宋体" w:eastAsia="黑体"/>
          <w:sz w:val="24"/>
          <w:szCs w:val="20"/>
          <w:lang w:eastAsia="zh-CN"/>
        </w:rPr>
        <w:t>（科目代码：966）</w:t>
      </w:r>
    </w:p>
    <w:p>
      <w:pPr>
        <w:widowControl/>
        <w:spacing w:line="360" w:lineRule="auto"/>
        <w:jc w:val="center"/>
        <w:rPr>
          <w:rFonts w:ascii="楷体_GB2312" w:hAnsi="宋体" w:eastAsia="楷体_GB2312"/>
          <w:b/>
          <w:bCs/>
          <w:sz w:val="24"/>
        </w:rPr>
      </w:pPr>
    </w:p>
    <w:p>
      <w:pPr>
        <w:widowControl/>
        <w:spacing w:line="360" w:lineRule="auto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笔试部分</w:t>
      </w:r>
    </w:p>
    <w:p>
      <w:pPr>
        <w:widowControl/>
        <w:spacing w:line="360" w:lineRule="auto"/>
        <w:jc w:val="center"/>
        <w:outlineLvl w:val="0"/>
        <w:rPr>
          <w:rFonts w:hint="eastAsia" w:ascii="仿宋" w:hAnsi="仿宋" w:eastAsia="仿宋"/>
          <w:b/>
          <w:sz w:val="28"/>
          <w:szCs w:val="28"/>
        </w:rPr>
      </w:pPr>
    </w:p>
    <w:p>
      <w:pPr>
        <w:widowControl/>
        <w:spacing w:line="360" w:lineRule="auto"/>
        <w:jc w:val="center"/>
        <w:outlineLvl w:val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一、考核要求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1．掌握影视技术基础知识；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2．掌握影视节目策划的理念、方法和策略；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3．掌握影视摄像系统的类型、系统组成及操作方式；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4．掌握影视编辑系统的构成、特点及操作方式；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5．掌握影视节目制作基本技能。</w:t>
      </w:r>
    </w:p>
    <w:p>
      <w:pPr>
        <w:widowControl/>
        <w:spacing w:line="360" w:lineRule="auto"/>
        <w:jc w:val="center"/>
        <w:outlineLvl w:val="0"/>
        <w:rPr>
          <w:rFonts w:ascii="仿宋" w:hAnsi="仿宋" w:eastAsia="仿宋"/>
          <w:b/>
          <w:sz w:val="28"/>
          <w:szCs w:val="28"/>
        </w:rPr>
      </w:pPr>
    </w:p>
    <w:p>
      <w:pPr>
        <w:widowControl/>
        <w:spacing w:line="360" w:lineRule="auto"/>
        <w:jc w:val="center"/>
        <w:outlineLvl w:val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二、考核评价目标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本课程考试是为西北师范大学所招收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艺术</w:t>
      </w:r>
      <w:r>
        <w:rPr>
          <w:rFonts w:hint="eastAsia" w:ascii="仿宋_GB2312" w:hAnsi="仿宋_GB2312" w:eastAsia="仿宋_GB2312" w:cs="仿宋_GB2312"/>
          <w:sz w:val="24"/>
          <w:szCs w:val="24"/>
        </w:rPr>
        <w:t>学、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戏剧与影视</w:t>
      </w:r>
      <w:r>
        <w:rPr>
          <w:rFonts w:hint="eastAsia" w:ascii="仿宋_GB2312" w:hAnsi="仿宋_GB2312" w:eastAsia="仿宋_GB2312" w:cs="仿宋_GB2312"/>
          <w:sz w:val="24"/>
          <w:szCs w:val="24"/>
        </w:rPr>
        <w:t>研究生而设置的复试考试科目。其目的是科学、公平、有效地测试考生是否具备攻读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艺术</w:t>
      </w:r>
      <w:r>
        <w:rPr>
          <w:rFonts w:hint="eastAsia" w:ascii="仿宋_GB2312" w:hAnsi="仿宋_GB2312" w:eastAsia="仿宋_GB2312" w:cs="仿宋_GB2312"/>
          <w:sz w:val="24"/>
          <w:szCs w:val="24"/>
        </w:rPr>
        <w:t>学、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戏剧与影视</w:t>
      </w:r>
      <w:r>
        <w:rPr>
          <w:rFonts w:hint="eastAsia" w:ascii="仿宋_GB2312" w:hAnsi="仿宋_GB2312" w:eastAsia="仿宋_GB2312" w:cs="仿宋_GB2312"/>
          <w:sz w:val="24"/>
          <w:szCs w:val="24"/>
        </w:rPr>
        <w:t>所必需的基础知识和一般能力，以利于选拔具有发展潜力的优秀生源入学，为国家培养高层次、应用型、复合型的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艺术</w:t>
      </w:r>
      <w:r>
        <w:rPr>
          <w:rFonts w:hint="eastAsia" w:ascii="仿宋_GB2312" w:hAnsi="仿宋_GB2312" w:eastAsia="仿宋_GB2312" w:cs="仿宋_GB2312"/>
          <w:sz w:val="24"/>
          <w:szCs w:val="24"/>
        </w:rPr>
        <w:t>学、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戏剧与影视</w:t>
      </w:r>
      <w:r>
        <w:rPr>
          <w:rFonts w:hint="eastAsia" w:ascii="仿宋_GB2312" w:hAnsi="仿宋_GB2312" w:eastAsia="仿宋_GB2312" w:cs="仿宋_GB2312"/>
          <w:sz w:val="24"/>
          <w:szCs w:val="24"/>
        </w:rPr>
        <w:t>专门人才。</w:t>
      </w:r>
    </w:p>
    <w:p>
      <w:pPr>
        <w:widowControl/>
        <w:spacing w:line="360" w:lineRule="auto"/>
        <w:ind w:firstLine="420" w:firstLineChars="200"/>
        <w:rPr>
          <w:rFonts w:ascii="仿宋" w:hAnsi="仿宋" w:eastAsia="仿宋"/>
          <w:szCs w:val="21"/>
        </w:rPr>
      </w:pPr>
    </w:p>
    <w:p>
      <w:pPr>
        <w:widowControl/>
        <w:spacing w:line="360" w:lineRule="auto"/>
        <w:jc w:val="center"/>
        <w:outlineLvl w:val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三、考核内容</w:t>
      </w:r>
    </w:p>
    <w:p>
      <w:pPr>
        <w:widowControl/>
        <w:spacing w:line="360" w:lineRule="auto"/>
        <w:ind w:firstLine="482" w:firstLineChars="200"/>
        <w:jc w:val="lef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（一）影视技术基础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1．影视技术基础知识：电视信号相关基础知识，影视节目制作流程。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2．摄像机原理和使用：摄像机的类别，摄像机的主要技术指标，摄像机的构成、作用及使用。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3．视频切换台与编辑系统：视频切换台与电子特技，视音频编辑系统的组成及使用。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4．音响技术基础：声学基础知识，音响系统的组成和基本功能，音响制作和声学评价。</w:t>
      </w:r>
    </w:p>
    <w:p>
      <w:pPr>
        <w:widowControl/>
        <w:spacing w:line="360" w:lineRule="auto"/>
        <w:ind w:firstLine="482" w:firstLineChars="200"/>
        <w:jc w:val="lef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（二）摄像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1．影视画面：影视画面的地位和作用，影视画面的特性，影视画面的造型特点。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2．影视摄像造型手段：光线，景别，拍摄角度。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3．摄像表现手法：固定画面的含义和表现作用，运动画面的分类和表现作用，摄像要领。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4．光学镜头及其运用：镜头的光学特性，长焦镜头的特性与功能，广角镜头的特性与功能，变焦镜头的特性与功能。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5．摄像构图：影视画面构图的特点与要求，影视画面构图的内容要素，影视画面构图的形式要素，影视画面构图的美学原则。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6．长镜头：长镜头及其美学特征，长镜头的创作技巧。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7．影视脚本和无剪辑拍摄：影视脚本的规格与要求，无剪辑拍摄的意义与特点。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8．场面调度。</w:t>
      </w:r>
    </w:p>
    <w:p>
      <w:pPr>
        <w:widowControl/>
        <w:spacing w:line="360" w:lineRule="auto"/>
        <w:ind w:firstLine="482" w:firstLineChars="200"/>
        <w:jc w:val="lef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（三）影视编辑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1．影视编辑综述：影视编辑的工作性质，影视编辑的工作流程。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2．影视编辑的基础理论：蒙太奇，叙事蒙太奇和表现蒙太奇。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3．画面的方向性：轴线规律，合理越轴。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4．声画组合：声音的剪辑技法，声音的综合处理原则，声画组合。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5．转场过渡：无技巧转场的方法，技巧转场的方法，使用特技应注意的问题。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6．影视作品的节奏：影响节奏的因素，内在节奏与外在节奏的统一。</w:t>
      </w:r>
    </w:p>
    <w:p>
      <w:pPr>
        <w:widowControl/>
        <w:spacing w:line="360" w:lineRule="auto"/>
        <w:ind w:firstLine="602" w:firstLineChars="200"/>
        <w:jc w:val="left"/>
        <w:rPr>
          <w:rFonts w:hint="eastAsia" w:ascii="仿宋" w:hAnsi="仿宋" w:eastAsia="仿宋"/>
          <w:b/>
          <w:sz w:val="30"/>
          <w:szCs w:val="30"/>
        </w:rPr>
      </w:pPr>
    </w:p>
    <w:p>
      <w:pPr>
        <w:widowControl/>
        <w:spacing w:line="360" w:lineRule="auto"/>
        <w:ind w:firstLine="602" w:firstLineChars="200"/>
        <w:jc w:val="left"/>
        <w:rPr>
          <w:rFonts w:ascii="仿宋" w:hAnsi="仿宋" w:eastAsia="仿宋"/>
          <w:b/>
          <w:sz w:val="30"/>
          <w:szCs w:val="30"/>
        </w:rPr>
      </w:pPr>
    </w:p>
    <w:p>
      <w:pPr>
        <w:widowControl/>
        <w:spacing w:line="360" w:lineRule="auto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实践部分</w:t>
      </w:r>
    </w:p>
    <w:p>
      <w:pPr>
        <w:widowControl/>
        <w:spacing w:line="360" w:lineRule="auto"/>
        <w:jc w:val="center"/>
        <w:rPr>
          <w:rFonts w:hint="eastAsia" w:ascii="仿宋" w:hAnsi="仿宋" w:eastAsia="仿宋"/>
          <w:b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一、考核要求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1.具备影视摄像的基本能力。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2.具备影视编辑的基本能力。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3.具备电视画面的创意与思维能力。</w:t>
      </w:r>
    </w:p>
    <w:p>
      <w:pPr>
        <w:widowControl/>
        <w:spacing w:line="360" w:lineRule="auto"/>
        <w:jc w:val="center"/>
        <w:rPr>
          <w:rFonts w:hint="eastAsia" w:ascii="仿宋" w:hAnsi="仿宋" w:eastAsia="仿宋"/>
          <w:b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二、考核内容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1.依据相关要求，在限定的时间内，创造性地完成摄像任务。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2.根据给定的音、视频素材，依据相关要求，在限定时间内，编辑一个完整的叙事段落。</w:t>
      </w:r>
    </w:p>
    <w:p>
      <w:pPr>
        <w:spacing w:line="360" w:lineRule="auto"/>
        <w:rPr>
          <w:rFonts w:hint="eastAsia" w:ascii="仿宋" w:hAnsi="仿宋" w:eastAsia="仿宋"/>
          <w:sz w:val="24"/>
        </w:rPr>
      </w:pPr>
    </w:p>
    <w:p>
      <w:pPr>
        <w:spacing w:line="360" w:lineRule="auto"/>
        <w:rPr>
          <w:rFonts w:hint="eastAsia" w:ascii="仿宋" w:hAnsi="仿宋" w:eastAsia="仿宋"/>
          <w:sz w:val="24"/>
        </w:rPr>
      </w:pPr>
    </w:p>
    <w:p>
      <w:pPr>
        <w:spacing w:line="360" w:lineRule="auto"/>
        <w:jc w:val="center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参考书目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4"/>
          <w:szCs w:val="24"/>
        </w:rPr>
        <w:t>郭庆光：《传播学教程》（第二版），中国人民大学出版社2011年版。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4"/>
          <w:szCs w:val="24"/>
        </w:rPr>
        <w:t>李  琳：《影视剪辑实训教材》（第二版），</w: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</w:rPr>
        <w:instrText xml:space="preserve"> HYPERLINK "http://search.dangdang.com/?key3=%D6%D0%B9%FA%B4%AB%C3%BD%B4%F3%D1%A7%B3%F6%B0%E6%C9%E7&amp;medium=01&amp;category_path=01.00.00.00.00.00" \t "http://product.dangdang.com/_blank" </w:instrTex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</w:rPr>
        <w:t>高等教育出版社</w: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end"/>
      </w:r>
      <w:r>
        <w:rPr>
          <w:rFonts w:hint="eastAsia" w:ascii="仿宋_GB2312" w:hAnsi="仿宋_GB2312" w:eastAsia="仿宋_GB2312" w:cs="仿宋_GB2312"/>
          <w:sz w:val="24"/>
          <w:szCs w:val="24"/>
        </w:rPr>
        <w:t>2015年版。</w:t>
      </w:r>
    </w:p>
    <w:p>
      <w:pPr>
        <w:spacing w:line="360" w:lineRule="auto"/>
        <w:rPr>
          <w:rFonts w:hint="eastAsia" w:ascii="仿宋" w:hAnsi="仿宋" w:eastAsia="仿宋"/>
          <w:sz w:val="24"/>
        </w:rPr>
      </w:pPr>
    </w:p>
    <w:sectPr>
      <w:footerReference r:id="rId3" w:type="default"/>
      <w:pgSz w:w="11906" w:h="16838"/>
      <w:pgMar w:top="1588" w:right="1247" w:bottom="1134" w:left="1474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E4E229C-BE87-4D52-BCA2-59D1DC90ACF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2" w:fontKey="{70A622B3-28F2-430D-93FD-242D07620774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84368E65-11DB-4817-9D88-C5B71AEFB46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6834C480-6391-4D0C-95B8-37775962915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73D32092-23FC-41B3-A117-6449255C9E3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EwOWM3ZWMxNjMzY2ZiZTRjZjJlMTg5MmM2ZTkyMzUifQ=="/>
  </w:docVars>
  <w:rsids>
    <w:rsidRoot w:val="001E66E1"/>
    <w:rsid w:val="00007A68"/>
    <w:rsid w:val="00021DB3"/>
    <w:rsid w:val="00024001"/>
    <w:rsid w:val="0003216B"/>
    <w:rsid w:val="00032C91"/>
    <w:rsid w:val="00037B80"/>
    <w:rsid w:val="00045F24"/>
    <w:rsid w:val="0008152D"/>
    <w:rsid w:val="00093628"/>
    <w:rsid w:val="000B26D9"/>
    <w:rsid w:val="000B5CC7"/>
    <w:rsid w:val="000D46D7"/>
    <w:rsid w:val="000F5F52"/>
    <w:rsid w:val="001062DC"/>
    <w:rsid w:val="00107245"/>
    <w:rsid w:val="00115F35"/>
    <w:rsid w:val="00125504"/>
    <w:rsid w:val="00144C3A"/>
    <w:rsid w:val="00155D8D"/>
    <w:rsid w:val="001732E9"/>
    <w:rsid w:val="00183571"/>
    <w:rsid w:val="001878CF"/>
    <w:rsid w:val="00191C1C"/>
    <w:rsid w:val="00192192"/>
    <w:rsid w:val="001A5872"/>
    <w:rsid w:val="001E66E1"/>
    <w:rsid w:val="001E6A7D"/>
    <w:rsid w:val="00205161"/>
    <w:rsid w:val="00223ABA"/>
    <w:rsid w:val="00231F1A"/>
    <w:rsid w:val="00235D84"/>
    <w:rsid w:val="002516AE"/>
    <w:rsid w:val="0025218F"/>
    <w:rsid w:val="00254587"/>
    <w:rsid w:val="002617A8"/>
    <w:rsid w:val="00266A16"/>
    <w:rsid w:val="00280975"/>
    <w:rsid w:val="00281C16"/>
    <w:rsid w:val="00287FAD"/>
    <w:rsid w:val="00295F62"/>
    <w:rsid w:val="002C5126"/>
    <w:rsid w:val="002E333F"/>
    <w:rsid w:val="002F000C"/>
    <w:rsid w:val="003155AE"/>
    <w:rsid w:val="00352518"/>
    <w:rsid w:val="00386479"/>
    <w:rsid w:val="003867A1"/>
    <w:rsid w:val="003A1A54"/>
    <w:rsid w:val="003D4664"/>
    <w:rsid w:val="003F2D42"/>
    <w:rsid w:val="0042646F"/>
    <w:rsid w:val="00455B51"/>
    <w:rsid w:val="004B7384"/>
    <w:rsid w:val="004B7622"/>
    <w:rsid w:val="004D4133"/>
    <w:rsid w:val="004D55A1"/>
    <w:rsid w:val="004F0D3A"/>
    <w:rsid w:val="004F35B0"/>
    <w:rsid w:val="004F376D"/>
    <w:rsid w:val="004F5C9B"/>
    <w:rsid w:val="00511D6A"/>
    <w:rsid w:val="00524AE8"/>
    <w:rsid w:val="005349A1"/>
    <w:rsid w:val="0053675A"/>
    <w:rsid w:val="0055117B"/>
    <w:rsid w:val="0058140D"/>
    <w:rsid w:val="005879B5"/>
    <w:rsid w:val="00597B47"/>
    <w:rsid w:val="005B2C64"/>
    <w:rsid w:val="005E419B"/>
    <w:rsid w:val="00606E65"/>
    <w:rsid w:val="00612055"/>
    <w:rsid w:val="00614EB5"/>
    <w:rsid w:val="0064406D"/>
    <w:rsid w:val="006826F0"/>
    <w:rsid w:val="006831BD"/>
    <w:rsid w:val="006A5518"/>
    <w:rsid w:val="006A646E"/>
    <w:rsid w:val="006E09D5"/>
    <w:rsid w:val="00724B38"/>
    <w:rsid w:val="00774975"/>
    <w:rsid w:val="007A1042"/>
    <w:rsid w:val="007B1C08"/>
    <w:rsid w:val="007C0AC8"/>
    <w:rsid w:val="007E2F8D"/>
    <w:rsid w:val="007E3BA9"/>
    <w:rsid w:val="007F2CEE"/>
    <w:rsid w:val="007F5E59"/>
    <w:rsid w:val="00815659"/>
    <w:rsid w:val="00874C96"/>
    <w:rsid w:val="00890A04"/>
    <w:rsid w:val="00891859"/>
    <w:rsid w:val="008B3BB7"/>
    <w:rsid w:val="008B4643"/>
    <w:rsid w:val="008B5047"/>
    <w:rsid w:val="008C28C0"/>
    <w:rsid w:val="008D6BD6"/>
    <w:rsid w:val="008D7B48"/>
    <w:rsid w:val="008E2296"/>
    <w:rsid w:val="008E5BD9"/>
    <w:rsid w:val="008E66B3"/>
    <w:rsid w:val="008F0249"/>
    <w:rsid w:val="008F6B41"/>
    <w:rsid w:val="0090137D"/>
    <w:rsid w:val="009122A8"/>
    <w:rsid w:val="00933FCF"/>
    <w:rsid w:val="0093661A"/>
    <w:rsid w:val="00942273"/>
    <w:rsid w:val="00946834"/>
    <w:rsid w:val="00994E71"/>
    <w:rsid w:val="009A3E59"/>
    <w:rsid w:val="009B62CE"/>
    <w:rsid w:val="009D4A64"/>
    <w:rsid w:val="009F3E09"/>
    <w:rsid w:val="00A17A0D"/>
    <w:rsid w:val="00A53EF2"/>
    <w:rsid w:val="00A541EC"/>
    <w:rsid w:val="00A57EB1"/>
    <w:rsid w:val="00A61857"/>
    <w:rsid w:val="00A62CB0"/>
    <w:rsid w:val="00A70A87"/>
    <w:rsid w:val="00AD5AB2"/>
    <w:rsid w:val="00AD7D96"/>
    <w:rsid w:val="00AF1F7F"/>
    <w:rsid w:val="00AF7904"/>
    <w:rsid w:val="00B05AB1"/>
    <w:rsid w:val="00B22C0C"/>
    <w:rsid w:val="00B306FA"/>
    <w:rsid w:val="00B333FF"/>
    <w:rsid w:val="00B3675F"/>
    <w:rsid w:val="00B71C15"/>
    <w:rsid w:val="00BB0A7E"/>
    <w:rsid w:val="00BB6985"/>
    <w:rsid w:val="00BD5F7F"/>
    <w:rsid w:val="00C069AB"/>
    <w:rsid w:val="00C31A32"/>
    <w:rsid w:val="00C74AD3"/>
    <w:rsid w:val="00C76FDB"/>
    <w:rsid w:val="00C84BDE"/>
    <w:rsid w:val="00CA019F"/>
    <w:rsid w:val="00CB698C"/>
    <w:rsid w:val="00CC253E"/>
    <w:rsid w:val="00CE20BA"/>
    <w:rsid w:val="00CF1868"/>
    <w:rsid w:val="00CF276C"/>
    <w:rsid w:val="00D129E5"/>
    <w:rsid w:val="00D724DF"/>
    <w:rsid w:val="00D72981"/>
    <w:rsid w:val="00D774CA"/>
    <w:rsid w:val="00D9215F"/>
    <w:rsid w:val="00DA7F1B"/>
    <w:rsid w:val="00DB009B"/>
    <w:rsid w:val="00DE013D"/>
    <w:rsid w:val="00DE7BE5"/>
    <w:rsid w:val="00DF7E36"/>
    <w:rsid w:val="00E23FB9"/>
    <w:rsid w:val="00E340E7"/>
    <w:rsid w:val="00E4144F"/>
    <w:rsid w:val="00E51F3D"/>
    <w:rsid w:val="00E877C9"/>
    <w:rsid w:val="00E90AEA"/>
    <w:rsid w:val="00E96FAA"/>
    <w:rsid w:val="00EA00B1"/>
    <w:rsid w:val="00EC2646"/>
    <w:rsid w:val="00EF270F"/>
    <w:rsid w:val="00F00969"/>
    <w:rsid w:val="00F149FD"/>
    <w:rsid w:val="00F16FCC"/>
    <w:rsid w:val="00F22A19"/>
    <w:rsid w:val="00F3738F"/>
    <w:rsid w:val="00F642AF"/>
    <w:rsid w:val="00F97302"/>
    <w:rsid w:val="00FC14A8"/>
    <w:rsid w:val="00FC53F5"/>
    <w:rsid w:val="00FD7698"/>
    <w:rsid w:val="12EC16FF"/>
    <w:rsid w:val="219F6F0E"/>
    <w:rsid w:val="29707FD1"/>
    <w:rsid w:val="3DA74021"/>
    <w:rsid w:val="5985486D"/>
    <w:rsid w:val="5A4020C0"/>
    <w:rsid w:val="75095989"/>
    <w:rsid w:val="75900B25"/>
    <w:rsid w:val="7FFE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uiPriority w:val="0"/>
  </w:style>
  <w:style w:type="character" w:customStyle="1" w:styleId="10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3">
    <w:name w:val="大纲正文 Char"/>
    <w:link w:val="14"/>
    <w:qFormat/>
    <w:uiPriority w:val="0"/>
    <w:rPr>
      <w:rFonts w:ascii="宋体" w:hAnsi="宋体"/>
      <w:kern w:val="21"/>
      <w:sz w:val="21"/>
      <w:szCs w:val="24"/>
      <w:lang w:val="en-US" w:eastAsia="zh-CN" w:bidi="ar-SA"/>
    </w:rPr>
  </w:style>
  <w:style w:type="paragraph" w:customStyle="1" w:styleId="14">
    <w:name w:val="大纲正文"/>
    <w:link w:val="13"/>
    <w:qFormat/>
    <w:uiPriority w:val="0"/>
    <w:pPr>
      <w:spacing w:line="360" w:lineRule="auto"/>
      <w:ind w:firstLine="420" w:firstLineChars="200"/>
    </w:pPr>
    <w:rPr>
      <w:rFonts w:ascii="宋体" w:hAnsi="宋体" w:eastAsia="宋体" w:cs="Times New Roman"/>
      <w:kern w:val="21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1141</Words>
  <Characters>1161</Characters>
  <Lines>9</Lines>
  <Paragraphs>2</Paragraphs>
  <TotalTime>3</TotalTime>
  <ScaleCrop>false</ScaleCrop>
  <LinksUpToDate>false</LinksUpToDate>
  <CharactersWithSpaces>1220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2019-06-24T08:12:00Z</dcterms:created>
  <dc:creator>微软用户</dc:creator>
  <cp:lastModifiedBy>林恒</cp:lastModifiedBy>
  <cp:lastPrinted>2019-06-11T02:11:00Z</cp:lastPrinted>
  <dcterms:modified xsi:type="dcterms:W3CDTF">2023-07-18T04:21:23Z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7AB710F0CA85428D9A98C2C299C6E2F1</vt:lpwstr>
  </property>
</Properties>
</file>