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60" w:lineRule="exact"/>
        <w:jc w:val="left"/>
        <w:rPr>
          <w:rFonts w:hint="eastAsia" w:ascii="宋体" w:hAnsi="宋体"/>
          <w:sz w:val="24"/>
        </w:rPr>
      </w:pPr>
      <w:bookmarkStart w:id="15" w:name="_GoBack"/>
      <w:bookmarkEnd w:id="15"/>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Picture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民法学与民事诉讼法学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(科目代码：804)</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法 学 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default" w:ascii="仿宋_GB2312" w:hAnsi="宋体" w:eastAsia="仿宋_GB2312"/>
          <w:sz w:val="32"/>
          <w:szCs w:val="32"/>
          <w:u w:val="single"/>
          <w:lang w:val="en-US" w:eastAsia="zh-CN"/>
        </w:rPr>
      </w:pPr>
      <w:r>
        <w:rPr>
          <w:rFonts w:hint="eastAsia" w:ascii="仿宋_GB2312" w:hAnsi="宋体" w:eastAsia="仿宋_GB2312"/>
          <w:sz w:val="32"/>
          <w:szCs w:val="32"/>
        </w:rPr>
        <w:t>编  制  时  间：</w:t>
      </w:r>
      <w:r>
        <w:rPr>
          <w:rFonts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202</w:t>
      </w:r>
      <w:r>
        <w:rPr>
          <w:rFonts w:ascii="仿宋_GB2312" w:hAnsi="宋体" w:eastAsia="仿宋_GB2312"/>
          <w:sz w:val="32"/>
          <w:szCs w:val="32"/>
          <w:u w:val="single"/>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月21日</w:t>
      </w:r>
      <w:r>
        <w:rPr>
          <w:rFonts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宋体" w:hAnsi="宋体"/>
          <w:sz w:val="24"/>
        </w:rPr>
      </w:pPr>
    </w:p>
    <w:p>
      <w:pPr>
        <w:widowControl/>
        <w:spacing w:line="400" w:lineRule="exact"/>
        <w:rPr>
          <w:rFonts w:hint="eastAsia" w:ascii="黑体" w:hAnsi="华文中宋"/>
          <w:b/>
          <w:sz w:val="30"/>
          <w:szCs w:val="30"/>
        </w:rPr>
      </w:pPr>
    </w:p>
    <w:p>
      <w:pPr>
        <w:widowControl/>
        <w:spacing w:line="400" w:lineRule="exact"/>
        <w:jc w:val="center"/>
        <w:rPr>
          <w:rFonts w:hint="eastAsia" w:ascii="黑体" w:hAnsi="华文中宋"/>
          <w:b/>
          <w:sz w:val="32"/>
          <w:szCs w:val="32"/>
        </w:rPr>
      </w:pPr>
      <w:r>
        <w:rPr>
          <w:rFonts w:hint="eastAsia" w:ascii="黑体" w:hAnsi="华文中宋"/>
          <w:b/>
          <w:sz w:val="32"/>
          <w:szCs w:val="32"/>
        </w:rPr>
        <w:t>第一部分 《</w:t>
      </w:r>
      <w:r>
        <w:rPr>
          <w:rFonts w:hint="eastAsia" w:ascii="黑体" w:hAnsi="宋体"/>
          <w:b/>
          <w:sz w:val="32"/>
          <w:szCs w:val="32"/>
        </w:rPr>
        <w:t>民法学</w:t>
      </w:r>
      <w:r>
        <w:rPr>
          <w:rFonts w:hint="eastAsia" w:ascii="黑体" w:hAnsi="华文中宋"/>
          <w:b/>
          <w:sz w:val="32"/>
          <w:szCs w:val="32"/>
        </w:rPr>
        <w:t>》科目大纲</w:t>
      </w:r>
    </w:p>
    <w:p>
      <w:pPr>
        <w:widowControl/>
        <w:spacing w:line="400" w:lineRule="exact"/>
        <w:ind w:firstLine="391" w:firstLineChars="163"/>
        <w:jc w:val="center"/>
        <w:rPr>
          <w:rFonts w:hint="eastAsia" w:ascii="黑体" w:hAnsi="宋体"/>
          <w:sz w:val="24"/>
        </w:rPr>
      </w:pPr>
      <w:r>
        <w:rPr>
          <w:rFonts w:hint="eastAsia" w:ascii="黑体" w:hAnsi="宋体"/>
          <w:sz w:val="24"/>
        </w:rPr>
        <w:t>(科目代码：804)</w:t>
      </w:r>
    </w:p>
    <w:p>
      <w:pPr>
        <w:widowControl/>
        <w:spacing w:line="400" w:lineRule="exact"/>
        <w:ind w:firstLine="458" w:firstLineChars="163"/>
        <w:jc w:val="center"/>
        <w:rPr>
          <w:rFonts w:hint="eastAsia" w:ascii="仿宋_GB2312" w:hAnsi="宋体"/>
          <w:b/>
          <w:sz w:val="28"/>
          <w:szCs w:val="28"/>
        </w:rPr>
      </w:pPr>
    </w:p>
    <w:p>
      <w:pPr>
        <w:widowControl/>
        <w:spacing w:line="400" w:lineRule="exact"/>
        <w:ind w:firstLine="458" w:firstLineChars="163"/>
        <w:jc w:val="center"/>
        <w:rPr>
          <w:rFonts w:hint="eastAsia" w:ascii="仿宋_GB2312" w:hAnsi="宋体"/>
          <w:b/>
          <w:sz w:val="28"/>
          <w:szCs w:val="28"/>
        </w:rPr>
      </w:pPr>
      <w:r>
        <w:rPr>
          <w:rFonts w:hint="eastAsia" w:ascii="仿宋_GB2312" w:hAnsi="宋体"/>
          <w:b/>
          <w:sz w:val="28"/>
          <w:szCs w:val="28"/>
        </w:rPr>
        <w:t>一、考核要求</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考生应当准确掌握民法学的基本概念、基本原理和基本制度，并准确掌握每一规则背后的支撑理论、规则的优缺点、历史演进等。</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考生应当准确掌握民法各制度之间的相互关系，明确民法制度之间的配合、制约与逻辑关系。</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考生应当能够应用民法学的基本理论和规则分析与解决实际问题，综合民法各种制度进行实例解析。</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考生应当了解民法学的前沿问题。</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b/>
          <w:sz w:val="28"/>
          <w:szCs w:val="28"/>
        </w:rPr>
      </w:pPr>
      <w:r>
        <w:rPr>
          <w:rFonts w:hint="eastAsia" w:ascii="宋体" w:hAnsi="宋体"/>
          <w:szCs w:val="21"/>
        </w:rPr>
        <w:t>5</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考生应当具有民法思维及良好的表达能力。</w:t>
      </w:r>
    </w:p>
    <w:p>
      <w:pPr>
        <w:keepNext w:val="0"/>
        <w:keepLines w:val="0"/>
        <w:pageBreakBefore w:val="0"/>
        <w:widowControl/>
        <w:kinsoku/>
        <w:wordWrap/>
        <w:overflowPunct/>
        <w:topLinePunct w:val="0"/>
        <w:autoSpaceDE/>
        <w:autoSpaceDN/>
        <w:bidi w:val="0"/>
        <w:spacing w:line="440" w:lineRule="exact"/>
        <w:ind w:firstLine="703" w:firstLineChars="250"/>
        <w:jc w:val="center"/>
        <w:textAlignment w:val="auto"/>
        <w:rPr>
          <w:rFonts w:hint="eastAsia" w:ascii="仿宋_GB2312" w:hAnsi="宋体"/>
          <w:b/>
          <w:sz w:val="28"/>
          <w:szCs w:val="28"/>
        </w:rPr>
      </w:pPr>
      <w:r>
        <w:rPr>
          <w:rFonts w:hint="eastAsia" w:ascii="仿宋_GB2312" w:hAnsi="宋体"/>
          <w:b/>
          <w:sz w:val="28"/>
          <w:szCs w:val="28"/>
        </w:rPr>
        <w:t>二、考核评价目标</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考生对民法学的基本知识体系的掌握程度以及对民法前沿问题的了解程度；</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考生的民法思维能力；</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考生的综合应用民法规则解决实际问题的能力；</w:t>
      </w:r>
    </w:p>
    <w:p>
      <w:pPr>
        <w:keepNext w:val="0"/>
        <w:keepLines w:val="0"/>
        <w:pageBreakBefore w:val="0"/>
        <w:widowControl/>
        <w:kinsoku/>
        <w:wordWrap/>
        <w:overflowPunct/>
        <w:topLinePunct w:val="0"/>
        <w:autoSpaceDE/>
        <w:autoSpaceDN/>
        <w:bidi w:val="0"/>
        <w:spacing w:line="440" w:lineRule="exact"/>
        <w:ind w:firstLine="525" w:firstLineChars="250"/>
        <w:jc w:val="left"/>
        <w:textAlignment w:val="auto"/>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考生进行法律研究的基础及进一步培养的潜力。</w:t>
      </w:r>
    </w:p>
    <w:p>
      <w:pPr>
        <w:keepNext w:val="0"/>
        <w:keepLines w:val="0"/>
        <w:pageBreakBefore w:val="0"/>
        <w:widowControl/>
        <w:kinsoku/>
        <w:wordWrap/>
        <w:overflowPunct/>
        <w:topLinePunct w:val="0"/>
        <w:autoSpaceDE/>
        <w:autoSpaceDN/>
        <w:bidi w:val="0"/>
        <w:spacing w:line="440" w:lineRule="exact"/>
        <w:ind w:firstLine="843" w:firstLineChars="300"/>
        <w:jc w:val="left"/>
        <w:textAlignment w:val="auto"/>
        <w:rPr>
          <w:rFonts w:hint="eastAsia" w:ascii="仿宋_GB2312" w:hAnsi="宋体"/>
          <w:b/>
          <w:sz w:val="28"/>
          <w:szCs w:val="28"/>
        </w:rPr>
      </w:pPr>
    </w:p>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_GB2312" w:hAnsi="宋体"/>
          <w:b/>
          <w:sz w:val="28"/>
          <w:szCs w:val="28"/>
        </w:rPr>
      </w:pPr>
      <w:r>
        <w:rPr>
          <w:rFonts w:hint="eastAsia" w:ascii="仿宋_GB2312" w:hAnsi="宋体"/>
          <w:b/>
          <w:sz w:val="28"/>
          <w:szCs w:val="28"/>
        </w:rPr>
        <w:t>三、考核内容</w:t>
      </w:r>
    </w:p>
    <w:p>
      <w:pPr>
        <w:keepNext w:val="0"/>
        <w:keepLines w:val="0"/>
        <w:pageBreakBefore w:val="0"/>
        <w:kinsoku/>
        <w:wordWrap/>
        <w:overflowPunct/>
        <w:topLinePunct w:val="0"/>
        <w:autoSpaceDE/>
        <w:autoSpaceDN/>
        <w:bidi w:val="0"/>
        <w:adjustRightInd w:val="0"/>
        <w:snapToGrid w:val="0"/>
        <w:spacing w:line="440" w:lineRule="exact"/>
        <w:ind w:firstLine="523" w:firstLineChars="248"/>
        <w:jc w:val="center"/>
        <w:textAlignment w:val="auto"/>
        <w:rPr>
          <w:rFonts w:eastAsia="新宋体"/>
          <w:b/>
          <w:szCs w:val="21"/>
        </w:rPr>
      </w:pPr>
      <w:r>
        <w:rPr>
          <w:rFonts w:hint="eastAsia" w:eastAsia="新宋体"/>
          <w:b/>
          <w:szCs w:val="21"/>
        </w:rPr>
        <w:t>第一编 总则</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eastAsia="新宋体"/>
          <w:b/>
          <w:bCs/>
          <w:szCs w:val="21"/>
        </w:rPr>
      </w:pPr>
      <w:r>
        <w:rPr>
          <w:rFonts w:hint="eastAsia" w:eastAsia="新宋体"/>
          <w:b/>
          <w:bCs/>
          <w:szCs w:val="21"/>
        </w:rPr>
        <w:t>第一章　民法的基本原理</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第一节　民法的概念和调整对象</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一、民法的概念</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二、民法的调整对象</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第二节  民法基本原则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一、保护民事权益原则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二、平等原则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三、自愿原则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四、公平原则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五、诚信原则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六、公序良俗原则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七、绿色原则</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第三节  民事法律关系</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一、民事法律关系的概念和特征</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二、民事法律关系的要素</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三、民事法律事实</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第四节  民法的渊源</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一、宪法</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二、民事法律</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三、行政法规</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四、地方性法规、自治条例和单行条例</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五、规章</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六、司法解释</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七、国际条约和国际惯例</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八、习惯</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第五节 民法的适用</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一、民法的适用范围</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二、民法适用的基本原则</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eastAsia="新宋体"/>
          <w:szCs w:val="21"/>
        </w:rPr>
      </w:pPr>
      <w:r>
        <w:rPr>
          <w:rFonts w:hint="eastAsia" w:eastAsia="新宋体"/>
          <w:b/>
          <w:bCs/>
          <w:szCs w:val="21"/>
        </w:rPr>
        <w:t>第二章  民事主体</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第一节 自然人</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一、自然人的民事权利能力</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二、自然人的民事行为自然人</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三、自然人的住所</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四、监护</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rPr>
        <w:t>五、宣告失踪和宣告死亡</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六、个体工商户和农村承包经营户</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第二节  法人</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一、法人概述</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二、法人的能力</w:t>
      </w:r>
    </w:p>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eastAsia="新宋体"/>
          <w:szCs w:val="21"/>
        </w:rPr>
      </w:pPr>
      <w:r>
        <w:rPr>
          <w:rFonts w:hint="eastAsia" w:eastAsia="新宋体"/>
          <w:szCs w:val="21"/>
        </w:rPr>
        <w:t>三、法人的住所</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四、法人的机关</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五、法人的终止</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第三节 非法人组织</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一、非法人组织的概念和特征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二、非法人组织的法律地位</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三、非法人组织的分类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四、非法人组织的终止</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eastAsia="新宋体"/>
          <w:b/>
          <w:bCs/>
          <w:szCs w:val="21"/>
        </w:rPr>
      </w:pPr>
      <w:r>
        <w:rPr>
          <w:rFonts w:hint="eastAsia" w:eastAsia="新宋体"/>
          <w:b/>
          <w:bCs/>
          <w:szCs w:val="21"/>
        </w:rPr>
        <w:t>第三章  民事权利</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第一节  民事权利概述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一、民事权利的概念和特点</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二、民事权利的分类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三、民事权利与民事义务</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第二节  民事权利的变动</w:t>
      </w:r>
    </w:p>
    <w:p>
      <w:pPr>
        <w:keepNext w:val="0"/>
        <w:keepLines w:val="0"/>
        <w:pageBreakBefore w:val="0"/>
        <w:numPr>
          <w:ilvl w:val="0"/>
          <w:numId w:val="0"/>
        </w:numPr>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lang w:val="en-US" w:eastAsia="zh-CN"/>
        </w:rPr>
        <w:t>一、</w:t>
      </w:r>
      <w:r>
        <w:rPr>
          <w:rFonts w:hint="eastAsia" w:eastAsia="新宋体"/>
          <w:szCs w:val="21"/>
        </w:rPr>
        <w:t>权利变动的意义</w:t>
      </w:r>
    </w:p>
    <w:p>
      <w:pPr>
        <w:keepNext w:val="0"/>
        <w:keepLines w:val="0"/>
        <w:pageBreakBefore w:val="0"/>
        <w:numPr>
          <w:ilvl w:val="0"/>
          <w:numId w:val="0"/>
        </w:numPr>
        <w:kinsoku/>
        <w:wordWrap/>
        <w:overflowPunct/>
        <w:topLinePunct w:val="0"/>
        <w:autoSpaceDE/>
        <w:autoSpaceDN/>
        <w:bidi w:val="0"/>
        <w:adjustRightInd w:val="0"/>
        <w:snapToGrid w:val="0"/>
        <w:spacing w:line="440" w:lineRule="exact"/>
        <w:jc w:val="left"/>
        <w:textAlignment w:val="auto"/>
        <w:rPr>
          <w:rFonts w:eastAsia="新宋体"/>
          <w:szCs w:val="21"/>
        </w:rPr>
      </w:pPr>
      <w:r>
        <w:rPr>
          <w:rFonts w:hint="eastAsia" w:eastAsia="新宋体"/>
          <w:szCs w:val="21"/>
          <w:lang w:val="en-US" w:eastAsia="zh-CN"/>
        </w:rPr>
        <w:t>二、</w:t>
      </w:r>
      <w:r>
        <w:rPr>
          <w:rFonts w:hint="eastAsia" w:eastAsia="新宋体"/>
          <w:szCs w:val="21"/>
        </w:rPr>
        <w:t>权利的取得</w:t>
      </w:r>
    </w:p>
    <w:p>
      <w:pPr>
        <w:keepNext w:val="0"/>
        <w:keepLines w:val="0"/>
        <w:pageBreakBefore w:val="0"/>
        <w:numPr>
          <w:ilvl w:val="0"/>
          <w:numId w:val="0"/>
        </w:numPr>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lang w:val="en-US" w:eastAsia="zh-CN"/>
        </w:rPr>
        <w:t>三、</w:t>
      </w:r>
      <w:r>
        <w:rPr>
          <w:rFonts w:hint="eastAsia" w:eastAsia="新宋体"/>
          <w:szCs w:val="21"/>
        </w:rPr>
        <w:t>权利的变更和消灭</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 xml:space="preserve">第三节 </w:t>
      </w:r>
      <w:r>
        <w:rPr>
          <w:rFonts w:eastAsia="新宋体"/>
          <w:szCs w:val="21"/>
        </w:rPr>
        <w:t xml:space="preserve"> </w:t>
      </w:r>
      <w:r>
        <w:rPr>
          <w:rFonts w:hint="eastAsia" w:eastAsia="新宋体"/>
          <w:szCs w:val="21"/>
        </w:rPr>
        <w:t>民事权利的行使</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一、权利行使的概念</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二、权利行使的准则</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第四节  民事权利的救济</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一、民事权利救济的意义</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二、民事权利救济的方式</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eastAsia="新宋体"/>
          <w:b/>
          <w:bCs/>
          <w:szCs w:val="21"/>
        </w:rPr>
      </w:pPr>
      <w:r>
        <w:rPr>
          <w:rFonts w:hint="eastAsia" w:eastAsia="新宋体"/>
          <w:b/>
          <w:bCs/>
          <w:szCs w:val="21"/>
        </w:rPr>
        <w:t>第四章  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第一节　民事法律行为的概述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一、民事法律行为的概念和特征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二、民事法律行为的类型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第二节  意思表示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一、意思表示的概念和特征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二、意思表示的类型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三、意思表示的效果</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第三节  民事法律行为的成立和生效</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一、民事法律行为的成立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二、民事法律行为的生效</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第四节  附条件和附期限的民事法律行为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一、附条件的民事法律行为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二、附期限的民事法律行为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第五节  民事法律行为的效力瑕疵</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一、无效民事法律行为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二、可撤销的民事法律行为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三、效力待定的民事法律行为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四、民事法律行为无效、被撤销或者确定不发生效力后的法律后果</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eastAsia="新宋体"/>
          <w:b/>
          <w:bCs/>
          <w:szCs w:val="21"/>
        </w:rPr>
      </w:pPr>
      <w:r>
        <w:rPr>
          <w:rFonts w:hint="eastAsia" w:eastAsia="新宋体"/>
          <w:b/>
          <w:bCs/>
          <w:szCs w:val="21"/>
        </w:rPr>
        <w:t>第五章  代理</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第一节 代理概述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一、代理的概念和特征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二、代理的分类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第二节  代理权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一、代理权的性质</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二、代理权的产生</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三、复代理</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四、代理权的行使</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第三节　无权代理</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一、物权代理概述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二、狭义无权代理</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三、表见代理</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eastAsia="新宋体"/>
          <w:b/>
          <w:bCs/>
          <w:szCs w:val="21"/>
        </w:rPr>
      </w:pPr>
      <w:r>
        <w:rPr>
          <w:rFonts w:hint="eastAsia" w:eastAsia="新宋体"/>
          <w:b/>
          <w:bCs/>
          <w:szCs w:val="21"/>
        </w:rPr>
        <w:t>第六章 民事责任</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第一节 民事责任的概述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一、民事责任的概念和特征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二、民事责任的分类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三、民事责任的承担方式</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第二节  民事责任的免责事由</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一、不可抗力</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二、正当防卫</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三、紧急避险</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四、自愿救助行为</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 xml:space="preserve">五、其他免责只有      </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第三节  侵害英雄烈士等人格利益的民事责任</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二、成立条件</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三、请求权的行使</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eastAsia="新宋体"/>
          <w:b/>
          <w:bCs/>
          <w:szCs w:val="21"/>
        </w:rPr>
      </w:pPr>
      <w:r>
        <w:rPr>
          <w:rFonts w:hint="eastAsia" w:eastAsia="新宋体"/>
          <w:b/>
          <w:bCs/>
          <w:szCs w:val="21"/>
        </w:rPr>
        <w:t>第七章  诉讼时效与期间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第一节  诉讼时效的概述</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一、时效的概念和类型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二、诉讼时效的概念和特征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三、诉讼时效的类型</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第二节  诉讼时效的适用范围</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一、诉讼时效主要适用于债权请求权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二、不适用于诉讼时效的请求权</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第三节   诉讼时效期间的计算</w:t>
      </w:r>
    </w:p>
    <w:p>
      <w:pPr>
        <w:keepNext w:val="0"/>
        <w:keepLines w:val="0"/>
        <w:pageBreakBefore w:val="0"/>
        <w:kinsoku/>
        <w:wordWrap/>
        <w:overflowPunct/>
        <w:topLinePunct w:val="0"/>
        <w:autoSpaceDE/>
        <w:autoSpaceDN/>
        <w:bidi w:val="0"/>
        <w:adjustRightInd w:val="0"/>
        <w:snapToGrid w:val="0"/>
        <w:spacing w:line="440" w:lineRule="exact"/>
        <w:textAlignment w:val="auto"/>
        <w:rPr>
          <w:rFonts w:hint="eastAsia" w:eastAsia="新宋体"/>
          <w:szCs w:val="21"/>
        </w:rPr>
      </w:pPr>
      <w:r>
        <w:rPr>
          <w:rFonts w:hint="eastAsia" w:eastAsia="新宋体"/>
          <w:szCs w:val="21"/>
        </w:rPr>
        <w:t>一、诉讼时效期间的起算</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二、诉讼时效的中止、中断和延长</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第四节 诉讼时效的效力</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一、诉讼时效效力的主要内容</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二、诉讼时效利益的抛弃</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第五节 除斥期间</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一、除斥期间的概念和特征</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二、除斥期间与诉讼时效的区别</w:t>
      </w:r>
    </w:p>
    <w:p>
      <w:pPr>
        <w:keepNext w:val="0"/>
        <w:keepLines w:val="0"/>
        <w:pageBreakBefore w:val="0"/>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rPr>
        <w:t>第六节 期间及其计算</w:t>
      </w:r>
    </w:p>
    <w:p>
      <w:pPr>
        <w:keepNext w:val="0"/>
        <w:keepLines w:val="0"/>
        <w:pageBreakBefore w:val="0"/>
        <w:numPr>
          <w:ilvl w:val="0"/>
          <w:numId w:val="0"/>
        </w:numPr>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lang w:val="en-US" w:eastAsia="zh-CN"/>
        </w:rPr>
        <w:t>一、</w:t>
      </w:r>
      <w:r>
        <w:rPr>
          <w:rFonts w:hint="eastAsia" w:eastAsia="新宋体"/>
          <w:szCs w:val="21"/>
        </w:rPr>
        <w:t>期间的概念</w:t>
      </w:r>
    </w:p>
    <w:p>
      <w:pPr>
        <w:keepNext w:val="0"/>
        <w:keepLines w:val="0"/>
        <w:pageBreakBefore w:val="0"/>
        <w:numPr>
          <w:ilvl w:val="0"/>
          <w:numId w:val="0"/>
        </w:numPr>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lang w:val="en-US" w:eastAsia="zh-CN"/>
        </w:rPr>
        <w:t>二、</w:t>
      </w:r>
      <w:r>
        <w:rPr>
          <w:rFonts w:hint="eastAsia" w:eastAsia="新宋体"/>
          <w:szCs w:val="21"/>
        </w:rPr>
        <w:t>期间的分类</w:t>
      </w:r>
    </w:p>
    <w:p>
      <w:pPr>
        <w:keepNext w:val="0"/>
        <w:keepLines w:val="0"/>
        <w:pageBreakBefore w:val="0"/>
        <w:numPr>
          <w:ilvl w:val="0"/>
          <w:numId w:val="0"/>
        </w:numPr>
        <w:kinsoku/>
        <w:wordWrap/>
        <w:overflowPunct/>
        <w:topLinePunct w:val="0"/>
        <w:autoSpaceDE/>
        <w:autoSpaceDN/>
        <w:bidi w:val="0"/>
        <w:adjustRightInd w:val="0"/>
        <w:snapToGrid w:val="0"/>
        <w:spacing w:line="440" w:lineRule="exact"/>
        <w:textAlignment w:val="auto"/>
        <w:rPr>
          <w:rFonts w:eastAsia="新宋体"/>
          <w:szCs w:val="21"/>
        </w:rPr>
      </w:pPr>
      <w:r>
        <w:rPr>
          <w:rFonts w:hint="eastAsia" w:eastAsia="新宋体"/>
          <w:szCs w:val="21"/>
          <w:lang w:val="en-US" w:eastAsia="zh-CN"/>
        </w:rPr>
        <w:t>三、</w:t>
      </w:r>
      <w:r>
        <w:rPr>
          <w:rFonts w:hint="eastAsia" w:eastAsia="新宋体"/>
          <w:szCs w:val="21"/>
        </w:rPr>
        <w:t>期间的计算</w:t>
      </w:r>
    </w:p>
    <w:p>
      <w:pPr>
        <w:keepNext w:val="0"/>
        <w:keepLines w:val="0"/>
        <w:pageBreakBefore w:val="0"/>
        <w:kinsoku/>
        <w:wordWrap/>
        <w:overflowPunct/>
        <w:topLinePunct w:val="0"/>
        <w:autoSpaceDE/>
        <w:autoSpaceDN/>
        <w:bidi w:val="0"/>
        <w:adjustRightInd w:val="0"/>
        <w:snapToGrid w:val="0"/>
        <w:spacing w:line="440" w:lineRule="exact"/>
        <w:ind w:left="1050"/>
        <w:textAlignment w:val="auto"/>
        <w:rPr>
          <w:rFonts w:hint="eastAsia" w:eastAsia="新宋体"/>
          <w:szCs w:val="21"/>
        </w:rPr>
      </w:pPr>
    </w:p>
    <w:p>
      <w:pPr>
        <w:keepNext w:val="0"/>
        <w:keepLines w:val="0"/>
        <w:pageBreakBefore w:val="0"/>
        <w:wordWrap/>
        <w:overflowPunct/>
        <w:topLinePunct w:val="0"/>
        <w:bidi w:val="0"/>
        <w:adjustRightInd w:val="0"/>
        <w:snapToGrid w:val="0"/>
        <w:spacing w:line="440" w:lineRule="exact"/>
        <w:ind w:firstLine="523" w:firstLineChars="248"/>
        <w:jc w:val="center"/>
        <w:rPr>
          <w:rFonts w:eastAsia="新宋体"/>
          <w:b/>
          <w:szCs w:val="21"/>
        </w:rPr>
      </w:pPr>
      <w:r>
        <w:rPr>
          <w:rFonts w:hint="eastAsia" w:eastAsia="新宋体"/>
          <w:b/>
          <w:szCs w:val="21"/>
        </w:rPr>
        <w:t>第二编  物权</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jc w:val="center"/>
        <w:textAlignment w:val="auto"/>
        <w:rPr>
          <w:rFonts w:eastAsia="新宋体"/>
          <w:b/>
          <w:bCs w:val="0"/>
        </w:rPr>
      </w:pPr>
      <w:r>
        <w:rPr>
          <w:rFonts w:hint="eastAsia" w:eastAsia="新宋体"/>
          <w:b/>
          <w:bCs w:val="0"/>
        </w:rPr>
        <w:t>第一章  物权与物权法概述</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bCs/>
        </w:rPr>
      </w:pPr>
      <w:bookmarkStart w:id="0" w:name="_Toc21942_WPSOffice_Type1"/>
      <w:r>
        <w:rPr>
          <w:rFonts w:hint="eastAsia" w:eastAsia="新宋体"/>
          <w:bCs/>
        </w:rPr>
        <w:t>第一节  物权概述</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一、物权的概念和特征</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二、物权的效力</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三、物权的分类</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四、物权法的概念和体系</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bCs/>
        </w:rPr>
      </w:pPr>
      <w:r>
        <w:rPr>
          <w:rFonts w:eastAsia="新宋体"/>
          <w:bCs/>
        </w:rPr>
        <w:t>第</w:t>
      </w:r>
      <w:r>
        <w:rPr>
          <w:rFonts w:hint="eastAsia" w:eastAsia="新宋体"/>
          <w:bCs/>
        </w:rPr>
        <w:t>二节   物权法的基本原则</w:t>
      </w:r>
      <w:bookmarkEnd w:id="0"/>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一、平等保护原则</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二、物权法定原则</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三、公示、公信原则</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第三节 物权的保护</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一、物权确认请求权</w:t>
      </w:r>
    </w:p>
    <w:p>
      <w:pPr>
        <w:keepNext w:val="0"/>
        <w:keepLines w:val="0"/>
        <w:pageBreakBefore w:val="0"/>
        <w:widowControl w:val="0"/>
        <w:kinsoku/>
        <w:wordWrap/>
        <w:overflowPunct/>
        <w:topLinePunct w:val="0"/>
        <w:autoSpaceDE/>
        <w:autoSpaceDN/>
        <w:bidi w:val="0"/>
        <w:adjustRightInd w:val="0"/>
        <w:snapToGrid w:val="0"/>
        <w:spacing w:before="156" w:beforeLines="50" w:line="440" w:lineRule="exact"/>
        <w:textAlignment w:val="auto"/>
        <w:rPr>
          <w:rFonts w:eastAsia="新宋体"/>
        </w:rPr>
      </w:pPr>
      <w:r>
        <w:rPr>
          <w:rFonts w:hint="eastAsia" w:eastAsia="新宋体"/>
        </w:rPr>
        <w:t>二、物权请求权</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bookmarkStart w:id="1" w:name="_Toc30684_WPSOffice_Type3"/>
      <w:r>
        <w:rPr>
          <w:rFonts w:hint="eastAsia" w:eastAsia="新宋体"/>
          <w:b/>
          <w:bCs w:val="0"/>
        </w:rPr>
        <w:t>第二章  物权变动</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第一节 物权变动概述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一、物权变动的概念</w:t>
      </w:r>
    </w:p>
    <w:bookmarkEnd w:id="1"/>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二、物权变动的模式</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第二节  基于法律行为的物权变动</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一、基于法律行为的物权变动概述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二、基于法律行为的不动产物权变动模式</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第三节   不动产登记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一、不动产登记概述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二、不动产登记簿与权属证书</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三、不动产登记的效力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四、登记机构的审查义务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五、登记的查询</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六、几种特殊的登记制度</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七、登记机构的责任</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第四节  动产交付</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一、动产物权变动概述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二、交付的特殊方式</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三、船舶、航空器等特殊动产物权的变动</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第五节   非基于法律行为的物权变动</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一、非基于法律行为发生物权变动的类型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二、非基于法律行为的不动产物权变动的登记</w:t>
      </w:r>
    </w:p>
    <w:p>
      <w:pPr>
        <w:keepNext w:val="0"/>
        <w:keepLines w:val="0"/>
        <w:pageBreakBefore w:val="0"/>
        <w:wordWrap/>
        <w:overflowPunct/>
        <w:topLinePunct w:val="0"/>
        <w:bidi w:val="0"/>
        <w:adjustRightInd w:val="0"/>
        <w:snapToGrid w:val="0"/>
        <w:spacing w:before="156" w:beforeLines="50" w:line="440" w:lineRule="exact"/>
        <w:jc w:val="center"/>
        <w:rPr>
          <w:rFonts w:eastAsia="新宋体"/>
          <w:bCs/>
        </w:rPr>
      </w:pPr>
      <w:r>
        <w:rPr>
          <w:rFonts w:hint="eastAsia" w:eastAsia="新宋体"/>
          <w:b/>
          <w:bCs w:val="0"/>
        </w:rPr>
        <w:t>第三章   所有权的一般原理</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第一节  所有权概述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一、所有权的概念和特征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二、所有权的限制</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第二节  所有权的权能</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一、所有权的具体权能</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二、所有权权能的分离</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第三节  所有权的分类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一、国家所有权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二、集体所有权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三、私人所有权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四、其他所有权</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第四节  所有权的取得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一、所有权取得的原因</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二、所有权的原始取得</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第四章   业主的建筑物区分所有权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第一节  业主的区分物所有权的概念和特征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一、建筑物区分所有权的概念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二、建筑物区分所有权的特征</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第二节  专有权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一、专有权的概念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二、专有部分的范围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三、住改商应当符合一定的条件</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第三节  共有权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一、共有权的概念与特征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二、共有部分的范围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三、车位、车库的归属</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第四节  共同管理权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一、共同管理权的概念与特征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二、共同管理权的行使方式</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三、业主负有遵守管理规约等义务</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第五节  业主大会和业主委员会</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一、业主大会</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二、业主委员会</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三、业主大会和业主委员会决定的效力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第五章    相邻关系</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第一节  相邻关系的概念与特征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一、相邻关系的概念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二、相邻关系的特征</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第二节  处理相邻关系的原则</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一、依据法律、法规和习惯处理相邻关系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二、团结互助、兼顾各方的利益</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三、有利生产、方便生活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四、公平合理</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五、依法给予补偿</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第三节  相邻关系的种类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一、因用水、排水产生的相邻关系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二、因通行产生的相邻关系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三、因建造、修缮建筑物以及铺设管线产生的相邻关系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四、因通风、采光产生的相邻关系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五、因保护环境产生的相邻关系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六、因挖掘土地、建造建筑物等产生的相邻关系</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第六章    共有</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第一节  共有概述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一、共有的概念和特征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二、准共有</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第二节  按份共有</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一、按份共有的含义</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二、按份共有人的权利和义务</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第三节  共同共有</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一、共同共有概述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二、共同共有人的权利和义务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三、共同共有的形式</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第四节  共有财产的分割</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一、共有财产分割的概念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二、共有财产分割的方式</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三、协议分割和裁判分割</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四、共有财产分割的效力</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第七章     用益物权概述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第一节  用益物权的概念与功能</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一、用益物权的概念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二、用益物权的功能</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第二节  用益物权的特征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一、用益物权是他物权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二、用益物权的客体以不动产为主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三、用益物权的内容是占有、使用和收益</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四、用益物权具有存续期限</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第三节  用益物权的行使与保护</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一、用益物权的行使</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二、用益物权的保护</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第四节  准用益物权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一、准用益物权概述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二、海域使用权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三、矿业权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四、取水权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五、渔业权</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第八章   土地承包经营权</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第一节  土地承包经营权的概念和特征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一、土地承包经营权的概念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二、土地承包经营权的特征</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第二节  土地承包经营权的取得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一、土地承包经营权的设定取得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二、土地承包经营权的移转取得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第三节  土地承包经营权的效力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一、土地承包经营权人的权利</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二、土地承包经营权人的义务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三、发包方的权利</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四、发包方的义务</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第四节  土地承包经营权的消灭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一、土地承包经营权的消灭原因</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二、土地承包经营权消灭的法律后果</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第五节  土地经营权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一、土地经营权的概念与特征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二、土地经营权的取得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三、土地经营权的再流转</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四、土地经营权的消灭</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第九章     建设用地使用权</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第一节  建设用地使用权概述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一、建设用地使用权的概念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二、建设用地使用权的特征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 xml:space="preserve">第二节 </w:t>
      </w:r>
      <w:r>
        <w:rPr>
          <w:rFonts w:eastAsia="新宋体"/>
          <w:bCs/>
        </w:rPr>
        <w:t xml:space="preserve"> </w:t>
      </w:r>
      <w:r>
        <w:rPr>
          <w:rFonts w:hint="eastAsia" w:eastAsia="新宋体"/>
          <w:bCs/>
        </w:rPr>
        <w:t>建设用地使用权的取得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一、以出让方式设立建设用地使用权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二、以划拨方式设立建设用地使用权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三、建设用地使用权的公示</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 xml:space="preserve">第三节 </w:t>
      </w:r>
      <w:r>
        <w:rPr>
          <w:rFonts w:eastAsia="新宋体"/>
          <w:bCs/>
        </w:rPr>
        <w:t xml:space="preserve"> </w:t>
      </w:r>
      <w:r>
        <w:rPr>
          <w:rFonts w:hint="eastAsia" w:eastAsia="新宋体"/>
          <w:bCs/>
        </w:rPr>
        <w:t>建设用地使用权的效力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一、建设用地使用权人的权利</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二、建设用地使用权人的义务</w:t>
      </w:r>
    </w:p>
    <w:p>
      <w:pPr>
        <w:keepNext w:val="0"/>
        <w:keepLines w:val="0"/>
        <w:pageBreakBefore w:val="0"/>
        <w:wordWrap/>
        <w:overflowPunct/>
        <w:topLinePunct w:val="0"/>
        <w:bidi w:val="0"/>
        <w:adjustRightInd w:val="0"/>
        <w:snapToGrid w:val="0"/>
        <w:spacing w:before="156" w:beforeLines="50" w:line="440" w:lineRule="exact"/>
        <w:rPr>
          <w:rFonts w:eastAsia="新宋体"/>
          <w:bCs/>
        </w:rPr>
      </w:pPr>
      <w:r>
        <w:rPr>
          <w:rFonts w:hint="eastAsia" w:eastAsia="新宋体"/>
          <w:bCs/>
        </w:rPr>
        <w:t xml:space="preserve">第四节 </w:t>
      </w:r>
      <w:r>
        <w:rPr>
          <w:rFonts w:eastAsia="新宋体"/>
          <w:bCs/>
        </w:rPr>
        <w:t xml:space="preserve"> </w:t>
      </w:r>
      <w:r>
        <w:rPr>
          <w:rFonts w:hint="eastAsia" w:eastAsia="新宋体"/>
          <w:bCs/>
        </w:rPr>
        <w:t>建设用地使用权的消灭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一、建设用地使用权消灭的事由</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二、建设用地使用权消灭的法律后果</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第五节 </w:t>
      </w:r>
      <w:r>
        <w:rPr>
          <w:rFonts w:eastAsia="新宋体"/>
        </w:rPr>
        <w:t xml:space="preserve"> </w:t>
      </w:r>
      <w:r>
        <w:rPr>
          <w:rFonts w:hint="eastAsia" w:eastAsia="新宋体"/>
        </w:rPr>
        <w:t>集体建设用地使用权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一、农村集体公益用地使用权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二、乡镇企业建设用地使用权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三、集体经营性建设用地使用权</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 xml:space="preserve">第十章 </w:t>
      </w:r>
      <w:r>
        <w:rPr>
          <w:rFonts w:eastAsia="新宋体"/>
          <w:b/>
          <w:bCs w:val="0"/>
        </w:rPr>
        <w:t xml:space="preserve"> </w:t>
      </w:r>
      <w:r>
        <w:rPr>
          <w:rFonts w:hint="eastAsia" w:eastAsia="新宋体"/>
          <w:b/>
          <w:bCs w:val="0"/>
        </w:rPr>
        <w:t>宅基地使用权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bCs/>
        </w:rPr>
        <w:t xml:space="preserve">第一节 </w:t>
      </w:r>
      <w:r>
        <w:rPr>
          <w:rFonts w:eastAsia="新宋体"/>
          <w:bCs/>
        </w:rPr>
        <w:t xml:space="preserve"> </w:t>
      </w:r>
      <w:r>
        <w:rPr>
          <w:rFonts w:hint="eastAsia" w:eastAsia="新宋体"/>
          <w:bCs/>
        </w:rPr>
        <w:t>宅基地使用权概述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一、宅基地使用权的概念与特征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二、宅基地使用权与相关权利的区别</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第二节 </w:t>
      </w:r>
      <w:r>
        <w:rPr>
          <w:rFonts w:eastAsia="新宋体"/>
        </w:rPr>
        <w:t xml:space="preserve"> </w:t>
      </w:r>
      <w:r>
        <w:rPr>
          <w:rFonts w:hint="eastAsia" w:eastAsia="新宋体"/>
        </w:rPr>
        <w:t>宅基地使用权的取得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一、宅基地使用权的设立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二、宅基地使用权的登记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第三节 </w:t>
      </w:r>
      <w:r>
        <w:rPr>
          <w:rFonts w:eastAsia="新宋体"/>
        </w:rPr>
        <w:t xml:space="preserve"> </w:t>
      </w:r>
      <w:r>
        <w:rPr>
          <w:rFonts w:hint="eastAsia" w:eastAsia="新宋体"/>
        </w:rPr>
        <w:t>宅基地使用权的效力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一、宅基地使用权人的权利</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二、宅基地使用权人的义务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第四节 </w:t>
      </w:r>
      <w:r>
        <w:rPr>
          <w:rFonts w:eastAsia="新宋体"/>
        </w:rPr>
        <w:t xml:space="preserve"> </w:t>
      </w:r>
      <w:r>
        <w:rPr>
          <w:rFonts w:hint="eastAsia" w:eastAsia="新宋体"/>
        </w:rPr>
        <w:t>宅基地使用权的消灭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 因宅基地灭失而消灭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二、因宅基地的收回和调整而灭失</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三、因宅基地被征收而灭失</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四、因其他原因而灭失</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第十一章 居住权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第一节 </w:t>
      </w:r>
      <w:r>
        <w:rPr>
          <w:rFonts w:eastAsia="新宋体"/>
        </w:rPr>
        <w:t xml:space="preserve"> </w:t>
      </w:r>
      <w:r>
        <w:rPr>
          <w:rFonts w:hint="eastAsia" w:eastAsia="新宋体"/>
        </w:rPr>
        <w:t>居住权概述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一、居住权的概念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二、居住权的特征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第二节 </w:t>
      </w:r>
      <w:r>
        <w:rPr>
          <w:rFonts w:eastAsia="新宋体"/>
        </w:rPr>
        <w:t xml:space="preserve"> </w:t>
      </w:r>
      <w:r>
        <w:rPr>
          <w:rFonts w:hint="eastAsia" w:eastAsia="新宋体"/>
        </w:rPr>
        <w:t>居住权的设立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一、合同设立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二、遗嘱设立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第三节 </w:t>
      </w:r>
      <w:r>
        <w:rPr>
          <w:rFonts w:eastAsia="新宋体"/>
        </w:rPr>
        <w:t xml:space="preserve"> </w:t>
      </w:r>
      <w:r>
        <w:rPr>
          <w:rFonts w:hint="eastAsia" w:eastAsia="新宋体"/>
        </w:rPr>
        <w:t>居住权的效力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一、居住权人的权利</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二、居住权人的义务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第四节 </w:t>
      </w:r>
      <w:r>
        <w:rPr>
          <w:rFonts w:eastAsia="新宋体"/>
        </w:rPr>
        <w:t xml:space="preserve"> </w:t>
      </w:r>
      <w:r>
        <w:rPr>
          <w:rFonts w:hint="eastAsia" w:eastAsia="新宋体"/>
        </w:rPr>
        <w:t>居住权的消灭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一、居住权消灭的事由</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二、居住权消灭的法律效果</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 xml:space="preserve">第十二章 </w:t>
      </w:r>
      <w:r>
        <w:rPr>
          <w:rFonts w:eastAsia="新宋体"/>
          <w:b/>
          <w:bCs w:val="0"/>
        </w:rPr>
        <w:t xml:space="preserve"> </w:t>
      </w:r>
      <w:r>
        <w:rPr>
          <w:rFonts w:hint="eastAsia" w:eastAsia="新宋体"/>
          <w:b/>
          <w:bCs w:val="0"/>
        </w:rPr>
        <w:t>地役权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第一节 </w:t>
      </w:r>
      <w:r>
        <w:rPr>
          <w:rFonts w:eastAsia="新宋体"/>
        </w:rPr>
        <w:t xml:space="preserve"> </w:t>
      </w:r>
      <w:r>
        <w:rPr>
          <w:rFonts w:hint="eastAsia" w:eastAsia="新宋体"/>
        </w:rPr>
        <w:t>地役权概述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一、地役权的概念和特征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二、地役权与相邻关系的比较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第二节 </w:t>
      </w:r>
      <w:r>
        <w:rPr>
          <w:rFonts w:eastAsia="新宋体"/>
        </w:rPr>
        <w:t xml:space="preserve"> </w:t>
      </w:r>
      <w:r>
        <w:rPr>
          <w:rFonts w:hint="eastAsia" w:eastAsia="新宋体"/>
        </w:rPr>
        <w:t>地役权的取得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一、地役权的设立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二、地役权的转让</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第三节 </w:t>
      </w:r>
      <w:r>
        <w:rPr>
          <w:rFonts w:eastAsia="新宋体"/>
        </w:rPr>
        <w:t xml:space="preserve"> </w:t>
      </w:r>
      <w:r>
        <w:rPr>
          <w:rFonts w:hint="eastAsia" w:eastAsia="新宋体"/>
        </w:rPr>
        <w:t>地役权的效力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一、地役权人的权利和义务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二、供役地权利人的权利和义务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第四节 </w:t>
      </w:r>
      <w:r>
        <w:rPr>
          <w:rFonts w:eastAsia="新宋体"/>
        </w:rPr>
        <w:t xml:space="preserve"> </w:t>
      </w:r>
      <w:r>
        <w:rPr>
          <w:rFonts w:hint="eastAsia" w:eastAsia="新宋体"/>
        </w:rPr>
        <w:t>地役权的消灭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一、地役权消灭的事由</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二、地役权消灭的法律效果</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 xml:space="preserve">第十三章 </w:t>
      </w:r>
      <w:r>
        <w:rPr>
          <w:rFonts w:eastAsia="新宋体"/>
          <w:b/>
          <w:bCs w:val="0"/>
        </w:rPr>
        <w:t xml:space="preserve"> </w:t>
      </w:r>
      <w:r>
        <w:rPr>
          <w:rFonts w:hint="eastAsia" w:eastAsia="新宋体"/>
          <w:b/>
          <w:bCs w:val="0"/>
        </w:rPr>
        <w:t>担保物权概述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第一节 </w:t>
      </w:r>
      <w:r>
        <w:rPr>
          <w:rFonts w:eastAsia="新宋体"/>
        </w:rPr>
        <w:t xml:space="preserve"> </w:t>
      </w:r>
      <w:r>
        <w:rPr>
          <w:rFonts w:hint="eastAsia" w:eastAsia="新宋体"/>
        </w:rPr>
        <w:t>担保物权的概念特征与体系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一、担保物权的概念</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二、担保物权的特征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三、担保物权的体系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 xml:space="preserve">第二节 </w:t>
      </w:r>
      <w:r>
        <w:rPr>
          <w:rFonts w:eastAsia="新宋体"/>
        </w:rPr>
        <w:t xml:space="preserve"> </w:t>
      </w:r>
      <w:r>
        <w:rPr>
          <w:rFonts w:hint="eastAsia" w:eastAsia="新宋体"/>
        </w:rPr>
        <w:t>担保合同</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一、担保合同的形式与内容</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二、担保物权的担保范围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三、流抵(质)契约的效力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四、担保合同被认定无效的法律后果</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第三节  担保物权的竞存</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一、担保物权的竞存</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二、担保物权与保证担保的竞存</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第四节  担保物权的消灭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一、《民法典》第393条直接规定的消灭事由</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二、主债权诉讼时效期间的经过对担保物权的影响</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三、担保物权的消灭与担保物权登记的注销</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第十四章 抵押权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第一节  抵押权概述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一、抵押权的概述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二、抵押权的体系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第二节  抵押权的设立与登记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一、抵押财产的条件和范围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二、抵押权的登记公示</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第三节  抵押权的效力与实现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一、抵押权效力所及的标的物的范围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二、抵押权对抵押权人的效力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三、抵押权对抵押人的效力</w:t>
      </w:r>
    </w:p>
    <w:p>
      <w:pPr>
        <w:keepNext w:val="0"/>
        <w:keepLines w:val="0"/>
        <w:pageBreakBefore w:val="0"/>
        <w:wordWrap/>
        <w:overflowPunct/>
        <w:topLinePunct w:val="0"/>
        <w:bidi w:val="0"/>
        <w:adjustRightInd w:val="0"/>
        <w:snapToGrid w:val="0"/>
        <w:spacing w:before="156" w:beforeLines="50" w:line="440" w:lineRule="exact"/>
        <w:rPr>
          <w:rStyle w:val="10"/>
          <w:rFonts w:eastAsia="新宋体"/>
          <w:i w:val="0"/>
        </w:rPr>
      </w:pPr>
      <w:r>
        <w:rPr>
          <w:rFonts w:hint="eastAsia" w:eastAsia="新宋体"/>
        </w:rPr>
        <w:t>四、抵押权的实现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第四节  特殊抵押权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一、浮动抵押权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二、最高额抵押权</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第十五章 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第一节  质权概述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一、质权的概念与特征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二、质权的体系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第二节  动产质权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一、动产质权的设立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二、动产质权的效力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三、动产质权的实现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第三节  权利质权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一、有价证券质权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二、股权质权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三、知识产权质权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四、应收账款质权</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第十六章 留置权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第一节 留置权概述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一、留置权的概念与特征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二、留置权的制度功能</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第二节 留置权的成立</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一、留置财产的范围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二、留置权的成立条件</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第三节 留置权的效力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一、留置权对于留置权人的效力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二、留置权对于债务人的效力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第四节留置权的实现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一、实现留置权的条件</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二、实现留置权的程序</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三、实现留置权的方法</w:t>
      </w:r>
    </w:p>
    <w:p>
      <w:pPr>
        <w:keepNext w:val="0"/>
        <w:keepLines w:val="0"/>
        <w:pageBreakBefore w:val="0"/>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第十七章 占有</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第一节 占有概述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一、占有的概念和特征</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二、占有与相关概念的比较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三、占有的分类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第二节 占有的取得、变更与消灭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一、占有的取得</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二、占有的变更</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三、占有的消灭</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第三节 占有的效力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一、占有人的权利和义务</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二、占有的推定效力</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第四节 占有的保护</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一、占有人的自力救济</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二、占有保护请求权</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三、损害赔偿请求权</w:t>
      </w:r>
    </w:p>
    <w:p>
      <w:pPr>
        <w:keepNext w:val="0"/>
        <w:keepLines w:val="0"/>
        <w:pageBreakBefore w:val="0"/>
        <w:wordWrap/>
        <w:overflowPunct/>
        <w:topLinePunct w:val="0"/>
        <w:bidi w:val="0"/>
        <w:adjustRightInd w:val="0"/>
        <w:snapToGrid w:val="0"/>
        <w:spacing w:line="440" w:lineRule="exact"/>
        <w:ind w:firstLine="523" w:firstLineChars="248"/>
        <w:jc w:val="center"/>
        <w:rPr>
          <w:rFonts w:eastAsia="新宋体"/>
          <w:b/>
          <w:szCs w:val="21"/>
        </w:rPr>
      </w:pPr>
    </w:p>
    <w:p>
      <w:pPr>
        <w:keepNext w:val="0"/>
        <w:keepLines w:val="0"/>
        <w:pageBreakBefore w:val="0"/>
        <w:wordWrap/>
        <w:overflowPunct/>
        <w:topLinePunct w:val="0"/>
        <w:bidi w:val="0"/>
        <w:adjustRightInd w:val="0"/>
        <w:snapToGrid w:val="0"/>
        <w:spacing w:line="440" w:lineRule="exact"/>
        <w:ind w:firstLine="523" w:firstLineChars="248"/>
        <w:jc w:val="center"/>
        <w:rPr>
          <w:rFonts w:eastAsia="新宋体"/>
          <w:b/>
          <w:szCs w:val="21"/>
        </w:rPr>
      </w:pPr>
    </w:p>
    <w:p>
      <w:pPr>
        <w:keepNext w:val="0"/>
        <w:keepLines w:val="0"/>
        <w:pageBreakBefore w:val="0"/>
        <w:wordWrap/>
        <w:overflowPunct/>
        <w:topLinePunct w:val="0"/>
        <w:bidi w:val="0"/>
        <w:adjustRightInd w:val="0"/>
        <w:snapToGrid w:val="0"/>
        <w:spacing w:line="440" w:lineRule="exact"/>
        <w:ind w:firstLine="523" w:firstLineChars="248"/>
        <w:jc w:val="center"/>
        <w:rPr>
          <w:rFonts w:eastAsia="新宋体"/>
          <w:b/>
          <w:szCs w:val="21"/>
        </w:rPr>
      </w:pPr>
      <w:r>
        <w:rPr>
          <w:rFonts w:hint="eastAsia" w:eastAsia="新宋体"/>
          <w:b/>
          <w:szCs w:val="21"/>
        </w:rPr>
        <w:t>第三编  合   同</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第一章 债与合同的概述</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第一节 债的概述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一、债的概念与特征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二、债的法律适用</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三、债权与物权的区分</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四、债的要素</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第二节 债的分类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一、单一之债与多数人之债</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二、按份之债与连带之债</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三、简单之债与选择之债</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四、金钱之债与非金钱之债</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五、种类之债与特定之债</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第三节 合同概述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一、合同的概念与特征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二、合同的分类</w:t>
      </w:r>
    </w:p>
    <w:p>
      <w:pPr>
        <w:keepNext w:val="0"/>
        <w:keepLines w:val="0"/>
        <w:pageBreakBefore w:val="0"/>
        <w:wordWrap/>
        <w:overflowPunct/>
        <w:topLinePunct w:val="0"/>
        <w:bidi w:val="0"/>
        <w:adjustRightInd w:val="0"/>
        <w:snapToGrid w:val="0"/>
        <w:spacing w:before="156" w:beforeLines="50" w:line="440" w:lineRule="exact"/>
        <w:rPr>
          <w:rFonts w:eastAsia="新宋体"/>
        </w:rPr>
      </w:pPr>
      <w:r>
        <w:rPr>
          <w:rFonts w:hint="eastAsia" w:eastAsia="新宋体"/>
        </w:rPr>
        <w:t>第四节 合同法概述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一、合同法的概念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二、合同法的调整对象</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三、合同法的体系</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第二章 合同的订立</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第一节 合同的成立</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一、合同成立的概念与要件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二、合同的形式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三、合同成立的法律拘束力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要约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一、要约的概念与特征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二、要约的生效条件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三、要约与要约邀请</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四、要约的法律效力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五、要约的撤回和撤销</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六、要约失效</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承诺</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一、承诺的概念和要件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二、承诺的撤回和迟延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第四节 特殊的订约方式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一、签订确认书方式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二、网络交易方式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三、悬赏广告</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四、强制缔约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第五节 合同成立的时间和地点</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一、合同成立的时间</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二、合同成立的地点</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第六节 格式条款和免责条款</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一、格式条款</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二、免责条款</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第七节 缔约过失责任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一、缔约过失责任的概念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二、缔约过失的类型</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三、缔约过失责任的赔偿范围</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第三章 合同的效力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第一节 合同效力概述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一、合同效力的概念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二、合同生效与合同成立的区别</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三、法律行为效力规则对合同效力的适用</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四、合同效力的特殊规则</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合同效力瑕疵的类型</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一、未生效合同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二、效力待定的合同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三、无效合同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四、可撤销合同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合同被确认无效或被撤销的后果</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一、返还财产</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二、赔偿损失</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三、有关解决争议方法的条款的效力</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第四章 合同的履行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第一节 合同履行概述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一、合同履行的概念和特征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二、合同履行的原则</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三、合同漏洞的填补</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合同履行的基本规则</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一、履行主体</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二、履行标的</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三、履行地点</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四、履行期限</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五、履行方式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六、履行费用</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合同履行中的抗辩权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一、同时履行抗辩权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二、后履行抗辩权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三、不安抗辩权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第四节 情势变更</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一、情势变更的概念和构成要件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二、情势变更的法律后果</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第五章 合同的保全</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第一节 合同保全概述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一、合同保全的概念和特征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二、合同保全的性质和功能</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债权人代位权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一、债权人代位权的概念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二、债权人代位权行使条件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三、债权人代位权行使范围与方式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四、债权人代位权行使权力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债权人撤销权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一、债权人撤销权的概念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二、撤销权的成立要件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三、债权人撤销权行使范围与方式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四、撤销权的行使效力</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第六章 合同的变更和转让</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第一节 合同的变更</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一、合同变更的概念和特征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二、合同变更的要件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三、合同变更的效力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合同债权的转让</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一、合同债权转让的概念和特征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二、合同债权转让的条件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三、合同债权转让的法律效力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四、禁止转让特约的效力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合同债务的转移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一、合同债务转移的概念和特征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二、合同债务转移的类型</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三、合同债务转移的条件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四、合同债务转移的效力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第四节 合同权利和义务的概括转让</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一、合同权利和义务概括转让的概念和特征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二、合同权利和义务概括转让的类型</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三、合同权利和义务概括转让的效力</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第七章 合同的权利义务终止</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第一节 合同的权利义务终止概述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一、合同权利义务终止的概念和特征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二、合同终止的效力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清偿</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一、清偿的概念和构成要件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二、清偿的主体、标的和期限</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三、清偿抵充</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合同的解除</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一、合同解除的概念和特征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二、合同解除的种类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三、合同解除的程序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四、合同解除的法律后果</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第四节 合同的司法终止</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一、司法终止的概念和特征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二、司法终止的条件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三、司法终止的效果</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第五节 抵销</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一、抵销的概念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二、法定抵销</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三、合意抵销</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第六节 </w:t>
      </w:r>
      <w:r>
        <w:rPr>
          <w:rFonts w:eastAsia="新宋体"/>
        </w:rPr>
        <w:t xml:space="preserve"> </w:t>
      </w:r>
      <w:r>
        <w:rPr>
          <w:rFonts w:hint="eastAsia" w:eastAsia="新宋体"/>
        </w:rPr>
        <w:t>提存</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一、提存的概念和特征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二、提存的条件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三、提存的效力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第七节 </w:t>
      </w:r>
      <w:r>
        <w:rPr>
          <w:rFonts w:eastAsia="新宋体"/>
        </w:rPr>
        <w:t xml:space="preserve"> </w:t>
      </w:r>
      <w:r>
        <w:rPr>
          <w:rFonts w:hint="eastAsia" w:eastAsia="新宋体"/>
        </w:rPr>
        <w:t>免除</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一、免除的概念和特征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二、免除的要件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三、免除的效力</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第八节 </w:t>
      </w:r>
      <w:r>
        <w:rPr>
          <w:rFonts w:eastAsia="新宋体"/>
        </w:rPr>
        <w:t xml:space="preserve"> </w:t>
      </w:r>
      <w:r>
        <w:rPr>
          <w:rFonts w:hint="eastAsia" w:eastAsia="新宋体"/>
        </w:rPr>
        <w:t>混同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一、混同的概念</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二、混同的效力</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val="0"/>
        </w:rPr>
      </w:pPr>
      <w:r>
        <w:rPr>
          <w:rFonts w:hint="eastAsia" w:eastAsia="新宋体"/>
          <w:b/>
          <w:bCs w:val="0"/>
        </w:rPr>
        <w:t>第八章</w:t>
      </w:r>
      <w:r>
        <w:rPr>
          <w:rFonts w:hint="eastAsia" w:eastAsia="新宋体"/>
          <w:b/>
          <w:bCs w:val="0"/>
          <w:lang w:val="en-US" w:eastAsia="zh-CN"/>
        </w:rPr>
        <w:t xml:space="preserve">    </w:t>
      </w:r>
      <w:r>
        <w:rPr>
          <w:rFonts w:hint="eastAsia" w:eastAsia="新宋体"/>
          <w:b/>
          <w:bCs w:val="0"/>
        </w:rPr>
        <w:t>违约责任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第一节 </w:t>
      </w:r>
      <w:r>
        <w:rPr>
          <w:rFonts w:eastAsia="新宋体"/>
        </w:rPr>
        <w:t xml:space="preserve"> </w:t>
      </w:r>
      <w:r>
        <w:rPr>
          <w:rFonts w:hint="eastAsia" w:eastAsia="新宋体"/>
        </w:rPr>
        <w:t>违约责任概述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一、违约责任的概念和特征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二、违约责任的一般归责原则</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三、违约责任的构成要件</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四、双方违约和第三人的行为造成违约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w:t>
      </w:r>
      <w:r>
        <w:rPr>
          <w:rFonts w:eastAsia="新宋体"/>
        </w:rPr>
        <w:t xml:space="preserve"> </w:t>
      </w:r>
      <w:r>
        <w:rPr>
          <w:rFonts w:hint="eastAsia" w:eastAsia="新宋体"/>
        </w:rPr>
        <w:t>违约行为形态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一、预期违约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二、实际违约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w:t>
      </w:r>
      <w:r>
        <w:rPr>
          <w:rFonts w:eastAsia="新宋体"/>
        </w:rPr>
        <w:t xml:space="preserve"> </w:t>
      </w:r>
      <w:r>
        <w:rPr>
          <w:rFonts w:hint="eastAsia" w:eastAsia="新宋体"/>
        </w:rPr>
        <w:t>实际履行责任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一、实际履行的概念和特征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二、实际履行的适用</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w:t>
      </w:r>
      <w:r>
        <w:rPr>
          <w:rFonts w:eastAsia="新宋体"/>
        </w:rPr>
        <w:t xml:space="preserve"> </w:t>
      </w:r>
      <w:r>
        <w:rPr>
          <w:rFonts w:hint="eastAsia" w:eastAsia="新宋体"/>
        </w:rPr>
        <w:t>损害赔偿责任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一、损害赔偿责任的概念和特征</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二、损害赔偿的确定方式</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w:t>
      </w:r>
      <w:r>
        <w:rPr>
          <w:rFonts w:eastAsia="新宋体"/>
        </w:rPr>
        <w:t xml:space="preserve"> </w:t>
      </w:r>
      <w:r>
        <w:rPr>
          <w:rFonts w:hint="eastAsia" w:eastAsia="新宋体"/>
        </w:rPr>
        <w:t>违约金和定金</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一、违约金</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二、定金</w:t>
      </w:r>
    </w:p>
    <w:p>
      <w:pPr>
        <w:keepNext w:val="0"/>
        <w:keepLines w:val="0"/>
        <w:pageBreakBefore w:val="0"/>
        <w:tabs>
          <w:tab w:val="right" w:leader="dot" w:pos="4817"/>
        </w:tabs>
        <w:kinsoku w:val="0"/>
        <w:wordWrap/>
        <w:overflowPunct/>
        <w:topLinePunct w:val="0"/>
        <w:autoSpaceDE w:val="0"/>
        <w:autoSpaceDN w:val="0"/>
        <w:bidi w:val="0"/>
        <w:adjustRightInd w:val="0"/>
        <w:snapToGrid w:val="0"/>
        <w:spacing w:before="42"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6"/>
          <w:kern w:val="0"/>
        </w:rPr>
        <w:t>第九章</w:t>
      </w:r>
      <w:r>
        <w:rPr>
          <w:rFonts w:hint="eastAsia" w:eastAsia="新宋体" w:cs="宋体"/>
          <w:b/>
          <w:bCs/>
          <w:snapToGrid w:val="0"/>
          <w:color w:val="000000"/>
          <w:spacing w:val="49"/>
          <w:kern w:val="0"/>
        </w:rPr>
        <w:t xml:space="preserve"> </w:t>
      </w:r>
      <w:r>
        <w:rPr>
          <w:rFonts w:hint="eastAsia" w:eastAsia="新宋体" w:cs="宋体"/>
          <w:b/>
          <w:bCs/>
          <w:snapToGrid w:val="0"/>
          <w:color w:val="000000"/>
          <w:spacing w:val="-6"/>
          <w:kern w:val="0"/>
        </w:rPr>
        <w:t>典</w:t>
      </w:r>
      <w:r>
        <w:rPr>
          <w:rFonts w:hint="eastAsia" w:eastAsia="新宋体" w:cs="宋体"/>
          <w:b/>
          <w:bCs/>
          <w:snapToGrid w:val="0"/>
          <w:color w:val="000000"/>
          <w:spacing w:val="-25"/>
          <w:kern w:val="0"/>
        </w:rPr>
        <w:t xml:space="preserve"> </w:t>
      </w:r>
      <w:r>
        <w:rPr>
          <w:rFonts w:hint="eastAsia" w:eastAsia="新宋体" w:cs="宋体"/>
          <w:b/>
          <w:bCs/>
          <w:snapToGrid w:val="0"/>
          <w:color w:val="000000"/>
          <w:spacing w:val="-6"/>
          <w:kern w:val="0"/>
        </w:rPr>
        <w:t>型</w:t>
      </w:r>
      <w:r>
        <w:rPr>
          <w:rFonts w:hint="eastAsia" w:eastAsia="新宋体" w:cs="宋体"/>
          <w:b/>
          <w:bCs/>
          <w:snapToGrid w:val="0"/>
          <w:color w:val="000000"/>
          <w:spacing w:val="-29"/>
          <w:kern w:val="0"/>
        </w:rPr>
        <w:t xml:space="preserve"> </w:t>
      </w:r>
      <w:r>
        <w:rPr>
          <w:rFonts w:hint="eastAsia" w:eastAsia="新宋体" w:cs="宋体"/>
          <w:b/>
          <w:bCs/>
          <w:snapToGrid w:val="0"/>
          <w:color w:val="000000"/>
          <w:spacing w:val="-6"/>
          <w:kern w:val="0"/>
        </w:rPr>
        <w:t>合</w:t>
      </w:r>
      <w:r>
        <w:rPr>
          <w:rFonts w:hint="eastAsia" w:eastAsia="新宋体" w:cs="宋体"/>
          <w:b/>
          <w:bCs/>
          <w:snapToGrid w:val="0"/>
          <w:color w:val="000000"/>
          <w:spacing w:val="-17"/>
          <w:kern w:val="0"/>
        </w:rPr>
        <w:t xml:space="preserve"> </w:t>
      </w:r>
      <w:r>
        <w:rPr>
          <w:rFonts w:hint="eastAsia" w:eastAsia="新宋体" w:cs="宋体"/>
          <w:b/>
          <w:bCs/>
          <w:snapToGrid w:val="0"/>
          <w:color w:val="000000"/>
          <w:spacing w:val="-6"/>
          <w:kern w:val="0"/>
        </w:rPr>
        <w:t>同</w:t>
      </w:r>
      <w:r>
        <w:rPr>
          <w:rFonts w:hint="eastAsia" w:eastAsia="新宋体" w:cs="宋体"/>
          <w:b/>
          <w:bCs/>
          <w:snapToGrid w:val="0"/>
          <w:color w:val="000000"/>
          <w:spacing w:val="-7"/>
          <w:kern w:val="0"/>
        </w:rPr>
        <w:t xml:space="preserve"> </w:t>
      </w:r>
      <w:r>
        <w:rPr>
          <w:rFonts w:hint="eastAsia" w:eastAsia="新宋体" w:cs="宋体"/>
          <w:b/>
          <w:bCs/>
          <w:snapToGrid w:val="0"/>
          <w:color w:val="000000"/>
          <w:spacing w:val="-6"/>
          <w:kern w:val="0"/>
        </w:rPr>
        <w:t>(</w:t>
      </w:r>
      <w:r>
        <w:rPr>
          <w:rFonts w:hint="eastAsia" w:eastAsia="新宋体" w:cs="宋体"/>
          <w:b/>
          <w:bCs/>
          <w:snapToGrid w:val="0"/>
          <w:color w:val="000000"/>
          <w:spacing w:val="-27"/>
          <w:kern w:val="0"/>
        </w:rPr>
        <w:t xml:space="preserve"> </w:t>
      </w:r>
      <w:r>
        <w:rPr>
          <w:rFonts w:hint="eastAsia" w:eastAsia="新宋体" w:cs="宋体"/>
          <w:b/>
          <w:bCs/>
          <w:snapToGrid w:val="0"/>
          <w:color w:val="000000"/>
          <w:spacing w:val="-6"/>
          <w:kern w:val="0"/>
        </w:rPr>
        <w:t>一</w:t>
      </w:r>
      <w:r>
        <w:rPr>
          <w:rFonts w:hint="eastAsia" w:eastAsia="新宋体" w:cs="宋体"/>
          <w:b/>
          <w:bCs/>
          <w:snapToGrid w:val="0"/>
          <w:color w:val="000000"/>
          <w:spacing w:val="-29"/>
          <w:kern w:val="0"/>
        </w:rPr>
        <w:t xml:space="preserve"> </w:t>
      </w:r>
      <w:r>
        <w:rPr>
          <w:rFonts w:hint="eastAsia" w:eastAsia="新宋体" w:cs="宋体"/>
          <w:b/>
          <w:bCs/>
          <w:snapToGrid w:val="0"/>
          <w:color w:val="000000"/>
          <w:spacing w:val="-6"/>
          <w:kern w:val="0"/>
        </w:rPr>
        <w:t>)</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一节 买卖合同概述 </w:t>
      </w:r>
    </w:p>
    <w:p>
      <w:pPr>
        <w:keepNext w:val="0"/>
        <w:keepLines w:val="0"/>
        <w:pageBreakBefore w:val="0"/>
        <w:tabs>
          <w:tab w:val="right" w:leader="dot" w:pos="4815"/>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一、买卖合同的概念和特征</w:t>
      </w:r>
    </w:p>
    <w:p>
      <w:pPr>
        <w:keepNext w:val="0"/>
        <w:keepLines w:val="0"/>
        <w:pageBreakBefore w:val="0"/>
        <w:tabs>
          <w:tab w:val="right" w:leader="dot" w:pos="4817"/>
        </w:tabs>
        <w:kinsoku w:val="0"/>
        <w:wordWrap/>
        <w:overflowPunct/>
        <w:topLinePunct w:val="0"/>
        <w:autoSpaceDE w:val="0"/>
        <w:autoSpaceDN w:val="0"/>
        <w:bidi w:val="0"/>
        <w:adjustRightInd w:val="0"/>
        <w:snapToGrid w:val="0"/>
        <w:spacing w:before="7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二、买卖合同的当事人及标的物</w:t>
      </w:r>
    </w:p>
    <w:p>
      <w:pPr>
        <w:keepNext w:val="0"/>
        <w:keepLines w:val="0"/>
        <w:pageBreakBefore w:val="0"/>
        <w:tabs>
          <w:tab w:val="right" w:leader="dot" w:pos="4815"/>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三、买卖合同的内容</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第二节 买卖合同的效力</w:t>
      </w:r>
    </w:p>
    <w:p>
      <w:pPr>
        <w:keepNext w:val="0"/>
        <w:keepLines w:val="0"/>
        <w:pageBreakBefore w:val="0"/>
        <w:tabs>
          <w:tab w:val="right" w:leader="dot" w:pos="4817"/>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一、出卖人的义务</w:t>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二、买受人的义务</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第三节 标的物的风险负担与利益承受</w:t>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spacing w:val="-2"/>
          <w:kern w:val="0"/>
        </w:rPr>
      </w:pPr>
      <w:r>
        <w:rPr>
          <w:rFonts w:hint="eastAsia" w:eastAsia="新宋体" w:cs="宋体"/>
          <w:snapToGrid w:val="0"/>
          <w:color w:val="000000"/>
          <w:spacing w:val="-2"/>
          <w:kern w:val="0"/>
        </w:rPr>
        <w:t>一、标的物的风险负担</w:t>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二、标的物的利益承受</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第四节 特种买卖合同</w:t>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7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一、分期付款买卖合同</w:t>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二、样品买卖合同</w:t>
      </w:r>
      <w:r>
        <w:rPr>
          <w:rFonts w:hint="eastAsia" w:eastAsia="新宋体" w:cs="宋体"/>
          <w:snapToGrid w:val="0"/>
          <w:color w:val="000000"/>
          <w:spacing w:val="-8"/>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28"/>
          <w:kern w:val="0"/>
        </w:rPr>
        <w:t xml:space="preserve"> </w:t>
      </w:r>
      <w:r>
        <w:rPr>
          <w:rFonts w:eastAsia="新宋体"/>
        </w:rPr>
        <w:fldChar w:fldCharType="begin"/>
      </w:r>
      <w:r>
        <w:rPr>
          <w:rFonts w:eastAsia="新宋体"/>
        </w:rPr>
        <w:instrText xml:space="preserve"> HYPERLINK \l "_bookmark14" </w:instrText>
      </w:r>
      <w:r>
        <w:rPr>
          <w:rFonts w:eastAsia="新宋体"/>
        </w:rPr>
        <w:fldChar w:fldCharType="separate"/>
      </w:r>
      <w:r>
        <w:rPr>
          <w:rFonts w:eastAsia="新宋体"/>
        </w:rPr>
        <w:fldChar w:fldCharType="end"/>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三、试用买卖合同</w:t>
      </w:r>
      <w:r>
        <w:rPr>
          <w:rFonts w:hint="eastAsia" w:eastAsia="新宋体" w:cs="宋体"/>
          <w:snapToGrid w:val="0"/>
          <w:color w:val="000000"/>
          <w:spacing w:val="-19"/>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38"/>
          <w:kern w:val="0"/>
        </w:rPr>
        <w:t xml:space="preserve"> </w:t>
      </w:r>
      <w:r>
        <w:rPr>
          <w:rFonts w:eastAsia="新宋体"/>
        </w:rPr>
        <w:fldChar w:fldCharType="begin"/>
      </w:r>
      <w:r>
        <w:rPr>
          <w:rFonts w:eastAsia="新宋体"/>
        </w:rPr>
        <w:instrText xml:space="preserve"> HYPERLINK \l "_bookmark15" </w:instrText>
      </w:r>
      <w:r>
        <w:rPr>
          <w:rFonts w:eastAsia="新宋体"/>
        </w:rPr>
        <w:fldChar w:fldCharType="separate"/>
      </w:r>
      <w:r>
        <w:rPr>
          <w:rFonts w:eastAsia="新宋体"/>
        </w:rPr>
        <w:fldChar w:fldCharType="end"/>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四、招标投标买卖合同</w:t>
      </w:r>
      <w:r>
        <w:rPr>
          <w:rFonts w:hint="eastAsia" w:eastAsia="新宋体" w:cs="宋体"/>
          <w:snapToGrid w:val="0"/>
          <w:color w:val="000000"/>
          <w:spacing w:val="-27"/>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28"/>
          <w:kern w:val="0"/>
        </w:rPr>
        <w:t xml:space="preserve"> </w:t>
      </w:r>
      <w:r>
        <w:rPr>
          <w:rFonts w:eastAsia="新宋体"/>
        </w:rPr>
        <w:fldChar w:fldCharType="begin"/>
      </w:r>
      <w:r>
        <w:rPr>
          <w:rFonts w:eastAsia="新宋体"/>
        </w:rPr>
        <w:instrText xml:space="preserve"> HYPERLINK \l "_bookmark16" </w:instrText>
      </w:r>
      <w:r>
        <w:rPr>
          <w:rFonts w:eastAsia="新宋体"/>
        </w:rPr>
        <w:fldChar w:fldCharType="separate"/>
      </w:r>
      <w:r>
        <w:rPr>
          <w:rFonts w:eastAsia="新宋体"/>
        </w:rPr>
        <w:fldChar w:fldCharType="end"/>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5" w:line="440" w:lineRule="exact"/>
        <w:textAlignment w:val="baseline"/>
        <w:rPr>
          <w:rFonts w:eastAsia="新宋体" w:cs="Arial"/>
          <w:snapToGrid w:val="0"/>
          <w:color w:val="000000"/>
          <w:kern w:val="0"/>
        </w:rPr>
      </w:pPr>
      <w:r>
        <w:rPr>
          <w:rFonts w:hint="eastAsia" w:eastAsia="新宋体" w:cs="宋体"/>
          <w:snapToGrid w:val="0"/>
          <w:color w:val="000000"/>
          <w:spacing w:val="-2"/>
          <w:kern w:val="0"/>
        </w:rPr>
        <w:t>五、拍卖合同</w:t>
      </w:r>
      <w:r>
        <w:rPr>
          <w:rFonts w:hint="eastAsia" w:eastAsia="新宋体" w:cs="宋体"/>
          <w:snapToGrid w:val="0"/>
          <w:color w:val="000000"/>
          <w:spacing w:val="-15"/>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38"/>
          <w:kern w:val="0"/>
        </w:rPr>
        <w:t xml:space="preserve"> </w:t>
      </w:r>
      <w:r>
        <w:rPr>
          <w:rFonts w:eastAsia="新宋体"/>
        </w:rPr>
        <w:fldChar w:fldCharType="begin"/>
      </w:r>
      <w:r>
        <w:rPr>
          <w:rFonts w:eastAsia="新宋体"/>
        </w:rPr>
        <w:instrText xml:space="preserve"> HYPERLINK \l "_bookmark17" </w:instrText>
      </w:r>
      <w:r>
        <w:rPr>
          <w:rFonts w:eastAsia="新宋体"/>
        </w:rPr>
        <w:fldChar w:fldCharType="separate"/>
      </w:r>
      <w:r>
        <w:rPr>
          <w:rFonts w:eastAsia="新宋体"/>
        </w:rPr>
        <w:fldChar w:fldCharType="end"/>
      </w:r>
    </w:p>
    <w:p>
      <w:pPr>
        <w:keepNext w:val="0"/>
        <w:keepLines w:val="0"/>
        <w:pageBreakBefore w:val="0"/>
        <w:tabs>
          <w:tab w:val="right" w:leader="dot" w:pos="4805"/>
        </w:tabs>
        <w:kinsoku w:val="0"/>
        <w:wordWrap/>
        <w:overflowPunct/>
        <w:topLinePunct w:val="0"/>
        <w:autoSpaceDE w:val="0"/>
        <w:autoSpaceDN w:val="0"/>
        <w:bidi w:val="0"/>
        <w:adjustRightInd w:val="0"/>
        <w:snapToGrid w:val="0"/>
        <w:spacing w:before="42"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7"/>
          <w:kern w:val="0"/>
        </w:rPr>
        <w:t>第十章</w:t>
      </w:r>
      <w:r>
        <w:rPr>
          <w:rFonts w:hint="eastAsia" w:eastAsia="新宋体" w:cs="宋体"/>
          <w:b/>
          <w:bCs/>
          <w:snapToGrid w:val="0"/>
          <w:color w:val="000000"/>
          <w:spacing w:val="59"/>
          <w:kern w:val="0"/>
        </w:rPr>
        <w:t xml:space="preserve"> </w:t>
      </w:r>
      <w:r>
        <w:rPr>
          <w:rFonts w:hint="eastAsia" w:eastAsia="新宋体" w:cs="宋体"/>
          <w:b/>
          <w:bCs/>
          <w:snapToGrid w:val="0"/>
          <w:color w:val="000000"/>
          <w:spacing w:val="-7"/>
          <w:kern w:val="0"/>
        </w:rPr>
        <w:t>典</w:t>
      </w:r>
      <w:r>
        <w:rPr>
          <w:rFonts w:hint="eastAsia" w:eastAsia="新宋体" w:cs="宋体"/>
          <w:b/>
          <w:bCs/>
          <w:snapToGrid w:val="0"/>
          <w:color w:val="000000"/>
          <w:spacing w:val="-25"/>
          <w:kern w:val="0"/>
        </w:rPr>
        <w:t xml:space="preserve"> </w:t>
      </w:r>
      <w:r>
        <w:rPr>
          <w:rFonts w:hint="eastAsia" w:eastAsia="新宋体" w:cs="宋体"/>
          <w:b/>
          <w:bCs/>
          <w:snapToGrid w:val="0"/>
          <w:color w:val="000000"/>
          <w:spacing w:val="-7"/>
          <w:kern w:val="0"/>
        </w:rPr>
        <w:t>型</w:t>
      </w:r>
      <w:r>
        <w:rPr>
          <w:rFonts w:hint="eastAsia" w:eastAsia="新宋体" w:cs="宋体"/>
          <w:b/>
          <w:bCs/>
          <w:snapToGrid w:val="0"/>
          <w:color w:val="000000"/>
          <w:spacing w:val="-29"/>
          <w:kern w:val="0"/>
        </w:rPr>
        <w:t xml:space="preserve"> </w:t>
      </w:r>
      <w:r>
        <w:rPr>
          <w:rFonts w:hint="eastAsia" w:eastAsia="新宋体" w:cs="宋体"/>
          <w:b/>
          <w:bCs/>
          <w:snapToGrid w:val="0"/>
          <w:color w:val="000000"/>
          <w:spacing w:val="-7"/>
          <w:kern w:val="0"/>
        </w:rPr>
        <w:t>合</w:t>
      </w:r>
      <w:r>
        <w:rPr>
          <w:rFonts w:hint="eastAsia" w:eastAsia="新宋体" w:cs="宋体"/>
          <w:b/>
          <w:bCs/>
          <w:snapToGrid w:val="0"/>
          <w:color w:val="000000"/>
          <w:spacing w:val="-17"/>
          <w:kern w:val="0"/>
        </w:rPr>
        <w:t xml:space="preserve"> </w:t>
      </w:r>
      <w:r>
        <w:rPr>
          <w:rFonts w:hint="eastAsia" w:eastAsia="新宋体" w:cs="宋体"/>
          <w:b/>
          <w:bCs/>
          <w:snapToGrid w:val="0"/>
          <w:color w:val="000000"/>
          <w:spacing w:val="-7"/>
          <w:kern w:val="0"/>
        </w:rPr>
        <w:t>同 (</w:t>
      </w:r>
      <w:r>
        <w:rPr>
          <w:rFonts w:hint="eastAsia" w:eastAsia="新宋体" w:cs="宋体"/>
          <w:b/>
          <w:bCs/>
          <w:snapToGrid w:val="0"/>
          <w:color w:val="000000"/>
          <w:spacing w:val="-27"/>
          <w:kern w:val="0"/>
        </w:rPr>
        <w:t xml:space="preserve"> </w:t>
      </w:r>
      <w:r>
        <w:rPr>
          <w:rFonts w:hint="eastAsia" w:eastAsia="新宋体" w:cs="宋体"/>
          <w:b/>
          <w:bCs/>
          <w:snapToGrid w:val="0"/>
          <w:color w:val="000000"/>
          <w:spacing w:val="-7"/>
          <w:kern w:val="0"/>
        </w:rPr>
        <w:t>二</w:t>
      </w:r>
      <w:r>
        <w:rPr>
          <w:rFonts w:hint="eastAsia" w:eastAsia="新宋体" w:cs="宋体"/>
          <w:b/>
          <w:bCs/>
          <w:snapToGrid w:val="0"/>
          <w:color w:val="000000"/>
          <w:spacing w:val="-29"/>
          <w:kern w:val="0"/>
        </w:rPr>
        <w:t xml:space="preserve"> </w:t>
      </w:r>
      <w:r>
        <w:rPr>
          <w:rFonts w:hint="eastAsia" w:eastAsia="新宋体" w:cs="宋体"/>
          <w:b/>
          <w:bCs/>
          <w:snapToGrid w:val="0"/>
          <w:color w:val="000000"/>
          <w:spacing w:val="-7"/>
          <w:kern w:val="0"/>
        </w:rPr>
        <w:t>)</w:t>
      </w:r>
      <w:r>
        <w:rPr>
          <w:rFonts w:hint="eastAsia" w:eastAsia="新宋体" w:cs="宋体"/>
          <w:b/>
          <w:bCs/>
          <w:snapToGrid w:val="0"/>
          <w:color w:val="000000"/>
          <w:spacing w:val="-40"/>
          <w:kern w:val="0"/>
        </w:rPr>
        <w:t xml:space="preserve"> </w:t>
      </w:r>
      <w:r>
        <w:rPr>
          <w:rFonts w:hint="eastAsia" w:eastAsia="新宋体" w:cs="宋体"/>
          <w:b/>
          <w:bCs/>
          <w:snapToGrid w:val="0"/>
          <w:color w:val="000000"/>
          <w:spacing w:val="-24"/>
          <w:kern w:val="0"/>
        </w:rPr>
        <w:t xml:space="preserve"> </w:t>
      </w:r>
      <w:r>
        <w:rPr>
          <w:rFonts w:eastAsia="新宋体"/>
          <w:b/>
          <w:bCs/>
        </w:rPr>
        <w:fldChar w:fldCharType="begin"/>
      </w:r>
      <w:r>
        <w:rPr>
          <w:rFonts w:eastAsia="新宋体"/>
          <w:b/>
          <w:bCs/>
        </w:rPr>
        <w:instrText xml:space="preserve"> HYPERLINK \l "_bookmark18" </w:instrText>
      </w:r>
      <w:r>
        <w:rPr>
          <w:rFonts w:eastAsia="新宋体"/>
          <w:b/>
          <w:bCs/>
        </w:rPr>
        <w:fldChar w:fldCharType="separate"/>
      </w:r>
      <w:r>
        <w:rPr>
          <w:rFonts w:eastAsia="新宋体"/>
          <w:b/>
          <w:bCs/>
        </w:rPr>
        <w:fldChar w:fldCharType="end"/>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一节 供用电、水、气、热力合同   </w:t>
      </w:r>
      <w:r>
        <w:rPr>
          <w:rFonts w:eastAsia="新宋体"/>
        </w:rPr>
        <w:fldChar w:fldCharType="begin"/>
      </w:r>
      <w:r>
        <w:rPr>
          <w:rFonts w:eastAsia="新宋体"/>
        </w:rPr>
        <w:instrText xml:space="preserve"> HYPERLINK \l "_bookmark19" </w:instrText>
      </w:r>
      <w:r>
        <w:rPr>
          <w:rFonts w:eastAsia="新宋体"/>
        </w:rPr>
        <w:fldChar w:fldCharType="separate"/>
      </w:r>
      <w:r>
        <w:rPr>
          <w:rFonts w:eastAsia="新宋体"/>
        </w:rPr>
        <w:fldChar w:fldCharType="end"/>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一、供用电、水、气、热力合同概述 </w:t>
      </w:r>
      <w:r>
        <w:rPr>
          <w:rFonts w:hint="eastAsia" w:eastAsia="新宋体" w:cs="宋体"/>
          <w:snapToGrid w:val="0"/>
          <w:color w:val="000000"/>
          <w:kern w:val="0"/>
        </w:rPr>
        <w:t xml:space="preserve"> </w:t>
      </w:r>
      <w:r>
        <w:rPr>
          <w:rFonts w:hint="eastAsia" w:eastAsia="新宋体" w:cs="宋体"/>
          <w:snapToGrid w:val="0"/>
          <w:color w:val="000000"/>
          <w:spacing w:val="-27"/>
          <w:kern w:val="0"/>
        </w:rPr>
        <w:t xml:space="preserve"> </w:t>
      </w:r>
      <w:r>
        <w:rPr>
          <w:rFonts w:eastAsia="新宋体"/>
        </w:rPr>
        <w:fldChar w:fldCharType="begin"/>
      </w:r>
      <w:r>
        <w:rPr>
          <w:rFonts w:eastAsia="新宋体"/>
        </w:rPr>
        <w:instrText xml:space="preserve"> HYPERLINK \l "_bookmark20" </w:instrText>
      </w:r>
      <w:r>
        <w:rPr>
          <w:rFonts w:eastAsia="新宋体"/>
        </w:rPr>
        <w:fldChar w:fldCharType="separate"/>
      </w:r>
      <w:r>
        <w:rPr>
          <w:rFonts w:eastAsia="新宋体"/>
        </w:rPr>
        <w:fldChar w:fldCharType="end"/>
      </w:r>
    </w:p>
    <w:p>
      <w:pPr>
        <w:keepNext w:val="0"/>
        <w:keepLines w:val="0"/>
        <w:pageBreakBefore w:val="0"/>
        <w:tabs>
          <w:tab w:val="right" w:leader="dot" w:pos="4802"/>
        </w:tabs>
        <w:kinsoku w:val="0"/>
        <w:wordWrap/>
        <w:overflowPunct/>
        <w:topLinePunct w:val="0"/>
        <w:autoSpaceDE w:val="0"/>
        <w:autoSpaceDN w:val="0"/>
        <w:bidi w:val="0"/>
        <w:adjustRightInd w:val="0"/>
        <w:snapToGrid w:val="0"/>
        <w:spacing w:before="55"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二、供用电合同</w:t>
      </w:r>
      <w:r>
        <w:rPr>
          <w:rFonts w:hint="eastAsia" w:eastAsia="新宋体" w:cs="宋体"/>
          <w:snapToGrid w:val="0"/>
          <w:color w:val="000000"/>
          <w:spacing w:val="-3"/>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28"/>
          <w:kern w:val="0"/>
        </w:rPr>
        <w:t xml:space="preserve"> </w:t>
      </w:r>
      <w:r>
        <w:rPr>
          <w:rFonts w:eastAsia="新宋体"/>
        </w:rPr>
        <w:fldChar w:fldCharType="begin"/>
      </w:r>
      <w:r>
        <w:rPr>
          <w:rFonts w:eastAsia="新宋体"/>
        </w:rPr>
        <w:instrText xml:space="preserve"> HYPERLINK \l "_bookmark21" </w:instrText>
      </w:r>
      <w:r>
        <w:rPr>
          <w:rFonts w:eastAsia="新宋体"/>
        </w:rPr>
        <w:fldChar w:fldCharType="separate"/>
      </w:r>
      <w:r>
        <w:rPr>
          <w:rFonts w:eastAsia="新宋体"/>
        </w:rPr>
        <w:fldChar w:fldCharType="end"/>
      </w:r>
    </w:p>
    <w:p>
      <w:pPr>
        <w:keepNext w:val="0"/>
        <w:keepLines w:val="0"/>
        <w:pageBreakBefore w:val="0"/>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赠与合同  </w:t>
      </w:r>
      <w:r>
        <w:rPr>
          <w:rFonts w:hint="eastAsia" w:eastAsia="新宋体" w:cs="宋体"/>
          <w:snapToGrid w:val="0"/>
          <w:color w:val="000000"/>
          <w:spacing w:val="-27"/>
          <w:kern w:val="0"/>
        </w:rPr>
        <w:t xml:space="preserve"> </w:t>
      </w:r>
    </w:p>
    <w:p>
      <w:pPr>
        <w:keepNext w:val="0"/>
        <w:keepLines w:val="0"/>
        <w:pageBreakBefore w:val="0"/>
        <w:tabs>
          <w:tab w:val="right" w:leader="dot" w:pos="4811"/>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一、赠与合同概述</w:t>
      </w:r>
      <w:r>
        <w:rPr>
          <w:rFonts w:hint="eastAsia" w:eastAsia="新宋体" w:cs="宋体"/>
          <w:snapToGrid w:val="0"/>
          <w:color w:val="000000"/>
          <w:spacing w:val="-1"/>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28"/>
          <w:kern w:val="0"/>
        </w:rPr>
        <w:t xml:space="preserve"> </w:t>
      </w:r>
    </w:p>
    <w:p>
      <w:pPr>
        <w:keepNext w:val="0"/>
        <w:keepLines w:val="0"/>
        <w:pageBreakBefore w:val="0"/>
        <w:tabs>
          <w:tab w:val="right" w:leader="dot" w:pos="4811"/>
        </w:tabs>
        <w:kinsoku w:val="0"/>
        <w:wordWrap/>
        <w:overflowPunct/>
        <w:topLinePunct w:val="0"/>
        <w:autoSpaceDE w:val="0"/>
        <w:autoSpaceDN w:val="0"/>
        <w:bidi w:val="0"/>
        <w:adjustRightInd w:val="0"/>
        <w:snapToGrid w:val="0"/>
        <w:spacing w:before="7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二、赠与合同的效力</w:t>
      </w:r>
      <w:r>
        <w:rPr>
          <w:rFonts w:hint="eastAsia" w:eastAsia="新宋体" w:cs="宋体"/>
          <w:snapToGrid w:val="0"/>
          <w:color w:val="000000"/>
          <w:spacing w:val="-8"/>
          <w:kern w:val="0"/>
        </w:rPr>
        <w:t xml:space="preserve"> </w:t>
      </w:r>
      <w:r>
        <w:rPr>
          <w:rFonts w:hint="eastAsia" w:eastAsia="新宋体" w:cs="宋体"/>
          <w:snapToGrid w:val="0"/>
          <w:color w:val="000000"/>
          <w:spacing w:val="-28"/>
          <w:kern w:val="0"/>
        </w:rPr>
        <w:t xml:space="preserve"> </w:t>
      </w:r>
    </w:p>
    <w:p>
      <w:pPr>
        <w:keepNext w:val="0"/>
        <w:keepLines w:val="0"/>
        <w:pageBreakBefore w:val="0"/>
        <w:tabs>
          <w:tab w:val="right" w:leader="dot" w:pos="4811"/>
        </w:tabs>
        <w:kinsoku w:val="0"/>
        <w:wordWrap/>
        <w:overflowPunct/>
        <w:topLinePunct w:val="0"/>
        <w:autoSpaceDE w:val="0"/>
        <w:autoSpaceDN w:val="0"/>
        <w:bidi w:val="0"/>
        <w:adjustRightInd w:val="0"/>
        <w:snapToGrid w:val="0"/>
        <w:spacing w:before="64"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三、附义务赠与合同</w:t>
      </w:r>
      <w:r>
        <w:rPr>
          <w:rFonts w:hint="eastAsia" w:eastAsia="新宋体" w:cs="宋体"/>
          <w:snapToGrid w:val="0"/>
          <w:color w:val="000000"/>
          <w:spacing w:val="-8"/>
          <w:kern w:val="0"/>
        </w:rPr>
        <w:t xml:space="preserve"> </w:t>
      </w:r>
      <w:r>
        <w:rPr>
          <w:rFonts w:hint="eastAsia" w:eastAsia="新宋体" w:cs="宋体"/>
          <w:snapToGrid w:val="0"/>
          <w:color w:val="000000"/>
          <w:spacing w:val="-28"/>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第三节 借款合同  </w:t>
      </w:r>
    </w:p>
    <w:p>
      <w:pPr>
        <w:keepNext w:val="0"/>
        <w:keepLines w:val="0"/>
        <w:pageBreakBefore w:val="0"/>
        <w:tabs>
          <w:tab w:val="right" w:leader="dot" w:pos="4811"/>
        </w:tabs>
        <w:kinsoku w:val="0"/>
        <w:wordWrap/>
        <w:overflowPunct/>
        <w:topLinePunct w:val="0"/>
        <w:autoSpaceDE w:val="0"/>
        <w:autoSpaceDN w:val="0"/>
        <w:bidi w:val="0"/>
        <w:adjustRightInd w:val="0"/>
        <w:snapToGrid w:val="0"/>
        <w:spacing w:before="66" w:line="440" w:lineRule="exact"/>
        <w:textAlignment w:val="baseline"/>
        <w:rPr>
          <w:rFonts w:eastAsia="新宋体" w:cs="Arial"/>
          <w:snapToGrid w:val="0"/>
          <w:color w:val="000000"/>
          <w:kern w:val="0"/>
        </w:rPr>
      </w:pPr>
      <w:r>
        <w:rPr>
          <w:rFonts w:hint="eastAsia" w:eastAsia="新宋体" w:cs="宋体"/>
          <w:snapToGrid w:val="0"/>
          <w:color w:val="000000"/>
          <w:spacing w:val="-2"/>
          <w:kern w:val="0"/>
        </w:rPr>
        <w:t>一、借款合同概述</w:t>
      </w:r>
      <w:r>
        <w:rPr>
          <w:rFonts w:hint="eastAsia" w:eastAsia="新宋体" w:cs="宋体"/>
          <w:snapToGrid w:val="0"/>
          <w:color w:val="000000"/>
          <w:spacing w:val="-1"/>
          <w:kern w:val="0"/>
        </w:rPr>
        <w:t xml:space="preserve"> </w:t>
      </w:r>
      <w:r>
        <w:rPr>
          <w:rFonts w:hint="eastAsia" w:eastAsia="新宋体" w:cs="宋体"/>
          <w:snapToGrid w:val="0"/>
          <w:color w:val="000000"/>
          <w:spacing w:val="-28"/>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二、借款合同的效力</w:t>
      </w:r>
      <w:r>
        <w:rPr>
          <w:rFonts w:hint="eastAsia" w:eastAsia="新宋体" w:cs="宋体"/>
          <w:snapToGrid w:val="0"/>
          <w:color w:val="000000"/>
          <w:spacing w:val="-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7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三、民间借贷合同</w:t>
      </w:r>
      <w:r>
        <w:rPr>
          <w:rFonts w:hint="eastAsia" w:eastAsia="新宋体" w:cs="宋体"/>
          <w:snapToGrid w:val="0"/>
          <w:color w:val="000000"/>
          <w:spacing w:val="-9"/>
          <w:kern w:val="0"/>
        </w:rPr>
        <w:t xml:space="preserve"> </w:t>
      </w:r>
      <w:r>
        <w:rPr>
          <w:rFonts w:hint="eastAsia" w:eastAsia="新宋体" w:cs="宋体"/>
          <w:snapToGrid w:val="0"/>
          <w:color w:val="000000"/>
          <w:spacing w:val="-27"/>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第四节 保证合同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一、保证合同概述</w:t>
      </w:r>
      <w:r>
        <w:rPr>
          <w:rFonts w:hint="eastAsia" w:eastAsia="新宋体" w:cs="宋体"/>
          <w:snapToGrid w:val="0"/>
          <w:color w:val="000000"/>
          <w:spacing w:val="-1"/>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二、保证的方式和范围</w:t>
      </w:r>
      <w:r>
        <w:rPr>
          <w:rFonts w:hint="eastAsia" w:eastAsia="新宋体" w:cs="宋体"/>
          <w:snapToGrid w:val="0"/>
          <w:color w:val="000000"/>
          <w:spacing w:val="-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7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三、债权人与保证人之间的权利和义务</w:t>
      </w:r>
      <w:r>
        <w:rPr>
          <w:rFonts w:hint="eastAsia" w:eastAsia="新宋体" w:cs="宋体"/>
          <w:snapToGrid w:val="0"/>
          <w:color w:val="000000"/>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kern w:val="0"/>
        </w:rPr>
        <w:t>四、保证人与债务人之间的权利和义务</w:t>
      </w:r>
      <w:r>
        <w:rPr>
          <w:rFonts w:hint="eastAsia" w:eastAsia="新宋体" w:cs="宋体"/>
          <w:snapToGrid w:val="0"/>
          <w:color w:val="000000"/>
          <w:spacing w:val="-1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五、特殊保证</w:t>
      </w:r>
      <w:r>
        <w:rPr>
          <w:rFonts w:hint="eastAsia" w:eastAsia="新宋体" w:cs="宋体"/>
          <w:snapToGrid w:val="0"/>
          <w:color w:val="000000"/>
          <w:spacing w:val="-4"/>
          <w:kern w:val="0"/>
        </w:rPr>
        <w:t xml:space="preserve"> </w:t>
      </w:r>
      <w:r>
        <w:rPr>
          <w:rFonts w:hint="eastAsia" w:eastAsia="新宋体" w:cs="宋体"/>
          <w:snapToGrid w:val="0"/>
          <w:color w:val="000000"/>
          <w:spacing w:val="-27"/>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租赁合同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7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一、租赁合同概述</w:t>
      </w:r>
      <w:r>
        <w:rPr>
          <w:rFonts w:hint="eastAsia" w:eastAsia="新宋体" w:cs="宋体"/>
          <w:snapToGrid w:val="0"/>
          <w:color w:val="000000"/>
          <w:spacing w:val="-1"/>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二、租赁合同的效力</w:t>
      </w:r>
      <w:r>
        <w:rPr>
          <w:rFonts w:hint="eastAsia" w:eastAsia="新宋体" w:cs="宋体"/>
          <w:snapToGrid w:val="0"/>
          <w:color w:val="000000"/>
          <w:spacing w:val="-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三、租赁合同的特别效力与风险负担 </w:t>
      </w:r>
      <w:r>
        <w:rPr>
          <w:rFonts w:hint="eastAsia" w:eastAsia="新宋体" w:cs="宋体"/>
          <w:snapToGrid w:val="0"/>
          <w:color w:val="000000"/>
          <w:spacing w:val="-27"/>
          <w:kern w:val="0"/>
        </w:rPr>
        <w:t xml:space="preserve"> </w:t>
      </w:r>
    </w:p>
    <w:p>
      <w:pPr>
        <w:keepNext w:val="0"/>
        <w:keepLines w:val="0"/>
        <w:pageBreakBefore w:val="0"/>
        <w:tabs>
          <w:tab w:val="right" w:leader="dot" w:pos="5055"/>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kern w:val="0"/>
        </w:rPr>
        <w:t>四、租赁合同的解除</w:t>
      </w:r>
      <w:r>
        <w:rPr>
          <w:rFonts w:hint="eastAsia" w:eastAsia="新宋体" w:cs="宋体"/>
          <w:snapToGrid w:val="0"/>
          <w:color w:val="000000"/>
          <w:spacing w:val="-27"/>
          <w:kern w:val="0"/>
        </w:rPr>
        <w:t xml:space="preserve"> </w:t>
      </w:r>
      <w:r>
        <w:rPr>
          <w:rFonts w:hint="eastAsia" w:eastAsia="新宋体" w:cs="宋体"/>
          <w:snapToGrid w:val="0"/>
          <w:color w:val="000000"/>
          <w:spacing w:val="-38"/>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第六节 融资租赁合同   </w:t>
      </w:r>
    </w:p>
    <w:p>
      <w:pPr>
        <w:keepNext w:val="0"/>
        <w:keepLines w:val="0"/>
        <w:pageBreakBefore w:val="0"/>
        <w:tabs>
          <w:tab w:val="right" w:leader="dot" w:pos="5055"/>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一、融资租赁合同概述</w:t>
      </w:r>
      <w:r>
        <w:rPr>
          <w:rFonts w:hint="eastAsia" w:eastAsia="新宋体" w:cs="宋体"/>
          <w:snapToGrid w:val="0"/>
          <w:color w:val="000000"/>
          <w:spacing w:val="3"/>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5"/>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二、融资租赁合同与买卖合同的关系 </w:t>
      </w:r>
      <w:r>
        <w:rPr>
          <w:rFonts w:hint="eastAsia" w:eastAsia="新宋体" w:cs="宋体"/>
          <w:snapToGrid w:val="0"/>
          <w:color w:val="000000"/>
          <w:spacing w:val="-27"/>
          <w:kern w:val="0"/>
        </w:rPr>
        <w:t xml:space="preserve"> </w:t>
      </w:r>
    </w:p>
    <w:p>
      <w:pPr>
        <w:keepNext w:val="0"/>
        <w:keepLines w:val="0"/>
        <w:pageBreakBefore w:val="0"/>
        <w:tabs>
          <w:tab w:val="right" w:leader="dot" w:pos="5055"/>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三、融资租赁合同的效力</w:t>
      </w:r>
      <w:r>
        <w:rPr>
          <w:rFonts w:hint="eastAsia" w:eastAsia="新宋体" w:cs="宋体"/>
          <w:snapToGrid w:val="0"/>
          <w:color w:val="000000"/>
          <w:spacing w:val="-16"/>
          <w:kern w:val="0"/>
        </w:rPr>
        <w:t xml:space="preserve"> </w:t>
      </w:r>
      <w:r>
        <w:rPr>
          <w:rFonts w:hint="eastAsia" w:eastAsia="新宋体" w:cs="宋体"/>
          <w:snapToGrid w:val="0"/>
          <w:color w:val="000000"/>
          <w:spacing w:val="-38"/>
          <w:kern w:val="0"/>
        </w:rPr>
        <w:t xml:space="preserve"> </w:t>
      </w:r>
    </w:p>
    <w:p>
      <w:pPr>
        <w:keepNext w:val="0"/>
        <w:keepLines w:val="0"/>
        <w:pageBreakBefore w:val="0"/>
        <w:tabs>
          <w:tab w:val="right" w:leader="dot" w:pos="5055"/>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kern w:val="0"/>
        </w:rPr>
        <w:t>四、融资租赁合同的解除与终止</w:t>
      </w:r>
      <w:r>
        <w:rPr>
          <w:rFonts w:hint="eastAsia" w:eastAsia="新宋体" w:cs="宋体"/>
          <w:snapToGrid w:val="0"/>
          <w:color w:val="000000"/>
          <w:spacing w:val="-27"/>
          <w:kern w:val="0"/>
        </w:rPr>
        <w:t xml:space="preserve"> </w:t>
      </w:r>
      <w:r>
        <w:rPr>
          <w:rFonts w:hint="eastAsia" w:eastAsia="新宋体" w:cs="宋体"/>
          <w:snapToGrid w:val="0"/>
          <w:color w:val="000000"/>
          <w:spacing w:val="-37"/>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第七节 保理合同   </w:t>
      </w:r>
    </w:p>
    <w:p>
      <w:pPr>
        <w:keepNext w:val="0"/>
        <w:keepLines w:val="0"/>
        <w:pageBreakBefore w:val="0"/>
        <w:tabs>
          <w:tab w:val="right" w:leader="dot" w:pos="5055"/>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一、保理合同概述</w:t>
      </w:r>
      <w:r>
        <w:rPr>
          <w:rFonts w:hint="eastAsia" w:eastAsia="新宋体" w:cs="宋体"/>
          <w:snapToGrid w:val="0"/>
          <w:color w:val="000000"/>
          <w:spacing w:val="-1"/>
          <w:kern w:val="0"/>
        </w:rPr>
        <w:t xml:space="preserve"> </w:t>
      </w:r>
      <w:r>
        <w:rPr>
          <w:rFonts w:hint="eastAsia" w:eastAsia="新宋体" w:cs="宋体"/>
          <w:snapToGrid w:val="0"/>
          <w:color w:val="000000"/>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Arial"/>
          <w:snapToGrid w:val="0"/>
          <w:color w:val="000000"/>
          <w:kern w:val="0"/>
        </w:rPr>
      </w:pPr>
      <w:r>
        <w:rPr>
          <w:rFonts w:hint="eastAsia" w:eastAsia="新宋体" w:cs="宋体"/>
          <w:snapToGrid w:val="0"/>
          <w:color w:val="000000"/>
          <w:spacing w:val="-1"/>
          <w:kern w:val="0"/>
        </w:rPr>
        <w:t>二、保理合同的效力</w:t>
      </w:r>
      <w:r>
        <w:rPr>
          <w:rFonts w:hint="eastAsia" w:eastAsia="新宋体" w:cs="宋体"/>
          <w:snapToGrid w:val="0"/>
          <w:color w:val="000000"/>
          <w:spacing w:val="-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3"/>
        </w:tabs>
        <w:kinsoku w:val="0"/>
        <w:wordWrap/>
        <w:overflowPunct/>
        <w:topLinePunct w:val="0"/>
        <w:autoSpaceDE w:val="0"/>
        <w:autoSpaceDN w:val="0"/>
        <w:bidi w:val="0"/>
        <w:adjustRightInd w:val="0"/>
        <w:snapToGrid w:val="0"/>
        <w:spacing w:before="42"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6"/>
          <w:kern w:val="0"/>
        </w:rPr>
        <w:t>第十一章</w:t>
      </w:r>
      <w:r>
        <w:rPr>
          <w:rFonts w:hint="eastAsia" w:eastAsia="新宋体" w:cs="宋体"/>
          <w:b/>
          <w:bCs/>
          <w:snapToGrid w:val="0"/>
          <w:color w:val="000000"/>
          <w:spacing w:val="56"/>
          <w:kern w:val="0"/>
        </w:rPr>
        <w:t xml:space="preserve"> </w:t>
      </w:r>
      <w:r>
        <w:rPr>
          <w:rFonts w:hint="eastAsia" w:eastAsia="新宋体" w:cs="宋体"/>
          <w:b/>
          <w:bCs/>
          <w:snapToGrid w:val="0"/>
          <w:color w:val="000000"/>
          <w:spacing w:val="-6"/>
          <w:kern w:val="0"/>
        </w:rPr>
        <w:t>典</w:t>
      </w:r>
      <w:r>
        <w:rPr>
          <w:rFonts w:hint="eastAsia" w:eastAsia="新宋体" w:cs="宋体"/>
          <w:b/>
          <w:bCs/>
          <w:snapToGrid w:val="0"/>
          <w:color w:val="000000"/>
          <w:spacing w:val="-26"/>
          <w:kern w:val="0"/>
        </w:rPr>
        <w:t xml:space="preserve"> </w:t>
      </w:r>
      <w:r>
        <w:rPr>
          <w:rFonts w:hint="eastAsia" w:eastAsia="新宋体" w:cs="宋体"/>
          <w:b/>
          <w:bCs/>
          <w:snapToGrid w:val="0"/>
          <w:color w:val="000000"/>
          <w:spacing w:val="-6"/>
          <w:kern w:val="0"/>
        </w:rPr>
        <w:t>型</w:t>
      </w:r>
      <w:r>
        <w:rPr>
          <w:rFonts w:hint="eastAsia" w:eastAsia="新宋体" w:cs="宋体"/>
          <w:b/>
          <w:bCs/>
          <w:snapToGrid w:val="0"/>
          <w:color w:val="000000"/>
          <w:spacing w:val="-29"/>
          <w:kern w:val="0"/>
        </w:rPr>
        <w:t xml:space="preserve"> </w:t>
      </w:r>
      <w:r>
        <w:rPr>
          <w:rFonts w:hint="eastAsia" w:eastAsia="新宋体" w:cs="宋体"/>
          <w:b/>
          <w:bCs/>
          <w:snapToGrid w:val="0"/>
          <w:color w:val="000000"/>
          <w:spacing w:val="-6"/>
          <w:kern w:val="0"/>
        </w:rPr>
        <w:t>合</w:t>
      </w:r>
      <w:r>
        <w:rPr>
          <w:rFonts w:hint="eastAsia" w:eastAsia="新宋体" w:cs="宋体"/>
          <w:b/>
          <w:bCs/>
          <w:snapToGrid w:val="0"/>
          <w:color w:val="000000"/>
          <w:spacing w:val="-17"/>
          <w:kern w:val="0"/>
        </w:rPr>
        <w:t xml:space="preserve"> </w:t>
      </w:r>
      <w:r>
        <w:rPr>
          <w:rFonts w:hint="eastAsia" w:eastAsia="新宋体" w:cs="宋体"/>
          <w:b/>
          <w:bCs/>
          <w:snapToGrid w:val="0"/>
          <w:color w:val="000000"/>
          <w:spacing w:val="-6"/>
          <w:kern w:val="0"/>
        </w:rPr>
        <w:t>同 (</w:t>
      </w:r>
      <w:r>
        <w:rPr>
          <w:rFonts w:hint="eastAsia" w:eastAsia="新宋体" w:cs="宋体"/>
          <w:b/>
          <w:bCs/>
          <w:snapToGrid w:val="0"/>
          <w:color w:val="000000"/>
          <w:spacing w:val="-30"/>
          <w:kern w:val="0"/>
        </w:rPr>
        <w:t xml:space="preserve"> </w:t>
      </w:r>
      <w:r>
        <w:rPr>
          <w:rFonts w:hint="eastAsia" w:eastAsia="新宋体" w:cs="宋体"/>
          <w:b/>
          <w:bCs/>
          <w:snapToGrid w:val="0"/>
          <w:color w:val="000000"/>
          <w:spacing w:val="-6"/>
          <w:kern w:val="0"/>
        </w:rPr>
        <w:t>三</w:t>
      </w:r>
      <w:r>
        <w:rPr>
          <w:rFonts w:hint="eastAsia" w:eastAsia="新宋体" w:cs="宋体"/>
          <w:b/>
          <w:bCs/>
          <w:snapToGrid w:val="0"/>
          <w:color w:val="000000"/>
          <w:spacing w:val="-29"/>
          <w:kern w:val="0"/>
        </w:rPr>
        <w:t xml:space="preserve"> </w:t>
      </w:r>
      <w:r>
        <w:rPr>
          <w:rFonts w:hint="eastAsia" w:eastAsia="新宋体" w:cs="宋体"/>
          <w:b/>
          <w:bCs/>
          <w:snapToGrid w:val="0"/>
          <w:color w:val="000000"/>
          <w:spacing w:val="-6"/>
          <w:kern w:val="0"/>
        </w:rPr>
        <w:t>)</w:t>
      </w:r>
    </w:p>
    <w:p>
      <w:pPr>
        <w:keepNext w:val="0"/>
        <w:keepLines w:val="0"/>
        <w:pageBreakBefore w:val="0"/>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第一节 承揽合同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一、承揽合同概述</w:t>
      </w:r>
      <w:r>
        <w:rPr>
          <w:rFonts w:hint="eastAsia" w:eastAsia="新宋体" w:cs="宋体"/>
          <w:snapToGrid w:val="0"/>
          <w:color w:val="000000"/>
          <w:spacing w:val="-1"/>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二、承揽合同的效力</w:t>
      </w:r>
      <w:r>
        <w:rPr>
          <w:rFonts w:hint="eastAsia" w:eastAsia="新宋体" w:cs="宋体"/>
          <w:snapToGrid w:val="0"/>
          <w:color w:val="000000"/>
          <w:spacing w:val="-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5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三、承揽合同的风险负担</w:t>
      </w:r>
      <w:r>
        <w:rPr>
          <w:rFonts w:hint="eastAsia" w:eastAsia="新宋体" w:cs="宋体"/>
          <w:snapToGrid w:val="0"/>
          <w:color w:val="000000"/>
          <w:spacing w:val="-16"/>
          <w:kern w:val="0"/>
        </w:rPr>
        <w:t xml:space="preserve"> </w:t>
      </w:r>
      <w:r>
        <w:rPr>
          <w:rFonts w:hint="eastAsia" w:eastAsia="新宋体" w:cs="宋体"/>
          <w:snapToGrid w:val="0"/>
          <w:color w:val="000000"/>
          <w:spacing w:val="-38"/>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建设工程合同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一、建设工程合同概述</w:t>
      </w:r>
      <w:r>
        <w:rPr>
          <w:rFonts w:hint="eastAsia" w:eastAsia="新宋体" w:cs="宋体"/>
          <w:snapToGrid w:val="0"/>
          <w:color w:val="000000"/>
          <w:spacing w:val="3"/>
          <w:kern w:val="0"/>
        </w:rPr>
        <w:t xml:space="preserve"> </w:t>
      </w:r>
      <w:r>
        <w:rPr>
          <w:rFonts w:hint="eastAsia" w:eastAsia="新宋体" w:cs="宋体"/>
          <w:snapToGrid w:val="0"/>
          <w:color w:val="000000"/>
          <w:spacing w:val="-27"/>
          <w:kern w:val="0"/>
        </w:rPr>
        <w:t xml:space="preserve"> </w:t>
      </w:r>
    </w:p>
    <w:p>
      <w:pPr>
        <w:keepNext w:val="0"/>
        <w:keepLines w:val="0"/>
        <w:pageBreakBefore w:val="0"/>
        <w:kinsoku w:val="0"/>
        <w:wordWrap/>
        <w:overflowPunct/>
        <w:topLinePunct w:val="0"/>
        <w:autoSpaceDE w:val="0"/>
        <w:autoSpaceDN w:val="0"/>
        <w:bidi w:val="0"/>
        <w:adjustRightInd w:val="0"/>
        <w:snapToGrid w:val="0"/>
        <w:spacing w:line="440" w:lineRule="exact"/>
        <w:textAlignment w:val="baseline"/>
        <w:rPr>
          <w:rFonts w:eastAsia="新宋体" w:cs="Arial"/>
          <w:snapToGrid w:val="0"/>
          <w:color w:val="000000"/>
          <w:kern w:val="0"/>
        </w:rPr>
      </w:pP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二、勘察、设计合同</w:t>
      </w:r>
      <w:r>
        <w:rPr>
          <w:rFonts w:hint="eastAsia" w:eastAsia="新宋体" w:cs="宋体"/>
          <w:snapToGrid w:val="0"/>
          <w:color w:val="000000"/>
          <w:spacing w:val="-7"/>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三、施工合同</w:t>
      </w:r>
      <w:r>
        <w:rPr>
          <w:rFonts w:hint="eastAsia" w:eastAsia="新宋体" w:cs="宋体"/>
          <w:snapToGrid w:val="0"/>
          <w:color w:val="000000"/>
          <w:spacing w:val="-10"/>
          <w:kern w:val="0"/>
        </w:rPr>
        <w:t xml:space="preserve"> </w:t>
      </w:r>
      <w:r>
        <w:rPr>
          <w:rFonts w:hint="eastAsia" w:eastAsia="新宋体" w:cs="宋体"/>
          <w:snapToGrid w:val="0"/>
          <w:color w:val="000000"/>
          <w:spacing w:val="-27"/>
          <w:kern w:val="0"/>
        </w:rPr>
        <w:t xml:space="preserve"> </w:t>
      </w:r>
    </w:p>
    <w:p>
      <w:pPr>
        <w:keepNext w:val="0"/>
        <w:keepLines w:val="0"/>
        <w:pageBreakBefore w:val="0"/>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第三节 运输合同 </w:t>
      </w:r>
      <w:r>
        <w:rPr>
          <w:rFonts w:hint="eastAsia" w:eastAsia="新宋体" w:cs="宋体"/>
          <w:snapToGrid w:val="0"/>
          <w:color w:val="000000"/>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52"/>
        </w:tabs>
        <w:kinsoku w:val="0"/>
        <w:wordWrap/>
        <w:overflowPunct/>
        <w:topLinePunct w:val="0"/>
        <w:autoSpaceDE w:val="0"/>
        <w:autoSpaceDN w:val="0"/>
        <w:bidi w:val="0"/>
        <w:adjustRightInd w:val="0"/>
        <w:snapToGrid w:val="0"/>
        <w:spacing w:before="65"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一、运输合同概述</w:t>
      </w:r>
      <w:r>
        <w:rPr>
          <w:rFonts w:hint="eastAsia" w:eastAsia="新宋体" w:cs="宋体"/>
          <w:snapToGrid w:val="0"/>
          <w:color w:val="000000"/>
          <w:spacing w:val="-1"/>
          <w:kern w:val="0"/>
        </w:rPr>
        <w:t xml:space="preserve"> </w:t>
      </w:r>
      <w:r>
        <w:rPr>
          <w:rFonts w:hint="eastAsia" w:eastAsia="新宋体" w:cs="宋体"/>
          <w:snapToGrid w:val="0"/>
          <w:color w:val="000000"/>
          <w:spacing w:val="-27"/>
          <w:kern w:val="0"/>
        </w:rPr>
        <w:t xml:space="preserve"> </w:t>
      </w:r>
    </w:p>
    <w:p>
      <w:pPr>
        <w:keepNext w:val="0"/>
        <w:keepLines w:val="0"/>
        <w:pageBreakBefore w:val="0"/>
        <w:tabs>
          <w:tab w:val="right" w:leader="dot" w:pos="5047"/>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spacing w:val="-30"/>
          <w:kern w:val="0"/>
        </w:rPr>
      </w:pPr>
      <w:r>
        <w:rPr>
          <w:rFonts w:hint="eastAsia" w:eastAsia="新宋体" w:cs="宋体"/>
          <w:snapToGrid w:val="0"/>
          <w:color w:val="000000"/>
          <w:spacing w:val="-2"/>
          <w:kern w:val="0"/>
        </w:rPr>
        <w:t>二、客运合同</w:t>
      </w:r>
      <w:r>
        <w:rPr>
          <w:rFonts w:hint="eastAsia" w:eastAsia="新宋体" w:cs="宋体"/>
          <w:snapToGrid w:val="0"/>
          <w:color w:val="000000"/>
          <w:spacing w:val="-15"/>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21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三、货运合同</w:t>
      </w:r>
      <w:r>
        <w:rPr>
          <w:rFonts w:hint="eastAsia" w:eastAsia="新宋体" w:cs="宋体"/>
          <w:snapToGrid w:val="0"/>
          <w:color w:val="000000"/>
          <w:spacing w:val="-5"/>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四、多式联运合同</w:t>
      </w:r>
      <w:r>
        <w:rPr>
          <w:rFonts w:hint="eastAsia" w:eastAsia="新宋体" w:cs="宋体"/>
          <w:snapToGrid w:val="0"/>
          <w:color w:val="000000"/>
          <w:spacing w:val="-19"/>
          <w:kern w:val="0"/>
        </w:rPr>
        <w:t xml:space="preserve"> </w:t>
      </w:r>
      <w:r>
        <w:rPr>
          <w:rFonts w:hint="eastAsia" w:eastAsia="新宋体" w:cs="宋体"/>
          <w:snapToGrid w:val="0"/>
          <w:color w:val="000000"/>
          <w:spacing w:val="-2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技术合同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一、技术合同概述</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二、技术开发合同</w:t>
      </w:r>
      <w:r>
        <w:rPr>
          <w:rFonts w:hint="eastAsia" w:eastAsia="新宋体" w:cs="宋体"/>
          <w:snapToGrid w:val="0"/>
          <w:color w:val="000000"/>
          <w:spacing w:val="-13"/>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三、技术转让合同和技术许可合同</w:t>
      </w:r>
      <w:r>
        <w:rPr>
          <w:rFonts w:hint="eastAsia" w:eastAsia="新宋体" w:cs="宋体"/>
          <w:snapToGrid w:val="0"/>
          <w:color w:val="000000"/>
          <w:spacing w:val="-6"/>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kern w:val="0"/>
        </w:rPr>
        <w:t>四、技术咨询合同和技术服务合同</w:t>
      </w:r>
      <w:r>
        <w:rPr>
          <w:rFonts w:hint="eastAsia" w:eastAsia="新宋体" w:cs="宋体"/>
          <w:snapToGrid w:val="0"/>
          <w:color w:val="000000"/>
          <w:spacing w:val="-21"/>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保管合同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一、保管合同概述</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二、保管合同的效力</w:t>
      </w:r>
      <w:r>
        <w:rPr>
          <w:rFonts w:hint="eastAsia" w:eastAsia="新宋体" w:cs="宋体"/>
          <w:snapToGrid w:val="0"/>
          <w:color w:val="000000"/>
          <w:spacing w:val="-2"/>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三、消费保管合同</w:t>
      </w:r>
      <w:r>
        <w:rPr>
          <w:rFonts w:hint="eastAsia" w:eastAsia="新宋体" w:cs="宋体"/>
          <w:snapToGrid w:val="0"/>
          <w:color w:val="000000"/>
          <w:spacing w:val="-13"/>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第六节 仓储合同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一、仓储合同概述</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0"/>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二、仓储合同的效力</w:t>
      </w:r>
      <w:r>
        <w:rPr>
          <w:rFonts w:hint="eastAsia" w:eastAsia="新宋体" w:cs="宋体"/>
          <w:snapToGrid w:val="0"/>
          <w:color w:val="000000"/>
          <w:spacing w:val="-12"/>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3"/>
        </w:tabs>
        <w:kinsoku w:val="0"/>
        <w:wordWrap/>
        <w:overflowPunct/>
        <w:topLinePunct w:val="0"/>
        <w:autoSpaceDE w:val="0"/>
        <w:autoSpaceDN w:val="0"/>
        <w:bidi w:val="0"/>
        <w:adjustRightInd w:val="0"/>
        <w:snapToGrid w:val="0"/>
        <w:spacing w:before="26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5"/>
          <w:kern w:val="0"/>
        </w:rPr>
        <w:t>第十二章</w:t>
      </w:r>
      <w:r>
        <w:rPr>
          <w:rFonts w:hint="eastAsia" w:eastAsia="新宋体" w:cs="宋体"/>
          <w:b/>
          <w:bCs/>
          <w:snapToGrid w:val="0"/>
          <w:color w:val="000000"/>
          <w:spacing w:val="46"/>
          <w:kern w:val="0"/>
        </w:rPr>
        <w:t xml:space="preserve"> </w:t>
      </w:r>
      <w:r>
        <w:rPr>
          <w:rFonts w:hint="eastAsia" w:eastAsia="新宋体" w:cs="宋体"/>
          <w:b/>
          <w:bCs/>
          <w:snapToGrid w:val="0"/>
          <w:color w:val="000000"/>
          <w:spacing w:val="-5"/>
          <w:kern w:val="0"/>
        </w:rPr>
        <w:t>典</w:t>
      </w:r>
      <w:r>
        <w:rPr>
          <w:rFonts w:hint="eastAsia" w:eastAsia="新宋体" w:cs="宋体"/>
          <w:b/>
          <w:bCs/>
          <w:snapToGrid w:val="0"/>
          <w:color w:val="000000"/>
          <w:spacing w:val="-22"/>
          <w:kern w:val="0"/>
        </w:rPr>
        <w:t xml:space="preserve"> </w:t>
      </w:r>
      <w:r>
        <w:rPr>
          <w:rFonts w:hint="eastAsia" w:eastAsia="新宋体" w:cs="宋体"/>
          <w:b/>
          <w:bCs/>
          <w:snapToGrid w:val="0"/>
          <w:color w:val="000000"/>
          <w:spacing w:val="-5"/>
          <w:kern w:val="0"/>
        </w:rPr>
        <w:t>型</w:t>
      </w:r>
      <w:r>
        <w:rPr>
          <w:rFonts w:hint="eastAsia" w:eastAsia="新宋体" w:cs="宋体"/>
          <w:b/>
          <w:bCs/>
          <w:snapToGrid w:val="0"/>
          <w:color w:val="000000"/>
          <w:spacing w:val="-25"/>
          <w:kern w:val="0"/>
        </w:rPr>
        <w:t xml:space="preserve"> </w:t>
      </w:r>
      <w:r>
        <w:rPr>
          <w:rFonts w:hint="eastAsia" w:eastAsia="新宋体" w:cs="宋体"/>
          <w:b/>
          <w:bCs/>
          <w:snapToGrid w:val="0"/>
          <w:color w:val="000000"/>
          <w:spacing w:val="-5"/>
          <w:kern w:val="0"/>
        </w:rPr>
        <w:t>合</w:t>
      </w:r>
      <w:r>
        <w:rPr>
          <w:rFonts w:hint="eastAsia" w:eastAsia="新宋体" w:cs="宋体"/>
          <w:b/>
          <w:bCs/>
          <w:snapToGrid w:val="0"/>
          <w:color w:val="000000"/>
          <w:spacing w:val="-13"/>
          <w:kern w:val="0"/>
        </w:rPr>
        <w:t xml:space="preserve"> </w:t>
      </w:r>
      <w:r>
        <w:rPr>
          <w:rFonts w:hint="eastAsia" w:eastAsia="新宋体" w:cs="宋体"/>
          <w:b/>
          <w:bCs/>
          <w:snapToGrid w:val="0"/>
          <w:color w:val="000000"/>
          <w:spacing w:val="-5"/>
          <w:kern w:val="0"/>
        </w:rPr>
        <w:t>同 (</w:t>
      </w:r>
      <w:r>
        <w:rPr>
          <w:rFonts w:hint="eastAsia" w:eastAsia="新宋体" w:cs="宋体"/>
          <w:b/>
          <w:bCs/>
          <w:snapToGrid w:val="0"/>
          <w:color w:val="000000"/>
          <w:spacing w:val="-14"/>
          <w:kern w:val="0"/>
        </w:rPr>
        <w:t xml:space="preserve"> </w:t>
      </w:r>
      <w:r>
        <w:rPr>
          <w:rFonts w:hint="eastAsia" w:eastAsia="新宋体" w:cs="宋体"/>
          <w:b/>
          <w:bCs/>
          <w:snapToGrid w:val="0"/>
          <w:color w:val="000000"/>
          <w:spacing w:val="-5"/>
          <w:kern w:val="0"/>
        </w:rPr>
        <w:t>四</w:t>
      </w:r>
      <w:r>
        <w:rPr>
          <w:rFonts w:hint="eastAsia" w:eastAsia="新宋体" w:cs="宋体"/>
          <w:b/>
          <w:bCs/>
          <w:snapToGrid w:val="0"/>
          <w:color w:val="000000"/>
          <w:spacing w:val="-25"/>
          <w:kern w:val="0"/>
        </w:rPr>
        <w:t xml:space="preserve"> </w:t>
      </w:r>
      <w:r>
        <w:rPr>
          <w:rFonts w:hint="eastAsia" w:eastAsia="新宋体" w:cs="宋体"/>
          <w:b/>
          <w:bCs/>
          <w:snapToGrid w:val="0"/>
          <w:color w:val="000000"/>
          <w:spacing w:val="-5"/>
          <w:kern w:val="0"/>
        </w:rPr>
        <w:t>)</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第一节 委托合同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一、委托合同概述</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二、委托合同的效力</w:t>
      </w:r>
      <w:r>
        <w:rPr>
          <w:rFonts w:hint="eastAsia" w:eastAsia="新宋体" w:cs="宋体"/>
          <w:snapToGrid w:val="0"/>
          <w:color w:val="000000"/>
          <w:spacing w:val="-2"/>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三、委托合同的终止</w:t>
      </w:r>
      <w:r>
        <w:rPr>
          <w:rFonts w:hint="eastAsia" w:eastAsia="新宋体" w:cs="宋体"/>
          <w:snapToGrid w:val="0"/>
          <w:color w:val="000000"/>
          <w:spacing w:val="-12"/>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物业服务合同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一、物业服务合同概述</w:t>
      </w:r>
      <w:r>
        <w:rPr>
          <w:rFonts w:hint="eastAsia" w:eastAsia="新宋体" w:cs="宋体"/>
          <w:snapToGrid w:val="0"/>
          <w:color w:val="000000"/>
          <w:spacing w:val="-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二、前期物业服务合同</w:t>
      </w:r>
      <w:r>
        <w:rPr>
          <w:rFonts w:hint="eastAsia" w:eastAsia="新宋体" w:cs="宋体"/>
          <w:snapToGrid w:val="0"/>
          <w:color w:val="000000"/>
          <w:spacing w:val="-1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三、物业服务合同的效力</w:t>
      </w:r>
      <w:r>
        <w:rPr>
          <w:rFonts w:hint="eastAsia" w:eastAsia="新宋体" w:cs="宋体"/>
          <w:snapToGrid w:val="0"/>
          <w:color w:val="000000"/>
          <w:spacing w:val="-10"/>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行纪合同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一、行纪合同概述</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二、行纪人的效力</w:t>
      </w:r>
      <w:r>
        <w:rPr>
          <w:rFonts w:hint="eastAsia" w:eastAsia="新宋体" w:cs="宋体"/>
          <w:snapToGrid w:val="0"/>
          <w:color w:val="000000"/>
          <w:spacing w:val="-13"/>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中介合同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一、中介合同概述</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二、中介合同的效力</w:t>
      </w:r>
      <w:r>
        <w:rPr>
          <w:rFonts w:hint="eastAsia" w:eastAsia="新宋体" w:cs="宋体"/>
          <w:snapToGrid w:val="0"/>
          <w:color w:val="000000"/>
          <w:spacing w:val="-12"/>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合伙合同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一、合伙合同概述</w:t>
      </w:r>
      <w:r>
        <w:rPr>
          <w:rFonts w:hint="eastAsia" w:eastAsia="新宋体" w:cs="宋体"/>
          <w:snapToGrid w:val="0"/>
          <w:color w:val="000000"/>
          <w:spacing w:val="5"/>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二、合伙的效力</w:t>
      </w:r>
      <w:r>
        <w:rPr>
          <w:rFonts w:hint="eastAsia" w:eastAsia="新宋体" w:cs="宋体"/>
          <w:snapToGrid w:val="0"/>
          <w:color w:val="000000"/>
          <w:spacing w:val="-4"/>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hint="eastAsia" w:eastAsia="新宋体" w:cs="宋体"/>
          <w:snapToGrid w:val="0"/>
          <w:color w:val="000000"/>
          <w:spacing w:val="-12"/>
          <w:kern w:val="0"/>
        </w:rPr>
      </w:pPr>
      <w:r>
        <w:rPr>
          <w:rFonts w:hint="eastAsia" w:eastAsia="新宋体" w:cs="宋体"/>
          <w:snapToGrid w:val="0"/>
          <w:color w:val="000000"/>
          <w:spacing w:val="-1"/>
          <w:kern w:val="0"/>
        </w:rPr>
        <w:t>三、合伙合同的终止</w:t>
      </w:r>
      <w:r>
        <w:rPr>
          <w:rFonts w:hint="eastAsia" w:eastAsia="新宋体" w:cs="宋体"/>
          <w:snapToGrid w:val="0"/>
          <w:color w:val="000000"/>
          <w:spacing w:val="-12"/>
          <w:kern w:val="0"/>
        </w:rPr>
        <w:t xml:space="preserve"> </w:t>
      </w:r>
    </w:p>
    <w:p>
      <w:pPr>
        <w:keepNext w:val="0"/>
        <w:keepLines w:val="0"/>
        <w:pageBreakBefore w:val="0"/>
        <w:tabs>
          <w:tab w:val="right" w:leader="dot" w:pos="4746"/>
        </w:tabs>
        <w:kinsoku w:val="0"/>
        <w:wordWrap/>
        <w:overflowPunct/>
        <w:topLinePunct w:val="0"/>
        <w:autoSpaceDE w:val="0"/>
        <w:autoSpaceDN w:val="0"/>
        <w:bidi w:val="0"/>
        <w:adjustRightInd w:val="0"/>
        <w:snapToGrid w:val="0"/>
        <w:spacing w:before="207"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10"/>
          <w:kern w:val="0"/>
        </w:rPr>
        <w:t>第十三章</w:t>
      </w:r>
      <w:r>
        <w:rPr>
          <w:rFonts w:hint="eastAsia" w:eastAsia="新宋体" w:cs="宋体"/>
          <w:b/>
          <w:bCs/>
          <w:snapToGrid w:val="0"/>
          <w:color w:val="000000"/>
          <w:spacing w:val="47"/>
          <w:kern w:val="0"/>
        </w:rPr>
        <w:t xml:space="preserve"> </w:t>
      </w:r>
      <w:r>
        <w:rPr>
          <w:rFonts w:hint="eastAsia" w:eastAsia="新宋体" w:cs="宋体"/>
          <w:b/>
          <w:bCs/>
          <w:snapToGrid w:val="0"/>
          <w:color w:val="000000"/>
          <w:spacing w:val="10"/>
          <w:kern w:val="0"/>
        </w:rPr>
        <w:t>准合同</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 节 无因管理  </w:t>
      </w:r>
    </w:p>
    <w:p>
      <w:pPr>
        <w:keepNext w:val="0"/>
        <w:keepLines w:val="0"/>
        <w:pageBreakBefore w:val="0"/>
        <w:tabs>
          <w:tab w:val="right" w:leader="dot" w:pos="474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kern w:val="0"/>
        </w:rPr>
        <w:t>一、无因管理的概念和性质</w:t>
      </w:r>
      <w:r>
        <w:rPr>
          <w:rFonts w:hint="eastAsia" w:eastAsia="新宋体" w:cs="宋体"/>
          <w:snapToGrid w:val="0"/>
          <w:color w:val="000000"/>
          <w:spacing w:val="-21"/>
          <w:kern w:val="0"/>
        </w:rPr>
        <w:t xml:space="preserve"> </w:t>
      </w:r>
    </w:p>
    <w:p>
      <w:pPr>
        <w:keepNext w:val="0"/>
        <w:keepLines w:val="0"/>
        <w:pageBreakBefore w:val="0"/>
        <w:tabs>
          <w:tab w:val="right" w:leader="dot" w:pos="474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二、无因管理的构成要件</w:t>
      </w:r>
      <w:r>
        <w:rPr>
          <w:rFonts w:hint="eastAsia" w:eastAsia="新宋体" w:cs="宋体"/>
          <w:snapToGrid w:val="0"/>
          <w:color w:val="000000"/>
          <w:spacing w:val="-10"/>
          <w:kern w:val="0"/>
        </w:rPr>
        <w:t xml:space="preserve"> </w:t>
      </w:r>
    </w:p>
    <w:p>
      <w:pPr>
        <w:keepNext w:val="0"/>
        <w:keepLines w:val="0"/>
        <w:pageBreakBefore w:val="0"/>
        <w:tabs>
          <w:tab w:val="right" w:leader="dot" w:pos="474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三、无因管理的效力</w:t>
      </w:r>
      <w:r>
        <w:rPr>
          <w:rFonts w:hint="eastAsia" w:eastAsia="新宋体" w:cs="宋体"/>
          <w:snapToGrid w:val="0"/>
          <w:color w:val="000000"/>
          <w:spacing w:val="-2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不当得利   </w:t>
      </w:r>
    </w:p>
    <w:p>
      <w:pPr>
        <w:keepNext w:val="0"/>
        <w:keepLines w:val="0"/>
        <w:pageBreakBefore w:val="0"/>
        <w:tabs>
          <w:tab w:val="right" w:leader="dot" w:pos="4743"/>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kern w:val="0"/>
        </w:rPr>
        <w:t>一、不当得利的概念和性质</w:t>
      </w:r>
      <w:r>
        <w:rPr>
          <w:rFonts w:hint="eastAsia" w:eastAsia="新宋体" w:cs="宋体"/>
          <w:snapToGrid w:val="0"/>
          <w:color w:val="000000"/>
          <w:spacing w:val="-11"/>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二、不当得利的构成要件</w:t>
      </w:r>
      <w:r>
        <w:rPr>
          <w:rFonts w:hint="eastAsia" w:eastAsia="新宋体" w:cs="宋体"/>
          <w:snapToGrid w:val="0"/>
          <w:color w:val="000000"/>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三、不当得利的基本类型</w:t>
      </w:r>
      <w:r>
        <w:rPr>
          <w:rFonts w:hint="eastAsia" w:eastAsia="新宋体" w:cs="宋体"/>
          <w:snapToGrid w:val="0"/>
          <w:color w:val="000000"/>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4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四、不当得利的效力</w:t>
      </w:r>
      <w:r>
        <w:rPr>
          <w:rFonts w:hint="eastAsia" w:eastAsia="新宋体" w:cs="宋体"/>
          <w:snapToGrid w:val="0"/>
          <w:color w:val="000000"/>
          <w:spacing w:val="-30"/>
          <w:kern w:val="0"/>
        </w:rPr>
        <w:t xml:space="preserve">  </w:t>
      </w:r>
    </w:p>
    <w:p>
      <w:pPr>
        <w:keepNext w:val="0"/>
        <w:keepLines w:val="0"/>
        <w:pageBreakBefore w:val="0"/>
        <w:kinsoku w:val="0"/>
        <w:wordWrap/>
        <w:overflowPunct/>
        <w:topLinePunct w:val="0"/>
        <w:autoSpaceDE w:val="0"/>
        <w:autoSpaceDN w:val="0"/>
        <w:bidi w:val="0"/>
        <w:adjustRightInd w:val="0"/>
        <w:snapToGrid w:val="0"/>
        <w:spacing w:before="39" w:line="440" w:lineRule="exact"/>
        <w:jc w:val="center"/>
        <w:textAlignment w:val="baseline"/>
        <w:rPr>
          <w:rFonts w:eastAsia="新宋体" w:cs="宋体"/>
          <w:b/>
          <w:snapToGrid w:val="0"/>
          <w:color w:val="000000"/>
          <w:kern w:val="0"/>
        </w:rPr>
      </w:pPr>
      <w:r>
        <w:rPr>
          <w:rFonts w:hint="eastAsia" w:eastAsia="新宋体" w:cs="宋体"/>
          <w:b/>
          <w:snapToGrid w:val="0"/>
          <w:color w:val="000000"/>
          <w:spacing w:val="-8"/>
          <w:kern w:val="0"/>
        </w:rPr>
        <w:t>第</w:t>
      </w:r>
      <w:r>
        <w:rPr>
          <w:rFonts w:hint="eastAsia" w:eastAsia="新宋体" w:cs="宋体"/>
          <w:b/>
          <w:snapToGrid w:val="0"/>
          <w:color w:val="000000"/>
          <w:spacing w:val="3"/>
          <w:kern w:val="0"/>
        </w:rPr>
        <w:t xml:space="preserve"> </w:t>
      </w:r>
      <w:r>
        <w:rPr>
          <w:rFonts w:hint="eastAsia" w:eastAsia="新宋体" w:cs="宋体"/>
          <w:b/>
          <w:snapToGrid w:val="0"/>
          <w:color w:val="000000"/>
          <w:spacing w:val="-8"/>
          <w:kern w:val="0"/>
        </w:rPr>
        <w:t>四</w:t>
      </w:r>
      <w:r>
        <w:rPr>
          <w:rFonts w:hint="eastAsia" w:eastAsia="新宋体" w:cs="宋体"/>
          <w:b/>
          <w:snapToGrid w:val="0"/>
          <w:color w:val="000000"/>
          <w:spacing w:val="-9"/>
          <w:kern w:val="0"/>
        </w:rPr>
        <w:t xml:space="preserve"> </w:t>
      </w:r>
      <w:r>
        <w:rPr>
          <w:rFonts w:hint="eastAsia" w:eastAsia="新宋体" w:cs="宋体"/>
          <w:b/>
          <w:snapToGrid w:val="0"/>
          <w:color w:val="000000"/>
          <w:spacing w:val="-8"/>
          <w:kern w:val="0"/>
        </w:rPr>
        <w:t>编</w:t>
      </w:r>
      <w:r>
        <w:rPr>
          <w:rFonts w:hint="eastAsia" w:eastAsia="新宋体" w:cs="宋体"/>
          <w:b/>
          <w:snapToGrid w:val="0"/>
          <w:color w:val="000000"/>
          <w:spacing w:val="55"/>
          <w:kern w:val="0"/>
        </w:rPr>
        <w:t xml:space="preserve"> </w:t>
      </w:r>
      <w:r>
        <w:rPr>
          <w:rFonts w:hint="eastAsia" w:eastAsia="新宋体" w:cs="宋体"/>
          <w:b/>
          <w:snapToGrid w:val="0"/>
          <w:color w:val="000000"/>
          <w:spacing w:val="-8"/>
          <w:kern w:val="0"/>
        </w:rPr>
        <w:t>人</w:t>
      </w:r>
      <w:r>
        <w:rPr>
          <w:rFonts w:hint="eastAsia" w:eastAsia="新宋体" w:cs="宋体"/>
          <w:b/>
          <w:snapToGrid w:val="0"/>
          <w:color w:val="000000"/>
          <w:spacing w:val="1"/>
          <w:kern w:val="0"/>
        </w:rPr>
        <w:t xml:space="preserve"> </w:t>
      </w:r>
      <w:r>
        <w:rPr>
          <w:rFonts w:hint="eastAsia" w:eastAsia="新宋体" w:cs="宋体"/>
          <w:b/>
          <w:snapToGrid w:val="0"/>
          <w:color w:val="000000"/>
          <w:spacing w:val="-8"/>
          <w:kern w:val="0"/>
        </w:rPr>
        <w:t>格</w:t>
      </w:r>
      <w:r>
        <w:rPr>
          <w:rFonts w:hint="eastAsia" w:eastAsia="新宋体" w:cs="宋体"/>
          <w:b/>
          <w:snapToGrid w:val="0"/>
          <w:color w:val="000000"/>
          <w:kern w:val="0"/>
        </w:rPr>
        <w:t xml:space="preserve"> </w:t>
      </w:r>
      <w:r>
        <w:rPr>
          <w:rFonts w:hint="eastAsia" w:eastAsia="新宋体" w:cs="宋体"/>
          <w:b/>
          <w:snapToGrid w:val="0"/>
          <w:color w:val="000000"/>
          <w:spacing w:val="-8"/>
          <w:kern w:val="0"/>
        </w:rPr>
        <w:t>权</w:t>
      </w:r>
    </w:p>
    <w:p>
      <w:pPr>
        <w:keepNext w:val="0"/>
        <w:keepLines w:val="0"/>
        <w:pageBreakBefore w:val="0"/>
        <w:tabs>
          <w:tab w:val="right" w:leader="dot" w:pos="4737"/>
        </w:tabs>
        <w:kinsoku w:val="0"/>
        <w:wordWrap/>
        <w:overflowPunct/>
        <w:topLinePunct w:val="0"/>
        <w:autoSpaceDE w:val="0"/>
        <w:autoSpaceDN w:val="0"/>
        <w:bidi w:val="0"/>
        <w:adjustRightInd w:val="0"/>
        <w:snapToGrid w:val="0"/>
        <w:spacing w:before="277"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2"/>
          <w:kern w:val="0"/>
        </w:rPr>
        <w:t>第</w:t>
      </w:r>
      <w:r>
        <w:rPr>
          <w:rFonts w:hint="eastAsia" w:eastAsia="新宋体" w:cs="宋体"/>
          <w:b/>
          <w:bCs/>
          <w:snapToGrid w:val="0"/>
          <w:color w:val="000000"/>
          <w:spacing w:val="-30"/>
          <w:kern w:val="0"/>
        </w:rPr>
        <w:t xml:space="preserve"> </w:t>
      </w:r>
      <w:r>
        <w:rPr>
          <w:rFonts w:hint="eastAsia" w:eastAsia="新宋体" w:cs="宋体"/>
          <w:b/>
          <w:bCs/>
          <w:snapToGrid w:val="0"/>
          <w:color w:val="000000"/>
          <w:spacing w:val="2"/>
          <w:kern w:val="0"/>
        </w:rPr>
        <w:t>一</w:t>
      </w:r>
      <w:r>
        <w:rPr>
          <w:rFonts w:hint="eastAsia" w:eastAsia="新宋体" w:cs="宋体"/>
          <w:b/>
          <w:bCs/>
          <w:snapToGrid w:val="0"/>
          <w:color w:val="000000"/>
          <w:spacing w:val="-31"/>
          <w:kern w:val="0"/>
        </w:rPr>
        <w:t xml:space="preserve"> </w:t>
      </w:r>
      <w:r>
        <w:rPr>
          <w:rFonts w:hint="eastAsia" w:eastAsia="新宋体" w:cs="宋体"/>
          <w:b/>
          <w:bCs/>
          <w:snapToGrid w:val="0"/>
          <w:color w:val="000000"/>
          <w:spacing w:val="2"/>
          <w:kern w:val="0"/>
        </w:rPr>
        <w:t>章</w:t>
      </w:r>
      <w:r>
        <w:rPr>
          <w:rFonts w:hint="eastAsia" w:eastAsia="新宋体" w:cs="宋体"/>
          <w:b/>
          <w:bCs/>
          <w:snapToGrid w:val="0"/>
          <w:color w:val="000000"/>
          <w:spacing w:val="55"/>
          <w:kern w:val="0"/>
        </w:rPr>
        <w:t xml:space="preserve"> </w:t>
      </w:r>
      <w:r>
        <w:rPr>
          <w:rFonts w:hint="eastAsia" w:eastAsia="新宋体" w:cs="宋体"/>
          <w:b/>
          <w:bCs/>
          <w:snapToGrid w:val="0"/>
          <w:color w:val="000000"/>
          <w:spacing w:val="2"/>
          <w:kern w:val="0"/>
        </w:rPr>
        <w:t>人格权概述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人格权的概念和特征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一、人格权的概念</w:t>
      </w:r>
      <w:r>
        <w:rPr>
          <w:rFonts w:hint="eastAsia" w:eastAsia="新宋体" w:cs="宋体"/>
          <w:snapToGrid w:val="0"/>
          <w:color w:val="000000"/>
          <w:spacing w:val="-5"/>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8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二、人格权的特征</w:t>
      </w:r>
      <w:r>
        <w:rPr>
          <w:rFonts w:hint="eastAsia" w:eastAsia="新宋体" w:cs="宋体"/>
          <w:snapToGrid w:val="0"/>
          <w:color w:val="000000"/>
          <w:spacing w:val="-3"/>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三、人格权的属性</w:t>
      </w:r>
      <w:r>
        <w:rPr>
          <w:rFonts w:hint="eastAsia" w:eastAsia="新宋体" w:cs="宋体"/>
          <w:snapToGrid w:val="0"/>
          <w:color w:val="000000"/>
          <w:spacing w:val="-13"/>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人格权与其他权利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一、人格权与人权</w:t>
      </w:r>
      <w:r>
        <w:rPr>
          <w:rFonts w:hint="eastAsia" w:eastAsia="新宋体" w:cs="宋体"/>
          <w:snapToGrid w:val="0"/>
          <w:color w:val="000000"/>
          <w:spacing w:val="-5"/>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二、人格权与身份权</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三、人格权与财产权</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三 节 一般人格权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一、一般人格权的概念和特征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5"/>
          <w:kern w:val="0"/>
        </w:rPr>
        <w:t>二、</w:t>
      </w:r>
      <w:r>
        <w:rPr>
          <w:rFonts w:hint="eastAsia" w:eastAsia="新宋体" w:cs="宋体"/>
          <w:snapToGrid w:val="0"/>
          <w:color w:val="000000"/>
          <w:spacing w:val="-18"/>
          <w:kern w:val="0"/>
        </w:rPr>
        <w:t xml:space="preserve"> </w:t>
      </w:r>
      <w:r>
        <w:rPr>
          <w:rFonts w:hint="eastAsia" w:eastAsia="新宋体" w:cs="宋体"/>
          <w:snapToGrid w:val="0"/>
          <w:color w:val="000000"/>
          <w:spacing w:val="-5"/>
          <w:kern w:val="0"/>
        </w:rPr>
        <w:t>一般人格权的内容</w:t>
      </w:r>
      <w:r>
        <w:rPr>
          <w:rFonts w:hint="eastAsia" w:eastAsia="新宋体" w:cs="宋体"/>
          <w:snapToGrid w:val="0"/>
          <w:color w:val="000000"/>
          <w:spacing w:val="-13"/>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5"/>
          <w:kern w:val="0"/>
        </w:rPr>
        <w:t>三、</w:t>
      </w:r>
      <w:r>
        <w:rPr>
          <w:rFonts w:hint="eastAsia" w:eastAsia="新宋体" w:cs="宋体"/>
          <w:snapToGrid w:val="0"/>
          <w:color w:val="000000"/>
          <w:spacing w:val="-16"/>
          <w:kern w:val="0"/>
        </w:rPr>
        <w:t xml:space="preserve"> </w:t>
      </w:r>
      <w:r>
        <w:rPr>
          <w:rFonts w:hint="eastAsia" w:eastAsia="新宋体" w:cs="宋体"/>
          <w:snapToGrid w:val="0"/>
          <w:color w:val="000000"/>
          <w:spacing w:val="-5"/>
          <w:kern w:val="0"/>
        </w:rPr>
        <w:t>一般人格权的功能</w:t>
      </w:r>
      <w:r>
        <w:rPr>
          <w:rFonts w:hint="eastAsia" w:eastAsia="新宋体" w:cs="宋体"/>
          <w:snapToGrid w:val="0"/>
          <w:color w:val="000000"/>
          <w:spacing w:val="-15"/>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四、</w:t>
      </w:r>
      <w:r>
        <w:rPr>
          <w:rFonts w:hint="eastAsia" w:eastAsia="新宋体" w:cs="宋体"/>
          <w:snapToGrid w:val="0"/>
          <w:color w:val="000000"/>
          <w:spacing w:val="-11"/>
          <w:kern w:val="0"/>
        </w:rPr>
        <w:t xml:space="preserve"> </w:t>
      </w:r>
      <w:r>
        <w:rPr>
          <w:rFonts w:hint="eastAsia" w:eastAsia="新宋体" w:cs="宋体"/>
          <w:snapToGrid w:val="0"/>
          <w:color w:val="000000"/>
          <w:spacing w:val="-3"/>
          <w:kern w:val="0"/>
        </w:rPr>
        <w:t>一般人格权的司法适用</w:t>
      </w:r>
      <w:r>
        <w:rPr>
          <w:rFonts w:hint="eastAsia" w:eastAsia="新宋体" w:cs="宋体"/>
          <w:snapToGrid w:val="0"/>
          <w:color w:val="000000"/>
          <w:spacing w:val="-34"/>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死者人格利益的保护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spacing w:val="-32"/>
          <w:kern w:val="0"/>
        </w:rPr>
      </w:pPr>
      <w:r>
        <w:rPr>
          <w:rFonts w:hint="eastAsia" w:eastAsia="新宋体" w:cs="宋体"/>
          <w:snapToGrid w:val="0"/>
          <w:color w:val="000000"/>
          <w:spacing w:val="-1"/>
          <w:kern w:val="0"/>
        </w:rPr>
        <w:t>一、死者人格利益保护的必要性</w:t>
      </w:r>
      <w:r>
        <w:rPr>
          <w:rFonts w:hint="eastAsia" w:eastAsia="新宋体" w:cs="宋体"/>
          <w:snapToGrid w:val="0"/>
          <w:color w:val="000000"/>
          <w:spacing w:val="-7"/>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二、死者人格利益保护的规范</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人格权的限制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一、人格权的限制概述</w:t>
      </w:r>
      <w:r>
        <w:rPr>
          <w:rFonts w:hint="eastAsia" w:eastAsia="新宋体" w:cs="宋体"/>
          <w:snapToGrid w:val="0"/>
          <w:color w:val="000000"/>
          <w:spacing w:val="-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二、人格利益的合理使用</w:t>
      </w:r>
      <w:r>
        <w:rPr>
          <w:rFonts w:hint="eastAsia" w:eastAsia="新宋体" w:cs="宋体"/>
          <w:snapToGrid w:val="0"/>
          <w:color w:val="000000"/>
          <w:spacing w:val="-32"/>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第六节 人格利益的许可使用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214"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一、人格利益的许可使用概述</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二、人格利益许可使用的类型</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6"/>
        </w:tabs>
        <w:kinsoku w:val="0"/>
        <w:wordWrap/>
        <w:overflowPunct/>
        <w:topLinePunct w:val="0"/>
        <w:autoSpaceDE w:val="0"/>
        <w:autoSpaceDN w:val="0"/>
        <w:bidi w:val="0"/>
        <w:adjustRightInd w:val="0"/>
        <w:snapToGrid w:val="0"/>
        <w:spacing w:before="265" w:line="440" w:lineRule="exact"/>
        <w:jc w:val="center"/>
        <w:textAlignment w:val="baseline"/>
        <w:rPr>
          <w:rFonts w:eastAsia="新宋体" w:cs="宋体"/>
          <w:b/>
          <w:bCs/>
          <w:snapToGrid w:val="0"/>
          <w:color w:val="000000"/>
          <w:kern w:val="0"/>
        </w:rPr>
      </w:pPr>
      <w:bookmarkStart w:id="2" w:name="_bookmark5"/>
      <w:bookmarkEnd w:id="2"/>
      <w:r>
        <w:rPr>
          <w:rFonts w:hint="eastAsia" w:eastAsia="新宋体" w:cs="宋体"/>
          <w:b/>
          <w:bCs/>
          <w:snapToGrid w:val="0"/>
          <w:color w:val="000000"/>
          <w:spacing w:val="4"/>
          <w:kern w:val="0"/>
        </w:rPr>
        <w:t>第</w:t>
      </w:r>
      <w:r>
        <w:rPr>
          <w:rFonts w:hint="eastAsia" w:eastAsia="新宋体" w:cs="宋体"/>
          <w:b/>
          <w:bCs/>
          <w:snapToGrid w:val="0"/>
          <w:color w:val="000000"/>
          <w:spacing w:val="-17"/>
          <w:kern w:val="0"/>
        </w:rPr>
        <w:t xml:space="preserve"> </w:t>
      </w:r>
      <w:r>
        <w:rPr>
          <w:rFonts w:hint="eastAsia" w:eastAsia="新宋体" w:cs="宋体"/>
          <w:b/>
          <w:bCs/>
          <w:snapToGrid w:val="0"/>
          <w:color w:val="000000"/>
          <w:spacing w:val="4"/>
          <w:kern w:val="0"/>
        </w:rPr>
        <w:t>二</w:t>
      </w:r>
      <w:r>
        <w:rPr>
          <w:rFonts w:hint="eastAsia" w:eastAsia="新宋体" w:cs="宋体"/>
          <w:b/>
          <w:bCs/>
          <w:snapToGrid w:val="0"/>
          <w:color w:val="000000"/>
          <w:spacing w:val="-22"/>
          <w:kern w:val="0"/>
        </w:rPr>
        <w:t xml:space="preserve"> </w:t>
      </w:r>
      <w:r>
        <w:rPr>
          <w:rFonts w:hint="eastAsia" w:eastAsia="新宋体" w:cs="宋体"/>
          <w:b/>
          <w:bCs/>
          <w:snapToGrid w:val="0"/>
          <w:color w:val="000000"/>
          <w:spacing w:val="4"/>
          <w:kern w:val="0"/>
        </w:rPr>
        <w:t>章</w:t>
      </w:r>
      <w:r>
        <w:rPr>
          <w:rFonts w:hint="eastAsia" w:eastAsia="新宋体" w:cs="宋体"/>
          <w:b/>
          <w:bCs/>
          <w:snapToGrid w:val="0"/>
          <w:color w:val="000000"/>
          <w:spacing w:val="45"/>
          <w:kern w:val="0"/>
        </w:rPr>
        <w:t xml:space="preserve"> </w:t>
      </w:r>
      <w:r>
        <w:rPr>
          <w:rFonts w:hint="eastAsia" w:eastAsia="新宋体" w:cs="宋体"/>
          <w:b/>
          <w:bCs/>
          <w:snapToGrid w:val="0"/>
          <w:color w:val="000000"/>
          <w:spacing w:val="4"/>
          <w:kern w:val="0"/>
        </w:rPr>
        <w:t>生命权、身体权和健康权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生命权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一、生命权的概念和内容</w:t>
      </w:r>
      <w:r>
        <w:rPr>
          <w:rFonts w:hint="eastAsia" w:eastAsia="新宋体" w:cs="宋体"/>
          <w:snapToGrid w:val="0"/>
          <w:color w:val="000000"/>
          <w:spacing w:val="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二、生命权的主要特征</w:t>
      </w:r>
      <w:r>
        <w:rPr>
          <w:rFonts w:hint="eastAsia" w:eastAsia="新宋体" w:cs="宋体"/>
          <w:snapToGrid w:val="0"/>
          <w:color w:val="000000"/>
          <w:spacing w:val="-2"/>
          <w:kern w:val="0"/>
        </w:rPr>
        <w:t xml:space="preserve"> </w:t>
      </w:r>
      <w:r>
        <w:rPr>
          <w:rFonts w:hint="eastAsia" w:eastAsia="新宋体" w:cs="宋体"/>
          <w:snapToGrid w:val="0"/>
          <w:color w:val="000000"/>
          <w:spacing w:val="-2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身体权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一、身体权的概念和内容</w:t>
      </w:r>
      <w:r>
        <w:rPr>
          <w:rFonts w:hint="eastAsia" w:eastAsia="新宋体" w:cs="宋体"/>
          <w:snapToGrid w:val="0"/>
          <w:color w:val="000000"/>
          <w:spacing w:val="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二、身体权的主要特征</w:t>
      </w:r>
      <w:r>
        <w:rPr>
          <w:rFonts w:hint="eastAsia" w:eastAsia="新宋体" w:cs="宋体"/>
          <w:snapToGrid w:val="0"/>
          <w:color w:val="000000"/>
          <w:spacing w:val="-2"/>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三、关于身体权的法律规范</w:t>
      </w:r>
      <w:r>
        <w:rPr>
          <w:rFonts w:hint="eastAsia" w:eastAsia="新宋体" w:cs="宋体"/>
          <w:snapToGrid w:val="0"/>
          <w:color w:val="000000"/>
          <w:kern w:val="0"/>
        </w:rPr>
        <w:t xml:space="preserve"> </w:t>
      </w:r>
      <w:r>
        <w:rPr>
          <w:rFonts w:hint="eastAsia" w:eastAsia="新宋体" w:cs="宋体"/>
          <w:snapToGrid w:val="0"/>
          <w:color w:val="000000"/>
          <w:spacing w:val="-2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健康权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一、健康权的概念和内容</w:t>
      </w:r>
      <w:r>
        <w:rPr>
          <w:rFonts w:hint="eastAsia" w:eastAsia="新宋体" w:cs="宋体"/>
          <w:snapToGrid w:val="0"/>
          <w:color w:val="000000"/>
          <w:spacing w:val="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二、健康权的主要特征</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性骚扰的法律规制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一、性骚扰的概念</w:t>
      </w:r>
      <w:r>
        <w:rPr>
          <w:rFonts w:hint="eastAsia" w:eastAsia="新宋体" w:cs="宋体"/>
          <w:snapToGrid w:val="0"/>
          <w:color w:val="000000"/>
          <w:spacing w:val="-5"/>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二、性骚扰的构成要件</w:t>
      </w:r>
      <w:r>
        <w:rPr>
          <w:rFonts w:hint="eastAsia" w:eastAsia="新宋体" w:cs="宋体"/>
          <w:snapToGrid w:val="0"/>
          <w:color w:val="000000"/>
          <w:spacing w:val="-2"/>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506"/>
        </w:tabs>
        <w:kinsoku w:val="0"/>
        <w:wordWrap/>
        <w:overflowPunct/>
        <w:topLinePunct w:val="0"/>
        <w:autoSpaceDE w:val="0"/>
        <w:autoSpaceDN w:val="0"/>
        <w:bidi w:val="0"/>
        <w:adjustRightInd w:val="0"/>
        <w:snapToGrid w:val="0"/>
        <w:spacing w:before="26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9"/>
          <w:kern w:val="0"/>
        </w:rPr>
        <w:t>第三章</w:t>
      </w:r>
      <w:r>
        <w:rPr>
          <w:rFonts w:hint="eastAsia" w:eastAsia="新宋体" w:cs="宋体"/>
          <w:b/>
          <w:bCs/>
          <w:snapToGrid w:val="0"/>
          <w:color w:val="000000"/>
          <w:spacing w:val="47"/>
          <w:w w:val="101"/>
          <w:kern w:val="0"/>
        </w:rPr>
        <w:t xml:space="preserve"> </w:t>
      </w:r>
      <w:r>
        <w:rPr>
          <w:rFonts w:hint="eastAsia" w:eastAsia="新宋体" w:cs="宋体"/>
          <w:b/>
          <w:bCs/>
          <w:snapToGrid w:val="0"/>
          <w:color w:val="000000"/>
          <w:spacing w:val="9"/>
          <w:kern w:val="0"/>
        </w:rPr>
        <w:t>姓名权和名称权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姓名权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一、姓名及姓名权的概念</w:t>
      </w:r>
      <w:r>
        <w:rPr>
          <w:rFonts w:hint="eastAsia" w:eastAsia="新宋体" w:cs="宋体"/>
          <w:snapToGrid w:val="0"/>
          <w:color w:val="000000"/>
          <w:spacing w:val="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二、姓名权的内容</w:t>
      </w:r>
      <w:r>
        <w:rPr>
          <w:rFonts w:hint="eastAsia" w:eastAsia="新宋体" w:cs="宋体"/>
          <w:snapToGrid w:val="0"/>
          <w:color w:val="000000"/>
          <w:spacing w:val="-3"/>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三、侵害姓名权的行为</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名称权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一、名称权的概念</w:t>
      </w:r>
      <w:r>
        <w:rPr>
          <w:rFonts w:hint="eastAsia" w:eastAsia="新宋体" w:cs="宋体"/>
          <w:snapToGrid w:val="0"/>
          <w:color w:val="000000"/>
          <w:spacing w:val="-5"/>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二、名称权与近似概念的辨析</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三、名称权的内容</w:t>
      </w:r>
      <w:r>
        <w:rPr>
          <w:rFonts w:hint="eastAsia" w:eastAsia="新宋体" w:cs="宋体"/>
          <w:snapToGrid w:val="0"/>
          <w:color w:val="000000"/>
          <w:spacing w:val="-13"/>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57" w:line="440" w:lineRule="exact"/>
        <w:textAlignment w:val="baseline"/>
        <w:rPr>
          <w:rFonts w:hint="eastAsia" w:eastAsia="新宋体" w:cs="宋体"/>
          <w:snapToGrid w:val="0"/>
          <w:color w:val="000000"/>
          <w:kern w:val="0"/>
        </w:rPr>
      </w:pPr>
      <w:r>
        <w:rPr>
          <w:rFonts w:hint="eastAsia" w:eastAsia="新宋体" w:cs="宋体"/>
          <w:snapToGrid w:val="0"/>
          <w:color w:val="000000"/>
          <w:kern w:val="0"/>
        </w:rPr>
        <w:t>四、侵害名称权的行为</w:t>
      </w:r>
      <w:r>
        <w:rPr>
          <w:rFonts w:hint="eastAsia" w:eastAsia="新宋体" w:cs="宋体"/>
          <w:snapToGrid w:val="0"/>
          <w:color w:val="000000"/>
          <w:spacing w:val="-2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6"/>
        </w:tabs>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snapToGrid w:val="0"/>
          <w:color w:val="000000"/>
          <w:kern w:val="0"/>
        </w:rPr>
      </w:pPr>
      <w:r>
        <w:rPr>
          <w:rFonts w:hint="eastAsia" w:eastAsia="新宋体" w:cs="宋体"/>
          <w:b/>
          <w:bCs/>
          <w:snapToGrid w:val="0"/>
          <w:color w:val="000000"/>
          <w:spacing w:val="9"/>
          <w:kern w:val="0"/>
        </w:rPr>
        <w:t>第四章</w:t>
      </w:r>
      <w:r>
        <w:rPr>
          <w:rFonts w:hint="eastAsia" w:eastAsia="新宋体" w:cs="宋体"/>
          <w:b/>
          <w:bCs/>
          <w:snapToGrid w:val="0"/>
          <w:color w:val="000000"/>
          <w:spacing w:val="58"/>
          <w:w w:val="101"/>
          <w:kern w:val="0"/>
        </w:rPr>
        <w:t xml:space="preserve"> </w:t>
      </w:r>
      <w:r>
        <w:rPr>
          <w:rFonts w:hint="eastAsia" w:eastAsia="新宋体" w:cs="宋体"/>
          <w:b/>
          <w:bCs/>
          <w:snapToGrid w:val="0"/>
          <w:color w:val="000000"/>
          <w:spacing w:val="9"/>
          <w:kern w:val="0"/>
        </w:rPr>
        <w:t>肖像权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 节 肖像权的概念和特征 </w:t>
      </w:r>
      <w:r>
        <w:rPr>
          <w:rFonts w:hint="eastAsia" w:eastAsia="新宋体" w:cs="宋体"/>
          <w:snapToGrid w:val="0"/>
          <w:color w:val="000000"/>
          <w:spacing w:val="-2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一、肖像</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50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二、肖像权</w:t>
      </w:r>
      <w:r>
        <w:rPr>
          <w:rFonts w:hint="eastAsia" w:eastAsia="新宋体" w:cs="宋体"/>
          <w:snapToGrid w:val="0"/>
          <w:color w:val="000000"/>
          <w:spacing w:val="-1"/>
          <w:kern w:val="0"/>
        </w:rPr>
        <w:t xml:space="preserve"> </w:t>
      </w:r>
      <w:r>
        <w:rPr>
          <w:rFonts w:hint="eastAsia" w:eastAsia="新宋体" w:cs="宋体"/>
          <w:snapToGrid w:val="0"/>
          <w:color w:val="000000"/>
          <w:spacing w:val="-2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肖像权的权能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199"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一、消极防御权能</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二、积极利用权能</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肖像权侵权责任的构成要件  </w:t>
      </w:r>
    </w:p>
    <w:p>
      <w:pPr>
        <w:keepNext w:val="0"/>
        <w:keepLines w:val="0"/>
        <w:pageBreakBefore w:val="0"/>
        <w:widowControl/>
        <w:wordWrap/>
        <w:overflowPunct/>
        <w:topLinePunct w:val="0"/>
        <w:bidi w:val="0"/>
        <w:adjustRightInd w:val="0"/>
        <w:snapToGrid w:val="0"/>
        <w:spacing w:before="156" w:beforeLines="50" w:line="440" w:lineRule="exact"/>
        <w:jc w:val="left"/>
        <w:rPr>
          <w:rFonts w:hint="eastAsia" w:eastAsia="新宋体"/>
        </w:rPr>
      </w:pPr>
      <w:r>
        <w:rPr>
          <w:rFonts w:hint="eastAsia" w:eastAsia="新宋体"/>
        </w:rPr>
        <w:t xml:space="preserve">第四节 对自然人声音保护的参照适用  </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rPr>
      </w:pPr>
      <w:r>
        <w:rPr>
          <w:rFonts w:hint="eastAsia" w:eastAsia="新宋体"/>
          <w:b/>
          <w:bCs/>
        </w:rPr>
        <w:t>第五章 名誉权和荣誉权</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名誉权概述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一、名誉的概念</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二、名替权的概念和特征</w:t>
      </w:r>
      <w:r>
        <w:rPr>
          <w:rFonts w:hint="eastAsia" w:eastAsia="新宋体" w:cs="宋体"/>
          <w:snapToGrid w:val="0"/>
          <w:color w:val="000000"/>
          <w:spacing w:val="-1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三、名誉权的内容</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名誉权侵权行为的认定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一、名誉权侵权行为的构成</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二、名誉权侵权行为的抗辩</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特殊的名誉权侵权行为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一、文艺作品的名誉权侵权</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二、侵害信用的名誉权侵权</w:t>
      </w:r>
      <w:r>
        <w:rPr>
          <w:rFonts w:hint="eastAsia" w:eastAsia="新宋体" w:cs="宋体"/>
          <w:snapToGrid w:val="0"/>
          <w:color w:val="000000"/>
          <w:spacing w:val="1"/>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荣誉权概述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一、荣誉的概念</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二、荣誉权的概念</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三、荣替权和名誉权的区别</w:t>
      </w:r>
      <w:r>
        <w:rPr>
          <w:rFonts w:hint="eastAsia" w:eastAsia="新宋体" w:cs="宋体"/>
          <w:snapToGrid w:val="0"/>
          <w:color w:val="000000"/>
          <w:spacing w:val="1"/>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58" w:line="440" w:lineRule="exact"/>
        <w:textAlignment w:val="baseline"/>
        <w:rPr>
          <w:rFonts w:hint="eastAsia" w:eastAsia="新宋体" w:cs="宋体"/>
          <w:snapToGrid w:val="0"/>
          <w:color w:val="000000"/>
          <w:kern w:val="0"/>
        </w:rPr>
      </w:pPr>
      <w:r>
        <w:rPr>
          <w:rFonts w:hint="eastAsia" w:eastAsia="新宋体" w:cs="宋体"/>
          <w:snapToGrid w:val="0"/>
          <w:color w:val="000000"/>
          <w:kern w:val="0"/>
        </w:rPr>
        <w:t>四、荣替权侵权行为的认定</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rPr>
      </w:pPr>
      <w:r>
        <w:rPr>
          <w:rFonts w:hint="eastAsia" w:eastAsia="新宋体"/>
          <w:b/>
          <w:bCs/>
        </w:rPr>
        <w:t>第六章 隐私权和个人信息保护</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 节 隐 私 权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一、隐私权的概念和特征</w:t>
      </w:r>
      <w:r>
        <w:rPr>
          <w:rFonts w:hint="eastAsia" w:eastAsia="新宋体" w:cs="宋体"/>
          <w:snapToGrid w:val="0"/>
          <w:color w:val="000000"/>
          <w:spacing w:val="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二、隐私权的内容</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三、侵害隐私权的行为</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四、隐私权的限制</w:t>
      </w:r>
      <w:r>
        <w:rPr>
          <w:rFonts w:hint="eastAsia" w:eastAsia="新宋体" w:cs="宋体"/>
          <w:snapToGrid w:val="0"/>
          <w:color w:val="000000"/>
          <w:spacing w:val="-19"/>
          <w:kern w:val="0"/>
        </w:rPr>
        <w:t xml:space="preserve"> </w:t>
      </w:r>
      <w:r>
        <w:rPr>
          <w:rFonts w:hint="eastAsia" w:eastAsia="新宋体" w:cs="宋体"/>
          <w:snapToGrid w:val="0"/>
          <w:color w:val="000000"/>
          <w:spacing w:val="-21"/>
          <w:kern w:val="0"/>
        </w:rPr>
        <w:t xml:space="preserve"> </w:t>
      </w:r>
    </w:p>
    <w:p>
      <w:pPr>
        <w:keepNext w:val="0"/>
        <w:keepLines w:val="0"/>
        <w:pageBreakBefore w:val="0"/>
        <w:kinsoku w:val="0"/>
        <w:wordWrap/>
        <w:overflowPunct/>
        <w:topLinePunct w:val="0"/>
        <w:autoSpaceDE w:val="0"/>
        <w:autoSpaceDN w:val="0"/>
        <w:bidi w:val="0"/>
        <w:adjustRightInd w:val="0"/>
        <w:snapToGrid w:val="0"/>
        <w:spacing w:line="440" w:lineRule="exact"/>
        <w:textAlignment w:val="baseline"/>
        <w:rPr>
          <w:rFonts w:eastAsia="新宋体"/>
        </w:rPr>
      </w:pPr>
      <w:r>
        <w:rPr>
          <w:rFonts w:hint="eastAsia" w:eastAsia="新宋体"/>
        </w:rPr>
        <w:t>第 二 节 个人信息</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一、个人信息的概念</w:t>
      </w:r>
      <w:r>
        <w:rPr>
          <w:rFonts w:hint="eastAsia" w:eastAsia="新宋体" w:cs="宋体"/>
          <w:snapToGrid w:val="0"/>
          <w:color w:val="000000"/>
          <w:spacing w:val="7"/>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二、个人信息的类型与相关权利</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三、个人信息与隐私的区分</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kinsoku w:val="0"/>
        <w:wordWrap/>
        <w:overflowPunct/>
        <w:topLinePunct w:val="0"/>
        <w:autoSpaceDE w:val="0"/>
        <w:autoSpaceDN w:val="0"/>
        <w:bidi w:val="0"/>
        <w:adjustRightInd w:val="0"/>
        <w:snapToGrid w:val="0"/>
        <w:spacing w:line="440" w:lineRule="exact"/>
        <w:textAlignment w:val="baseline"/>
        <w:rPr>
          <w:rFonts w:hint="eastAsia" w:eastAsia="新宋体" w:cs="宋体"/>
          <w:snapToGrid w:val="0"/>
          <w:color w:val="000000"/>
          <w:spacing w:val="-31"/>
          <w:kern w:val="0"/>
        </w:rPr>
      </w:pPr>
      <w:r>
        <w:rPr>
          <w:rFonts w:hint="eastAsia" w:eastAsia="新宋体" w:cs="宋体"/>
          <w:snapToGrid w:val="0"/>
          <w:color w:val="000000"/>
          <w:kern w:val="0"/>
        </w:rPr>
        <w:t>四、个人信息的保护</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6"/>
        </w:tabs>
        <w:kinsoku w:val="0"/>
        <w:wordWrap/>
        <w:overflowPunct/>
        <w:topLinePunct w:val="0"/>
        <w:autoSpaceDE w:val="0"/>
        <w:autoSpaceDN w:val="0"/>
        <w:bidi w:val="0"/>
        <w:adjustRightInd w:val="0"/>
        <w:snapToGrid w:val="0"/>
        <w:spacing w:before="207"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7"/>
          <w:kern w:val="0"/>
        </w:rPr>
        <w:t>第七章</w:t>
      </w:r>
      <w:r>
        <w:rPr>
          <w:rFonts w:hint="eastAsia" w:eastAsia="新宋体" w:cs="宋体"/>
          <w:b/>
          <w:bCs/>
          <w:snapToGrid w:val="0"/>
          <w:color w:val="000000"/>
          <w:spacing w:val="60"/>
          <w:kern w:val="0"/>
        </w:rPr>
        <w:t xml:space="preserve"> </w:t>
      </w:r>
      <w:r>
        <w:rPr>
          <w:rFonts w:hint="eastAsia" w:eastAsia="新宋体" w:cs="宋体"/>
          <w:b/>
          <w:bCs/>
          <w:snapToGrid w:val="0"/>
          <w:color w:val="000000"/>
          <w:spacing w:val="7"/>
          <w:kern w:val="0"/>
        </w:rPr>
        <w:t>人格权的保护</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第一节 侵害人格权的民事责任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一、侵害人格权的民事责任概述</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二、人格权请求权</w:t>
      </w:r>
      <w:r>
        <w:rPr>
          <w:rFonts w:hint="eastAsia" w:eastAsia="新宋体" w:cs="宋体"/>
          <w:snapToGrid w:val="0"/>
          <w:color w:val="000000"/>
          <w:spacing w:val="-14"/>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三、动态系统论在人格权侵权中的运用</w:t>
      </w:r>
      <w:r>
        <w:rPr>
          <w:rFonts w:hint="eastAsia" w:eastAsia="新宋体" w:cs="宋体"/>
          <w:snapToGrid w:val="0"/>
          <w:color w:val="000000"/>
          <w:spacing w:val="-4"/>
          <w:kern w:val="0"/>
        </w:rPr>
        <w:t xml:space="preserve"> </w:t>
      </w:r>
      <w:r>
        <w:rPr>
          <w:rFonts w:hint="eastAsia" w:eastAsia="新宋体" w:cs="宋体"/>
          <w:snapToGrid w:val="0"/>
          <w:color w:val="000000"/>
          <w:spacing w:val="-29"/>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人格权侵害禁令制度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一、人格权侵害禁令的概念</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二、人格权侵害禁令的适用条件</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第三节  因违约损害人格权的精神损害赔偿 </w:t>
      </w:r>
      <w:r>
        <w:rPr>
          <w:rFonts w:hint="eastAsia" w:eastAsia="新宋体" w:cs="宋体"/>
          <w:snapToGrid w:val="0"/>
          <w:color w:val="00000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一、因违约损害人格权的精神损害赔偿的适用条件</w:t>
      </w:r>
      <w:r>
        <w:rPr>
          <w:rFonts w:hint="eastAsia" w:eastAsia="新宋体" w:cs="宋体"/>
          <w:snapToGrid w:val="0"/>
          <w:color w:val="000000"/>
          <w:spacing w:val="10"/>
          <w:kern w:val="0"/>
        </w:rPr>
        <w:t xml:space="preserve"> </w:t>
      </w:r>
      <w:r>
        <w:rPr>
          <w:rFonts w:hint="eastAsia" w:eastAsia="新宋体" w:cs="宋体"/>
          <w:snapToGrid w:val="0"/>
          <w:color w:val="000000"/>
          <w:spacing w:val="-19"/>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二、因违约损害人格权的精神损害赔偿的法律后果</w:t>
      </w:r>
      <w:r>
        <w:rPr>
          <w:rFonts w:hint="eastAsia" w:eastAsia="新宋体" w:cs="宋体"/>
          <w:snapToGrid w:val="0"/>
          <w:color w:val="000000"/>
          <w:kern w:val="0"/>
        </w:rPr>
        <w:t xml:space="preserve"> </w:t>
      </w:r>
      <w:r>
        <w:rPr>
          <w:rFonts w:hint="eastAsia" w:eastAsia="新宋体" w:cs="宋体"/>
          <w:snapToGrid w:val="0"/>
          <w:color w:val="000000"/>
          <w:spacing w:val="-29"/>
          <w:kern w:val="0"/>
        </w:rPr>
        <w:t xml:space="preserve"> </w:t>
      </w:r>
    </w:p>
    <w:p>
      <w:pPr>
        <w:keepNext w:val="0"/>
        <w:keepLines w:val="0"/>
        <w:pageBreakBefore w:val="0"/>
        <w:kinsoku w:val="0"/>
        <w:wordWrap/>
        <w:overflowPunct/>
        <w:topLinePunct w:val="0"/>
        <w:autoSpaceDE w:val="0"/>
        <w:autoSpaceDN w:val="0"/>
        <w:bidi w:val="0"/>
        <w:adjustRightInd w:val="0"/>
        <w:snapToGrid w:val="0"/>
        <w:spacing w:before="277" w:line="440" w:lineRule="exact"/>
        <w:jc w:val="center"/>
        <w:textAlignment w:val="baseline"/>
        <w:rPr>
          <w:rFonts w:eastAsia="新宋体" w:cs="宋体"/>
          <w:b/>
          <w:snapToGrid w:val="0"/>
          <w:color w:val="000000"/>
          <w:kern w:val="0"/>
        </w:rPr>
      </w:pPr>
      <w:r>
        <w:rPr>
          <w:rFonts w:hint="eastAsia" w:eastAsia="新宋体" w:cs="宋体"/>
          <w:b/>
          <w:snapToGrid w:val="0"/>
          <w:color w:val="000000"/>
          <w:spacing w:val="-6"/>
          <w:kern w:val="0"/>
        </w:rPr>
        <w:t>第</w:t>
      </w:r>
      <w:r>
        <w:rPr>
          <w:rFonts w:hint="eastAsia" w:eastAsia="新宋体" w:cs="宋体"/>
          <w:b/>
          <w:snapToGrid w:val="0"/>
          <w:color w:val="000000"/>
          <w:spacing w:val="-19"/>
          <w:kern w:val="0"/>
        </w:rPr>
        <w:t xml:space="preserve"> </w:t>
      </w:r>
      <w:r>
        <w:rPr>
          <w:rFonts w:hint="eastAsia" w:eastAsia="新宋体" w:cs="宋体"/>
          <w:b/>
          <w:snapToGrid w:val="0"/>
          <w:color w:val="000000"/>
          <w:spacing w:val="-6"/>
          <w:kern w:val="0"/>
        </w:rPr>
        <w:t>五</w:t>
      </w:r>
      <w:r>
        <w:rPr>
          <w:rFonts w:hint="eastAsia" w:eastAsia="新宋体" w:cs="宋体"/>
          <w:b/>
          <w:snapToGrid w:val="0"/>
          <w:color w:val="000000"/>
          <w:spacing w:val="-19"/>
          <w:kern w:val="0"/>
        </w:rPr>
        <w:t xml:space="preserve"> </w:t>
      </w:r>
      <w:r>
        <w:rPr>
          <w:rFonts w:hint="eastAsia" w:eastAsia="新宋体" w:cs="宋体"/>
          <w:b/>
          <w:snapToGrid w:val="0"/>
          <w:color w:val="000000"/>
          <w:spacing w:val="-6"/>
          <w:kern w:val="0"/>
        </w:rPr>
        <w:t>编</w:t>
      </w:r>
      <w:r>
        <w:rPr>
          <w:rFonts w:hint="eastAsia" w:eastAsia="新宋体" w:cs="宋体"/>
          <w:b/>
          <w:snapToGrid w:val="0"/>
          <w:color w:val="000000"/>
          <w:spacing w:val="2"/>
          <w:kern w:val="0"/>
        </w:rPr>
        <w:t xml:space="preserve">  </w:t>
      </w:r>
      <w:r>
        <w:rPr>
          <w:rFonts w:hint="eastAsia" w:eastAsia="新宋体" w:cs="宋体"/>
          <w:b/>
          <w:snapToGrid w:val="0"/>
          <w:color w:val="000000"/>
          <w:spacing w:val="-6"/>
          <w:kern w:val="0"/>
        </w:rPr>
        <w:t>婚</w:t>
      </w:r>
      <w:r>
        <w:rPr>
          <w:rFonts w:hint="eastAsia" w:eastAsia="新宋体" w:cs="宋体"/>
          <w:b/>
          <w:snapToGrid w:val="0"/>
          <w:color w:val="000000"/>
          <w:spacing w:val="24"/>
          <w:kern w:val="0"/>
        </w:rPr>
        <w:t xml:space="preserve"> </w:t>
      </w:r>
      <w:r>
        <w:rPr>
          <w:rFonts w:hint="eastAsia" w:eastAsia="新宋体" w:cs="宋体"/>
          <w:b/>
          <w:snapToGrid w:val="0"/>
          <w:color w:val="000000"/>
          <w:spacing w:val="-6"/>
          <w:kern w:val="0"/>
        </w:rPr>
        <w:t>姻</w:t>
      </w:r>
      <w:r>
        <w:rPr>
          <w:rFonts w:hint="eastAsia" w:eastAsia="新宋体" w:cs="宋体"/>
          <w:b/>
          <w:snapToGrid w:val="0"/>
          <w:color w:val="000000"/>
          <w:spacing w:val="25"/>
          <w:kern w:val="0"/>
        </w:rPr>
        <w:t xml:space="preserve"> </w:t>
      </w:r>
      <w:r>
        <w:rPr>
          <w:rFonts w:hint="eastAsia" w:eastAsia="新宋体" w:cs="宋体"/>
          <w:b/>
          <w:snapToGrid w:val="0"/>
          <w:color w:val="000000"/>
          <w:spacing w:val="-6"/>
          <w:kern w:val="0"/>
        </w:rPr>
        <w:t>家</w:t>
      </w:r>
      <w:r>
        <w:rPr>
          <w:rFonts w:hint="eastAsia" w:eastAsia="新宋体" w:cs="宋体"/>
          <w:b/>
          <w:snapToGrid w:val="0"/>
          <w:color w:val="000000"/>
          <w:spacing w:val="23"/>
          <w:w w:val="101"/>
          <w:kern w:val="0"/>
        </w:rPr>
        <w:t xml:space="preserve"> </w:t>
      </w:r>
      <w:r>
        <w:rPr>
          <w:rFonts w:hint="eastAsia" w:eastAsia="新宋体" w:cs="宋体"/>
          <w:b/>
          <w:snapToGrid w:val="0"/>
          <w:color w:val="000000"/>
          <w:spacing w:val="-6"/>
          <w:kern w:val="0"/>
        </w:rPr>
        <w:t>庭</w:t>
      </w:r>
    </w:p>
    <w:p>
      <w:pPr>
        <w:keepNext w:val="0"/>
        <w:keepLines w:val="0"/>
        <w:pageBreakBefore w:val="0"/>
        <w:tabs>
          <w:tab w:val="right" w:leader="dot" w:pos="4486"/>
        </w:tabs>
        <w:kinsoku w:val="0"/>
        <w:wordWrap/>
        <w:overflowPunct/>
        <w:topLinePunct w:val="0"/>
        <w:autoSpaceDE w:val="0"/>
        <w:autoSpaceDN w:val="0"/>
        <w:bidi w:val="0"/>
        <w:adjustRightInd w:val="0"/>
        <w:snapToGrid w:val="0"/>
        <w:spacing w:before="266"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7"/>
          <w:kern w:val="0"/>
        </w:rPr>
        <w:t>第一章</w:t>
      </w:r>
      <w:r>
        <w:rPr>
          <w:rFonts w:hint="eastAsia" w:eastAsia="新宋体" w:cs="宋体"/>
          <w:b/>
          <w:bCs/>
          <w:snapToGrid w:val="0"/>
          <w:color w:val="000000"/>
          <w:spacing w:val="57"/>
          <w:w w:val="101"/>
          <w:kern w:val="0"/>
        </w:rPr>
        <w:t xml:space="preserve"> </w:t>
      </w:r>
      <w:r>
        <w:rPr>
          <w:rFonts w:hint="eastAsia" w:eastAsia="新宋体" w:cs="宋体"/>
          <w:b/>
          <w:bCs/>
          <w:snapToGrid w:val="0"/>
          <w:color w:val="000000"/>
          <w:spacing w:val="7"/>
          <w:kern w:val="0"/>
        </w:rPr>
        <w:t>婚姻家庭法概述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 节 婚姻家庭的概念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一、婚姻和家庭</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二、婚姻家庭关系</w:t>
      </w:r>
      <w:r>
        <w:rPr>
          <w:rFonts w:hint="eastAsia" w:eastAsia="新宋体" w:cs="宋体"/>
          <w:snapToGrid w:val="0"/>
          <w:color w:val="000000"/>
          <w:spacing w:val="-14"/>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三、亲属关系</w:t>
      </w:r>
      <w:r>
        <w:rPr>
          <w:rFonts w:hint="eastAsia" w:eastAsia="新宋体" w:cs="宋体"/>
          <w:snapToGrid w:val="0"/>
          <w:color w:val="000000"/>
          <w:spacing w:val="-16"/>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婚姻家庭法的基本原则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一、婚姻家庭法的概念和特征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7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二、我国婚姻家庭法的基本原则</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6"/>
        </w:tabs>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snapToGrid w:val="0"/>
          <w:color w:val="000000"/>
          <w:kern w:val="0"/>
        </w:rPr>
      </w:pPr>
      <w:r>
        <w:rPr>
          <w:rFonts w:hint="eastAsia" w:eastAsia="新宋体" w:cs="宋体"/>
          <w:b/>
          <w:bCs/>
          <w:snapToGrid w:val="0"/>
          <w:color w:val="000000"/>
          <w:spacing w:val="11"/>
          <w:kern w:val="0"/>
        </w:rPr>
        <w:t>第二章</w:t>
      </w:r>
      <w:r>
        <w:rPr>
          <w:rFonts w:hint="eastAsia" w:eastAsia="新宋体" w:cs="宋体"/>
          <w:b/>
          <w:bCs/>
          <w:snapToGrid w:val="0"/>
          <w:color w:val="000000"/>
          <w:spacing w:val="36"/>
          <w:w w:val="101"/>
          <w:kern w:val="0"/>
        </w:rPr>
        <w:t xml:space="preserve"> </w:t>
      </w:r>
      <w:r>
        <w:rPr>
          <w:rFonts w:hint="eastAsia" w:eastAsia="新宋体" w:cs="宋体"/>
          <w:b/>
          <w:bCs/>
          <w:snapToGrid w:val="0"/>
          <w:color w:val="000000"/>
          <w:spacing w:val="11"/>
          <w:kern w:val="0"/>
        </w:rPr>
        <w:t>结婚制度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结婚制度概述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一、结婚的概念和特征</w:t>
      </w:r>
      <w:r>
        <w:rPr>
          <w:rFonts w:hint="eastAsia" w:eastAsia="新宋体" w:cs="宋体"/>
          <w:snapToGrid w:val="0"/>
          <w:color w:val="000000"/>
          <w:spacing w:val="-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二、我国的结婚制度</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结婚的条件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一、结婚行为的成立条件</w:t>
      </w:r>
      <w:r>
        <w:rPr>
          <w:rFonts w:hint="eastAsia" w:eastAsia="新宋体" w:cs="宋体"/>
          <w:snapToGrid w:val="0"/>
          <w:color w:val="000000"/>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二、结婚行为的有效要件 </w:t>
      </w:r>
      <w:r>
        <w:rPr>
          <w:rFonts w:hint="eastAsia" w:eastAsia="新宋体" w:cs="宋体"/>
          <w:snapToGrid w:val="0"/>
          <w:color w:val="000000"/>
          <w:spacing w:val="-2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三、事实婚姻</w:t>
      </w:r>
      <w:r>
        <w:rPr>
          <w:rFonts w:hint="eastAsia" w:eastAsia="新宋体" w:cs="宋体"/>
          <w:snapToGrid w:val="0"/>
          <w:color w:val="000000"/>
          <w:spacing w:val="-16"/>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婚姻无效和可撤销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一、婚姻无效和可撤销的事由</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二、确认婚姻无效或撤销婚姻</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235"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三、婚姻无效和被撤销的法律后果</w:t>
      </w:r>
      <w:r>
        <w:rPr>
          <w:rFonts w:hint="eastAsia" w:eastAsia="新宋体" w:cs="宋体"/>
          <w:snapToGrid w:val="0"/>
          <w:color w:val="000000"/>
          <w:spacing w:val="-7"/>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17"/>
        </w:tabs>
        <w:kinsoku w:val="0"/>
        <w:wordWrap/>
        <w:overflowPunct/>
        <w:topLinePunct w:val="0"/>
        <w:autoSpaceDE w:val="0"/>
        <w:autoSpaceDN w:val="0"/>
        <w:bidi w:val="0"/>
        <w:adjustRightInd w:val="0"/>
        <w:snapToGrid w:val="0"/>
        <w:spacing w:before="27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9"/>
          <w:kern w:val="0"/>
        </w:rPr>
        <w:t>第三章</w:t>
      </w:r>
      <w:r>
        <w:rPr>
          <w:rFonts w:hint="eastAsia" w:eastAsia="新宋体" w:cs="宋体"/>
          <w:b/>
          <w:bCs/>
          <w:snapToGrid w:val="0"/>
          <w:color w:val="000000"/>
          <w:spacing w:val="54"/>
          <w:w w:val="101"/>
          <w:kern w:val="0"/>
        </w:rPr>
        <w:t xml:space="preserve"> </w:t>
      </w:r>
      <w:r>
        <w:rPr>
          <w:rFonts w:hint="eastAsia" w:eastAsia="新宋体" w:cs="宋体"/>
          <w:b/>
          <w:bCs/>
          <w:snapToGrid w:val="0"/>
          <w:color w:val="000000"/>
          <w:spacing w:val="9"/>
          <w:kern w:val="0"/>
        </w:rPr>
        <w:t>家庭关系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夫妻关系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一、夫妻关系的概念和特征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二、夫妻人身关系</w:t>
      </w:r>
      <w:r>
        <w:rPr>
          <w:rFonts w:hint="eastAsia" w:eastAsia="新宋体" w:cs="宋体"/>
          <w:snapToGrid w:val="0"/>
          <w:color w:val="000000"/>
          <w:spacing w:val="-14"/>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16"/>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三、夫妻财产关系</w:t>
      </w:r>
      <w:r>
        <w:rPr>
          <w:rFonts w:hint="eastAsia" w:eastAsia="新宋体" w:cs="宋体"/>
          <w:snapToGrid w:val="0"/>
          <w:color w:val="000000"/>
          <w:spacing w:val="-14"/>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父母子女关系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一、父母子女关系的概念和种类</w:t>
      </w:r>
      <w:r>
        <w:rPr>
          <w:rFonts w:hint="eastAsia" w:eastAsia="新宋体" w:cs="宋体"/>
          <w:snapToGrid w:val="0"/>
          <w:color w:val="000000"/>
          <w:spacing w:val="-8"/>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二、父母子女关系的内容</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三、父母子女关系的确认</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其他近亲属关系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一、祖孙关系</w:t>
      </w:r>
      <w:r>
        <w:rPr>
          <w:rFonts w:hint="eastAsia" w:eastAsia="新宋体" w:cs="宋体"/>
          <w:snapToGrid w:val="0"/>
          <w:color w:val="000000"/>
          <w:spacing w:val="7"/>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二、兄弟姐妹关系</w:t>
      </w:r>
      <w:r>
        <w:rPr>
          <w:rFonts w:hint="eastAsia" w:eastAsia="新宋体" w:cs="宋体"/>
          <w:snapToGrid w:val="0"/>
          <w:color w:val="000000"/>
          <w:spacing w:val="-14"/>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5"/>
        </w:tabs>
        <w:kinsoku w:val="0"/>
        <w:wordWrap/>
        <w:overflowPunct/>
        <w:topLinePunct w:val="0"/>
        <w:autoSpaceDE w:val="0"/>
        <w:autoSpaceDN w:val="0"/>
        <w:bidi w:val="0"/>
        <w:adjustRightInd w:val="0"/>
        <w:snapToGrid w:val="0"/>
        <w:spacing w:before="275" w:line="440" w:lineRule="exact"/>
        <w:jc w:val="center"/>
        <w:textAlignment w:val="baseline"/>
        <w:rPr>
          <w:rFonts w:eastAsia="新宋体" w:cs="宋体"/>
          <w:snapToGrid w:val="0"/>
          <w:color w:val="000000"/>
          <w:kern w:val="0"/>
        </w:rPr>
      </w:pPr>
      <w:r>
        <w:rPr>
          <w:rFonts w:hint="eastAsia" w:eastAsia="新宋体" w:cs="宋体"/>
          <w:b/>
          <w:bCs/>
          <w:snapToGrid w:val="0"/>
          <w:color w:val="000000"/>
          <w:spacing w:val="8"/>
          <w:kern w:val="0"/>
        </w:rPr>
        <w:t>第四章</w:t>
      </w:r>
      <w:r>
        <w:rPr>
          <w:rFonts w:hint="eastAsia" w:eastAsia="新宋体" w:cs="宋体"/>
          <w:b/>
          <w:bCs/>
          <w:snapToGrid w:val="0"/>
          <w:color w:val="000000"/>
          <w:spacing w:val="57"/>
          <w:w w:val="101"/>
          <w:kern w:val="0"/>
        </w:rPr>
        <w:t xml:space="preserve"> </w:t>
      </w:r>
      <w:r>
        <w:rPr>
          <w:rFonts w:hint="eastAsia" w:eastAsia="新宋体" w:cs="宋体"/>
          <w:b/>
          <w:bCs/>
          <w:snapToGrid w:val="0"/>
          <w:color w:val="000000"/>
          <w:spacing w:val="8"/>
          <w:kern w:val="0"/>
        </w:rPr>
        <w:t>离婚制度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离婚制度概述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一、婚姻终止的原因</w:t>
      </w:r>
      <w:r>
        <w:rPr>
          <w:rFonts w:hint="eastAsia" w:eastAsia="新宋体" w:cs="宋体"/>
          <w:snapToGrid w:val="0"/>
          <w:color w:val="000000"/>
          <w:spacing w:val="6"/>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二、离婚的概念</w:t>
      </w:r>
      <w:r>
        <w:rPr>
          <w:rFonts w:hint="eastAsia" w:eastAsia="新宋体" w:cs="宋体"/>
          <w:snapToGrid w:val="0"/>
          <w:color w:val="000000"/>
          <w:spacing w:val="-14"/>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登记离婚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一、登记离婚的概念和条件</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二、登记离婚的程序</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三、登记离婚的法律后果</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诉讼离婚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一、诉讼高婚概述</w:t>
      </w:r>
      <w:r>
        <w:rPr>
          <w:rFonts w:hint="eastAsia" w:eastAsia="新宋体" w:cs="宋体"/>
          <w:snapToGrid w:val="0"/>
          <w:color w:val="000000"/>
          <w:spacing w:val="-6"/>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二、诉讼离婚的程序</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三、判决离婚的法定理由</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kinsoku w:val="0"/>
        <w:wordWrap/>
        <w:overflowPunct/>
        <w:topLinePunct w:val="0"/>
        <w:autoSpaceDE w:val="0"/>
        <w:autoSpaceDN w:val="0"/>
        <w:bidi w:val="0"/>
        <w:adjustRightInd w:val="0"/>
        <w:snapToGrid w:val="0"/>
        <w:spacing w:line="440" w:lineRule="exact"/>
        <w:textAlignment w:val="baseline"/>
        <w:rPr>
          <w:rFonts w:eastAsia="新宋体" w:cs="宋体"/>
          <w:snapToGrid w:val="0"/>
          <w:color w:val="000000"/>
          <w:kern w:val="0"/>
        </w:rPr>
      </w:pPr>
      <w:r>
        <w:rPr>
          <w:rFonts w:hint="eastAsia" w:eastAsia="新宋体" w:cs="宋体"/>
          <w:snapToGrid w:val="0"/>
          <w:color w:val="000000"/>
          <w:kern w:val="0"/>
        </w:rPr>
        <w:t>四、诉讼离婚的特别规定</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离婚的效力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一、离婚效力的概念</w:t>
      </w:r>
      <w:r>
        <w:rPr>
          <w:rFonts w:hint="eastAsia" w:eastAsia="新宋体" w:cs="宋体"/>
          <w:snapToGrid w:val="0"/>
          <w:color w:val="000000"/>
          <w:spacing w:val="-3"/>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二、离婚的身份效力</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三、离婚的财产效力</w:t>
      </w:r>
      <w:r>
        <w:rPr>
          <w:rFonts w:hint="eastAsia" w:eastAsia="新宋体" w:cs="宋体"/>
          <w:snapToGrid w:val="0"/>
          <w:color w:val="000000"/>
          <w:spacing w:val="-1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四、离婚后的子女抚养教育</w:t>
      </w:r>
      <w:r>
        <w:rPr>
          <w:rFonts w:hint="eastAsia" w:eastAsia="新宋体" w:cs="宋体"/>
          <w:snapToGrid w:val="0"/>
          <w:color w:val="000000"/>
          <w:spacing w:val="-22"/>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五、离婚时的权利救济</w:t>
      </w:r>
      <w:r>
        <w:rPr>
          <w:rFonts w:hint="eastAsia" w:eastAsia="新宋体" w:cs="宋体"/>
          <w:snapToGrid w:val="0"/>
          <w:color w:val="000000"/>
          <w:spacing w:val="-11"/>
          <w:kern w:val="0"/>
        </w:rPr>
        <w:t xml:space="preserve"> </w:t>
      </w:r>
      <w:r>
        <w:rPr>
          <w:rFonts w:hint="eastAsia" w:eastAsia="新宋体" w:cs="宋体"/>
          <w:snapToGrid w:val="0"/>
          <w:color w:val="000000"/>
          <w:spacing w:val="-30"/>
          <w:kern w:val="0"/>
        </w:rPr>
        <w:t xml:space="preserve"> </w:t>
      </w:r>
    </w:p>
    <w:p>
      <w:pPr>
        <w:keepNext w:val="0"/>
        <w:keepLines w:val="0"/>
        <w:pageBreakBefore w:val="0"/>
        <w:kinsoku w:val="0"/>
        <w:wordWrap/>
        <w:overflowPunct/>
        <w:topLinePunct w:val="0"/>
        <w:autoSpaceDE w:val="0"/>
        <w:autoSpaceDN w:val="0"/>
        <w:bidi w:val="0"/>
        <w:adjustRightInd w:val="0"/>
        <w:snapToGrid w:val="0"/>
        <w:spacing w:line="440" w:lineRule="exact"/>
        <w:jc w:val="right"/>
        <w:textAlignment w:val="baseline"/>
        <w:rPr>
          <w:rFonts w:eastAsia="新宋体" w:cs="宋体"/>
          <w:snapToGrid w:val="0"/>
          <w:color w:val="000000"/>
          <w:kern w:val="0"/>
        </w:rPr>
      </w:pP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207" w:line="440" w:lineRule="exact"/>
        <w:jc w:val="center"/>
        <w:textAlignment w:val="baseline"/>
        <w:rPr>
          <w:rFonts w:eastAsia="新宋体" w:cs="宋体"/>
          <w:snapToGrid w:val="0"/>
          <w:color w:val="000000"/>
          <w:kern w:val="0"/>
        </w:rPr>
      </w:pPr>
      <w:r>
        <w:rPr>
          <w:rFonts w:hint="eastAsia" w:eastAsia="新宋体" w:cs="宋体"/>
          <w:b/>
          <w:bCs/>
          <w:snapToGrid w:val="0"/>
          <w:color w:val="000000"/>
          <w:spacing w:val="8"/>
          <w:kern w:val="0"/>
        </w:rPr>
        <w:t>第五章</w:t>
      </w:r>
      <w:r>
        <w:rPr>
          <w:rFonts w:hint="eastAsia" w:eastAsia="新宋体" w:cs="宋体"/>
          <w:b/>
          <w:bCs/>
          <w:snapToGrid w:val="0"/>
          <w:color w:val="000000"/>
          <w:spacing w:val="47"/>
          <w:w w:val="101"/>
          <w:kern w:val="0"/>
        </w:rPr>
        <w:t xml:space="preserve"> </w:t>
      </w:r>
      <w:r>
        <w:rPr>
          <w:rFonts w:hint="eastAsia" w:eastAsia="新宋体" w:cs="宋体"/>
          <w:b/>
          <w:bCs/>
          <w:snapToGrid w:val="0"/>
          <w:color w:val="000000"/>
          <w:spacing w:val="8"/>
          <w:kern w:val="0"/>
        </w:rPr>
        <w:t>收养制度</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第一节 收养制度概述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一、收养的概念和特征</w:t>
      </w:r>
      <w:r>
        <w:rPr>
          <w:rFonts w:hint="eastAsia" w:eastAsia="新宋体" w:cs="宋体"/>
          <w:snapToGrid w:val="0"/>
          <w:color w:val="000000"/>
          <w:spacing w:val="9"/>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二、收养与相关概念的区别</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三、收养的分类</w:t>
      </w:r>
      <w:r>
        <w:rPr>
          <w:rFonts w:hint="eastAsia" w:eastAsia="新宋体" w:cs="宋体"/>
          <w:snapToGrid w:val="0"/>
          <w:color w:val="000000"/>
          <w:spacing w:val="-5"/>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四、收养的原则</w:t>
      </w:r>
      <w:r>
        <w:rPr>
          <w:rFonts w:hint="eastAsia" w:eastAsia="新宋体" w:cs="宋体"/>
          <w:snapToGrid w:val="0"/>
          <w:color w:val="000000"/>
          <w:spacing w:val="-29"/>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收养关系的成立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一、收养关系成立的条件</w:t>
      </w:r>
      <w:r>
        <w:rPr>
          <w:rFonts w:hint="eastAsia" w:eastAsia="新宋体" w:cs="宋体"/>
          <w:snapToGrid w:val="0"/>
          <w:color w:val="00000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二、收养关系成立的程序</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三 节 收养的效力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一、收养的拟制效力</w:t>
      </w:r>
      <w:r>
        <w:rPr>
          <w:rFonts w:hint="eastAsia" w:eastAsia="新宋体" w:cs="宋体"/>
          <w:snapToGrid w:val="0"/>
          <w:color w:val="000000"/>
          <w:spacing w:val="6"/>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二、收养的解销效力</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三、收养行为的无效</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收养关系的解除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一、解除收养的法定情形</w:t>
      </w:r>
      <w:r>
        <w:rPr>
          <w:rFonts w:hint="eastAsia" w:eastAsia="新宋体" w:cs="宋体"/>
          <w:snapToGrid w:val="0"/>
          <w:color w:val="000000"/>
          <w:spacing w:val="11"/>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二、解除收养</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三、解除收养的法律后果</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b/>
          <w:snapToGrid w:val="0"/>
          <w:color w:val="000000"/>
          <w:kern w:val="0"/>
        </w:rPr>
      </w:pPr>
      <w:r>
        <w:rPr>
          <w:rFonts w:hint="eastAsia" w:eastAsia="新宋体" w:cs="宋体"/>
          <w:b/>
          <w:snapToGrid w:val="0"/>
          <w:color w:val="000000"/>
          <w:spacing w:val="-6"/>
          <w:kern w:val="0"/>
        </w:rPr>
        <w:t>第</w:t>
      </w:r>
      <w:r>
        <w:rPr>
          <w:rFonts w:hint="eastAsia" w:eastAsia="新宋体" w:cs="宋体"/>
          <w:b/>
          <w:snapToGrid w:val="0"/>
          <w:color w:val="000000"/>
          <w:spacing w:val="-25"/>
          <w:kern w:val="0"/>
        </w:rPr>
        <w:t xml:space="preserve"> </w:t>
      </w:r>
      <w:r>
        <w:rPr>
          <w:rFonts w:hint="eastAsia" w:eastAsia="新宋体" w:cs="宋体"/>
          <w:b/>
          <w:snapToGrid w:val="0"/>
          <w:color w:val="000000"/>
          <w:spacing w:val="-6"/>
          <w:kern w:val="0"/>
        </w:rPr>
        <w:t>六</w:t>
      </w:r>
      <w:r>
        <w:rPr>
          <w:rFonts w:hint="eastAsia" w:eastAsia="新宋体" w:cs="宋体"/>
          <w:b/>
          <w:snapToGrid w:val="0"/>
          <w:color w:val="000000"/>
          <w:spacing w:val="-24"/>
          <w:kern w:val="0"/>
        </w:rPr>
        <w:t xml:space="preserve"> </w:t>
      </w:r>
      <w:r>
        <w:rPr>
          <w:rFonts w:hint="eastAsia" w:eastAsia="新宋体" w:cs="宋体"/>
          <w:b/>
          <w:snapToGrid w:val="0"/>
          <w:color w:val="000000"/>
          <w:spacing w:val="-6"/>
          <w:kern w:val="0"/>
        </w:rPr>
        <w:t>编</w:t>
      </w:r>
      <w:r>
        <w:rPr>
          <w:rFonts w:hint="eastAsia" w:eastAsia="新宋体" w:cs="宋体"/>
          <w:b/>
          <w:snapToGrid w:val="0"/>
          <w:color w:val="000000"/>
          <w:spacing w:val="54"/>
          <w:kern w:val="0"/>
        </w:rPr>
        <w:t xml:space="preserve"> </w:t>
      </w:r>
      <w:r>
        <w:rPr>
          <w:rFonts w:hint="eastAsia" w:eastAsia="新宋体" w:cs="宋体"/>
          <w:b/>
          <w:snapToGrid w:val="0"/>
          <w:color w:val="000000"/>
          <w:spacing w:val="-6"/>
          <w:kern w:val="0"/>
        </w:rPr>
        <w:t>继</w:t>
      </w:r>
      <w:r>
        <w:rPr>
          <w:rFonts w:hint="eastAsia" w:eastAsia="新宋体" w:cs="宋体"/>
          <w:b/>
          <w:snapToGrid w:val="0"/>
          <w:color w:val="000000"/>
          <w:spacing w:val="10"/>
          <w:kern w:val="0"/>
        </w:rPr>
        <w:t xml:space="preserve"> </w:t>
      </w:r>
      <w:r>
        <w:rPr>
          <w:rFonts w:hint="eastAsia" w:eastAsia="新宋体" w:cs="宋体"/>
          <w:b/>
          <w:snapToGrid w:val="0"/>
          <w:color w:val="000000"/>
          <w:spacing w:val="-6"/>
          <w:kern w:val="0"/>
        </w:rPr>
        <w:t>承</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267"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8"/>
          <w:kern w:val="0"/>
        </w:rPr>
        <w:t>第一章</w:t>
      </w:r>
      <w:r>
        <w:rPr>
          <w:rFonts w:hint="eastAsia" w:eastAsia="新宋体" w:cs="宋体"/>
          <w:b/>
          <w:bCs/>
          <w:snapToGrid w:val="0"/>
          <w:color w:val="000000"/>
          <w:spacing w:val="48"/>
          <w:kern w:val="0"/>
        </w:rPr>
        <w:t xml:space="preserve"> </w:t>
      </w:r>
      <w:r>
        <w:rPr>
          <w:rFonts w:hint="eastAsia" w:eastAsia="新宋体" w:cs="宋体"/>
          <w:b/>
          <w:bCs/>
          <w:snapToGrid w:val="0"/>
          <w:color w:val="000000"/>
          <w:spacing w:val="8"/>
          <w:kern w:val="0"/>
        </w:rPr>
        <w:t>继承与继承法概述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继承的概念和类型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一、继承的概念和特征</w:t>
      </w:r>
      <w:r>
        <w:rPr>
          <w:rFonts w:hint="eastAsia" w:eastAsia="新宋体" w:cs="宋体"/>
          <w:snapToGrid w:val="0"/>
          <w:color w:val="000000"/>
          <w:spacing w:val="-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二、继承的类型</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继承法概述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一、继承法的概念和性质</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二、我国继承法的基本原则</w:t>
      </w:r>
      <w:r>
        <w:rPr>
          <w:rFonts w:hint="eastAsia" w:eastAsia="新宋体" w:cs="宋体"/>
          <w:snapToGrid w:val="0"/>
          <w:color w:val="000000"/>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继 承 权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一、继承权的概念和特征</w:t>
      </w:r>
      <w:r>
        <w:rPr>
          <w:rFonts w:hint="eastAsia" w:eastAsia="新宋体" w:cs="宋体"/>
          <w:snapToGrid w:val="0"/>
          <w:color w:val="000000"/>
          <w:spacing w:val="11"/>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二、继承权的接受和放弃</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三、继承权的丧失</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四、继承权的保护</w:t>
      </w:r>
      <w:r>
        <w:rPr>
          <w:rFonts w:hint="eastAsia" w:eastAsia="新宋体" w:cs="宋体"/>
          <w:snapToGrid w:val="0"/>
          <w:color w:val="000000"/>
          <w:spacing w:val="-29"/>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四 节 继承的开始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一、继承开始的时间</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21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二、继承开始的通知</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三、继承开始的地点</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遗 产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 xml:space="preserve">一、遗产的概念和特征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8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二、遗产的范围</w:t>
      </w:r>
      <w:r>
        <w:rPr>
          <w:rFonts w:hint="eastAsia" w:eastAsia="新宋体" w:cs="宋体"/>
          <w:snapToGrid w:val="0"/>
          <w:color w:val="000000"/>
          <w:spacing w:val="-4"/>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27"/>
        </w:tabs>
        <w:kinsoku w:val="0"/>
        <w:wordWrap/>
        <w:overflowPunct/>
        <w:topLinePunct w:val="0"/>
        <w:autoSpaceDE w:val="0"/>
        <w:autoSpaceDN w:val="0"/>
        <w:bidi w:val="0"/>
        <w:adjustRightInd w:val="0"/>
        <w:snapToGrid w:val="0"/>
        <w:spacing w:before="265" w:line="440" w:lineRule="exact"/>
        <w:jc w:val="center"/>
        <w:textAlignment w:val="baseline"/>
        <w:rPr>
          <w:rFonts w:eastAsia="新宋体" w:cs="黑体"/>
          <w:b/>
          <w:bCs/>
          <w:snapToGrid w:val="0"/>
          <w:color w:val="000000"/>
          <w:kern w:val="0"/>
        </w:rPr>
      </w:pPr>
      <w:r>
        <w:rPr>
          <w:rFonts w:hint="eastAsia" w:eastAsia="新宋体" w:cs="黑体"/>
          <w:b/>
          <w:bCs/>
          <w:snapToGrid w:val="0"/>
          <w:color w:val="000000"/>
          <w:spacing w:val="7"/>
          <w:kern w:val="0"/>
        </w:rPr>
        <w:t>第二章</w:t>
      </w:r>
      <w:r>
        <w:rPr>
          <w:rFonts w:hint="eastAsia" w:eastAsia="新宋体" w:cs="黑体"/>
          <w:b/>
          <w:bCs/>
          <w:snapToGrid w:val="0"/>
          <w:color w:val="000000"/>
          <w:spacing w:val="62"/>
          <w:kern w:val="0"/>
        </w:rPr>
        <w:t xml:space="preserve"> </w:t>
      </w:r>
      <w:r>
        <w:rPr>
          <w:rFonts w:hint="eastAsia" w:eastAsia="新宋体" w:cs="黑体"/>
          <w:b/>
          <w:bCs/>
          <w:snapToGrid w:val="0"/>
          <w:color w:val="000000"/>
          <w:spacing w:val="7"/>
          <w:kern w:val="0"/>
        </w:rPr>
        <w:t>法定继承</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 一 节 法定继承概述</w:t>
      </w:r>
      <w:r>
        <w:rPr>
          <w:rFonts w:hint="eastAsia" w:eastAsia="新宋体" w:cs="宋体"/>
          <w:snapToGrid w:val="0"/>
          <w:color w:val="000000"/>
          <w:spacing w:val="-25"/>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一、法定继承的概念和特征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二、法定继承的适用范围</w:t>
      </w:r>
      <w:r>
        <w:rPr>
          <w:rFonts w:hint="eastAsia" w:eastAsia="新宋体" w:cs="宋体"/>
          <w:snapToGrid w:val="0"/>
          <w:color w:val="000000"/>
          <w:spacing w:val="-10"/>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二 节 法定继承人的范围与继承顺序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 xml:space="preserve">一、法定继承人的范围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二、法定继承顺序</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代位继承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一、代位继承的概念和特征</w:t>
      </w:r>
      <w:r>
        <w:rPr>
          <w:rFonts w:hint="eastAsia" w:eastAsia="新宋体" w:cs="宋体"/>
          <w:snapToGrid w:val="0"/>
          <w:color w:val="000000"/>
          <w:spacing w:val="1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二、代位继承的性质</w:t>
      </w:r>
      <w:r>
        <w:rPr>
          <w:rFonts w:hint="eastAsia" w:eastAsia="新宋体" w:cs="宋体"/>
          <w:snapToGrid w:val="0"/>
          <w:color w:val="000000"/>
          <w:spacing w:val="-3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三、代位继承的条件</w:t>
      </w:r>
      <w:r>
        <w:rPr>
          <w:rFonts w:hint="eastAsia" w:eastAsia="新宋体" w:cs="宋体"/>
          <w:snapToGrid w:val="0"/>
          <w:color w:val="000000"/>
          <w:spacing w:val="-1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kern w:val="0"/>
        </w:rPr>
        <w:t>四、代位继承的应继份额</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四 节 法定继承的遗产分配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一、法定继承的遗产分配原则</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8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二、非继承人对遗产的取得</w:t>
      </w:r>
      <w:r>
        <w:rPr>
          <w:rFonts w:hint="eastAsia" w:eastAsia="新宋体" w:cs="宋体"/>
          <w:snapToGrid w:val="0"/>
          <w:color w:val="000000"/>
          <w:spacing w:val="-1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7"/>
        </w:tabs>
        <w:kinsoku w:val="0"/>
        <w:wordWrap/>
        <w:overflowPunct/>
        <w:topLinePunct w:val="0"/>
        <w:autoSpaceDE w:val="0"/>
        <w:autoSpaceDN w:val="0"/>
        <w:bidi w:val="0"/>
        <w:adjustRightInd w:val="0"/>
        <w:snapToGrid w:val="0"/>
        <w:spacing w:before="265" w:line="440" w:lineRule="exact"/>
        <w:jc w:val="center"/>
        <w:textAlignment w:val="baseline"/>
        <w:rPr>
          <w:rFonts w:eastAsia="新宋体" w:cs="黑体"/>
          <w:b/>
          <w:bCs/>
          <w:snapToGrid w:val="0"/>
          <w:color w:val="000000"/>
          <w:kern w:val="0"/>
        </w:rPr>
      </w:pPr>
      <w:r>
        <w:rPr>
          <w:rFonts w:hint="eastAsia" w:eastAsia="新宋体" w:cs="黑体"/>
          <w:b/>
          <w:bCs/>
          <w:snapToGrid w:val="0"/>
          <w:color w:val="000000"/>
          <w:spacing w:val="10"/>
          <w:kern w:val="0"/>
        </w:rPr>
        <w:t>第三章</w:t>
      </w:r>
      <w:r>
        <w:rPr>
          <w:rFonts w:hint="eastAsia" w:eastAsia="新宋体" w:cs="黑体"/>
          <w:b/>
          <w:bCs/>
          <w:snapToGrid w:val="0"/>
          <w:color w:val="000000"/>
          <w:spacing w:val="51"/>
          <w:kern w:val="0"/>
        </w:rPr>
        <w:t xml:space="preserve"> </w:t>
      </w:r>
      <w:r>
        <w:rPr>
          <w:rFonts w:hint="eastAsia" w:eastAsia="新宋体" w:cs="黑体"/>
          <w:b/>
          <w:bCs/>
          <w:snapToGrid w:val="0"/>
          <w:color w:val="000000"/>
          <w:spacing w:val="10"/>
          <w:kern w:val="0"/>
        </w:rPr>
        <w:t>遗嘱继承</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 节 遗嘱继承概述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一、遗嘱继承的概念和特征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二、遗嘱继承的适用条件</w:t>
      </w:r>
      <w:r>
        <w:rPr>
          <w:rFonts w:hint="eastAsia" w:eastAsia="新宋体" w:cs="宋体"/>
          <w:snapToGrid w:val="0"/>
          <w:color w:val="000000"/>
          <w:spacing w:val="-10"/>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遗嘱与遗嘱能力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一、遗嘱的概念和特征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spacing w:val="-21"/>
          <w:kern w:val="0"/>
        </w:rPr>
      </w:pPr>
      <w:r>
        <w:rPr>
          <w:rFonts w:hint="eastAsia" w:eastAsia="新宋体" w:cs="宋体"/>
          <w:snapToGrid w:val="0"/>
          <w:color w:val="000000"/>
          <w:spacing w:val="-2"/>
          <w:kern w:val="0"/>
        </w:rPr>
        <w:t>二、遗嘱能力</w:t>
      </w:r>
      <w:r>
        <w:rPr>
          <w:rFonts w:hint="eastAsia" w:eastAsia="新宋体" w:cs="宋体"/>
          <w:snapToGrid w:val="0"/>
          <w:color w:val="000000"/>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第三节 遗嘱的内容与形式 </w:t>
      </w:r>
      <w:r>
        <w:rPr>
          <w:rFonts w:hint="eastAsia" w:eastAsia="新宋体" w:cs="宋体"/>
          <w:snapToGrid w:val="0"/>
          <w:color w:val="000000"/>
          <w:spacing w:val="-32"/>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8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一、遗嘱的内容</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二、遗嘱的形式</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第四节 遗嘱的效力 </w:t>
      </w:r>
    </w:p>
    <w:p>
      <w:pPr>
        <w:keepNext w:val="0"/>
        <w:keepLines w:val="0"/>
        <w:pageBreakBefore w:val="0"/>
        <w:tabs>
          <w:tab w:val="right" w:leader="dot" w:pos="472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一、遗嘱的有效条件</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200"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二、遗嘱的无效</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五 节 遗嘱的撤回与变更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一、遗嘱的撤回与变更的概念</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二、遗嘱的撤回与变更的条件</w:t>
      </w:r>
      <w:r>
        <w:rPr>
          <w:rFonts w:hint="eastAsia" w:eastAsia="新宋体" w:cs="宋体"/>
          <w:snapToGrid w:val="0"/>
          <w:color w:val="000000"/>
          <w:spacing w:val="1"/>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三、遗嘱的撒回与变更的方式</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四、遗嘱撒回与变更的效力</w:t>
      </w:r>
      <w:r>
        <w:rPr>
          <w:rFonts w:hint="eastAsia" w:eastAsia="新宋体" w:cs="宋体"/>
          <w:snapToGrid w:val="0"/>
          <w:color w:val="000000"/>
          <w:spacing w:val="-12"/>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第六节 遗嘱的执行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一、遗嘱执行的概念</w:t>
      </w:r>
      <w:r>
        <w:rPr>
          <w:rFonts w:hint="eastAsia" w:eastAsia="新宋体" w:cs="宋体"/>
          <w:snapToGrid w:val="0"/>
          <w:color w:val="000000"/>
          <w:spacing w:val="-13"/>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二、遗嘱执行人的确定</w:t>
      </w:r>
      <w:r>
        <w:rPr>
          <w:rFonts w:hint="eastAsia" w:eastAsia="新宋体" w:cs="宋体"/>
          <w:snapToGrid w:val="0"/>
          <w:color w:val="000000"/>
          <w:spacing w:val="-1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三、遗嘱执行人的职责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第七节 附义务遗嘱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一、附义务遗嘱的概念和特征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二、遗嘱中所附义务的限制</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7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三、附义务遗嘱的法律后果</w:t>
      </w:r>
      <w:r>
        <w:rPr>
          <w:rFonts w:hint="eastAsia" w:eastAsia="新宋体" w:cs="宋体"/>
          <w:snapToGrid w:val="0"/>
          <w:color w:val="000000"/>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505"/>
        </w:tabs>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9"/>
          <w:kern w:val="0"/>
        </w:rPr>
        <w:t>第四章</w:t>
      </w:r>
      <w:r>
        <w:rPr>
          <w:rFonts w:hint="eastAsia" w:eastAsia="新宋体" w:cs="宋体"/>
          <w:b/>
          <w:bCs/>
          <w:snapToGrid w:val="0"/>
          <w:color w:val="000000"/>
          <w:spacing w:val="58"/>
          <w:kern w:val="0"/>
        </w:rPr>
        <w:t xml:space="preserve"> </w:t>
      </w:r>
      <w:r>
        <w:rPr>
          <w:rFonts w:hint="eastAsia" w:eastAsia="新宋体" w:cs="宋体"/>
          <w:b/>
          <w:bCs/>
          <w:snapToGrid w:val="0"/>
          <w:color w:val="000000"/>
          <w:spacing w:val="9"/>
          <w:kern w:val="0"/>
        </w:rPr>
        <w:t>遗赠与遗赠扶养协议</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 一 节 遗 赠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 xml:space="preserve">一、遗赠的概念和特征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二、遗赠与遗嘱继承的区别</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三、遗赠的接受与放弃 </w:t>
      </w:r>
      <w:r>
        <w:rPr>
          <w:rFonts w:hint="eastAsia" w:eastAsia="新宋体" w:cs="宋体"/>
          <w:snapToGrid w:val="0"/>
          <w:color w:val="000000"/>
          <w:spacing w:val="-2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四、受遗赠权的丧失</w:t>
      </w:r>
      <w:r>
        <w:rPr>
          <w:rFonts w:hint="eastAsia" w:eastAsia="新宋体" w:cs="宋体"/>
          <w:snapToGrid w:val="0"/>
          <w:color w:val="000000"/>
          <w:spacing w:val="-2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五、遗赠的执行</w:t>
      </w:r>
      <w:r>
        <w:rPr>
          <w:rFonts w:hint="eastAsia" w:eastAsia="新宋体" w:cs="宋体"/>
          <w:snapToGrid w:val="0"/>
          <w:color w:val="000000"/>
          <w:spacing w:val="-4"/>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六、转遗赠</w:t>
      </w:r>
      <w:r>
        <w:rPr>
          <w:rFonts w:hint="eastAsia" w:eastAsia="新宋体" w:cs="宋体"/>
          <w:snapToGrid w:val="0"/>
          <w:color w:val="000000"/>
          <w:spacing w:val="-1"/>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遗赠扶养协议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一、遗赠扶养协议的概念和特征</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二、遗赠扶养协议的效力</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三、遗赠扶养协议的解除</w:t>
      </w:r>
      <w:r>
        <w:rPr>
          <w:rFonts w:hint="eastAsia" w:eastAsia="新宋体" w:cs="宋体"/>
          <w:snapToGrid w:val="0"/>
          <w:color w:val="000000"/>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center"/>
        <w:rPr>
          <w:rFonts w:eastAsia="新宋体"/>
          <w:b/>
          <w:bCs/>
        </w:rPr>
      </w:pPr>
      <w:r>
        <w:rPr>
          <w:rFonts w:hint="eastAsia" w:eastAsia="新宋体"/>
          <w:b/>
          <w:bCs/>
        </w:rPr>
        <w:t>第五章 遗产的处理</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遗产的保管与管理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一、遗产的保管</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二、遗产的管理</w:t>
      </w:r>
      <w:r>
        <w:rPr>
          <w:rFonts w:hint="eastAsia" w:eastAsia="新宋体" w:cs="宋体"/>
          <w:snapToGrid w:val="0"/>
          <w:color w:val="000000"/>
          <w:spacing w:val="-4"/>
          <w:kern w:val="0"/>
        </w:rPr>
        <w:t xml:space="preserve"> </w:t>
      </w:r>
      <w:r>
        <w:rPr>
          <w:rFonts w:hint="eastAsia" w:eastAsia="新宋体" w:cs="宋体"/>
          <w:snapToGrid w:val="0"/>
          <w:color w:val="000000"/>
          <w:spacing w:val="-2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转 继 承 </w:t>
      </w:r>
    </w:p>
    <w:p>
      <w:pPr>
        <w:keepNext w:val="0"/>
        <w:keepLines w:val="0"/>
        <w:pageBreakBefore w:val="0"/>
        <w:tabs>
          <w:tab w:val="right" w:leader="dot" w:pos="4502"/>
        </w:tabs>
        <w:kinsoku w:val="0"/>
        <w:wordWrap/>
        <w:overflowPunct/>
        <w:topLinePunct w:val="0"/>
        <w:autoSpaceDE w:val="0"/>
        <w:autoSpaceDN w:val="0"/>
        <w:bidi w:val="0"/>
        <w:adjustRightInd w:val="0"/>
        <w:snapToGrid w:val="0"/>
        <w:spacing w:before="76"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一、转继承的概念</w:t>
      </w:r>
      <w:r>
        <w:rPr>
          <w:rFonts w:hint="eastAsia" w:eastAsia="新宋体" w:cs="宋体"/>
          <w:snapToGrid w:val="0"/>
          <w:color w:val="000000"/>
          <w:spacing w:val="4"/>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213"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二、转继承的适用条件</w:t>
      </w:r>
      <w:r>
        <w:rPr>
          <w:rFonts w:hint="eastAsia" w:eastAsia="新宋体" w:cs="宋体"/>
          <w:snapToGrid w:val="0"/>
          <w:color w:val="000000"/>
          <w:spacing w:val="-2"/>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三、转继承与代位继承的区别</w:t>
      </w:r>
      <w:r>
        <w:rPr>
          <w:rFonts w:hint="eastAsia" w:eastAsia="新宋体" w:cs="宋体"/>
          <w:snapToGrid w:val="0"/>
          <w:color w:val="000000"/>
          <w:spacing w:val="1"/>
          <w:kern w:val="0"/>
        </w:rPr>
        <w:t xml:space="preserve"> </w:t>
      </w:r>
      <w:r>
        <w:rPr>
          <w:rFonts w:hint="eastAsia" w:eastAsia="新宋体" w:cs="宋体"/>
          <w:snapToGrid w:val="0"/>
          <w:color w:val="000000"/>
          <w:spacing w:val="-2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遗产的分割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一、遗产分割的概念</w:t>
      </w:r>
      <w:r>
        <w:rPr>
          <w:rFonts w:hint="eastAsia" w:eastAsia="新宋体" w:cs="宋体"/>
          <w:snapToGrid w:val="0"/>
          <w:color w:val="000000"/>
          <w:spacing w:val="-14"/>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二、遗产分割的原则</w:t>
      </w:r>
      <w:r>
        <w:rPr>
          <w:rFonts w:hint="eastAsia" w:eastAsia="新宋体" w:cs="宋体"/>
          <w:snapToGrid w:val="0"/>
          <w:color w:val="000000"/>
          <w:spacing w:val="-13"/>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三、遗产分割的方式</w:t>
      </w:r>
      <w:r>
        <w:rPr>
          <w:rFonts w:hint="eastAsia" w:eastAsia="新宋体" w:cs="宋体"/>
          <w:snapToGrid w:val="0"/>
          <w:color w:val="000000"/>
          <w:spacing w:val="-13"/>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四、遗产分割的效力</w:t>
      </w:r>
      <w:r>
        <w:rPr>
          <w:rFonts w:hint="eastAsia" w:eastAsia="新宋体" w:cs="宋体"/>
          <w:snapToGrid w:val="0"/>
          <w:color w:val="000000"/>
          <w:spacing w:val="-31"/>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第四节 被继承人债务的清偿</w:t>
      </w:r>
      <w:r>
        <w:rPr>
          <w:rFonts w:hint="eastAsia" w:eastAsia="新宋体" w:cs="宋体"/>
          <w:snapToGrid w:val="0"/>
          <w:color w:val="000000"/>
          <w:spacing w:val="-2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一、被继承人债务的概念和范围</w:t>
      </w:r>
      <w:r>
        <w:rPr>
          <w:rFonts w:hint="eastAsia" w:eastAsia="新宋体" w:cs="宋体"/>
          <w:snapToGrid w:val="0"/>
          <w:color w:val="000000"/>
          <w:spacing w:val="6"/>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二、被继承人债务的清偿原则</w:t>
      </w:r>
      <w:r>
        <w:rPr>
          <w:rFonts w:hint="eastAsia" w:eastAsia="新宋体" w:cs="宋体"/>
          <w:snapToGrid w:val="0"/>
          <w:color w:val="000000"/>
          <w:spacing w:val="-9"/>
          <w:kern w:val="0"/>
        </w:rPr>
        <w:t xml:space="preserve"> </w:t>
      </w:r>
      <w:r>
        <w:rPr>
          <w:rFonts w:hint="eastAsia" w:eastAsia="新宋体" w:cs="宋体"/>
          <w:snapToGrid w:val="0"/>
          <w:color w:val="000000"/>
          <w:spacing w:val="-3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三、被继承人债务的清偿时间和方式</w:t>
      </w:r>
      <w:r>
        <w:rPr>
          <w:rFonts w:hint="eastAsia" w:eastAsia="新宋体" w:cs="宋体"/>
          <w:snapToGrid w:val="0"/>
          <w:color w:val="000000"/>
          <w:spacing w:val="-6"/>
          <w:kern w:val="0"/>
        </w:rPr>
        <w:t xml:space="preserve"> </w:t>
      </w:r>
      <w:r>
        <w:rPr>
          <w:rFonts w:hint="eastAsia" w:eastAsia="新宋体" w:cs="宋体"/>
          <w:snapToGrid w:val="0"/>
          <w:color w:val="000000"/>
          <w:spacing w:val="-30"/>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无人承受遗产的处理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一、无人承受遗产的概念和范圈</w:t>
      </w:r>
      <w:r>
        <w:rPr>
          <w:rFonts w:hint="eastAsia" w:eastAsia="新宋体" w:cs="宋体"/>
          <w:snapToGrid w:val="0"/>
          <w:color w:val="000000"/>
          <w:spacing w:val="16"/>
          <w:w w:val="101"/>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二、无人承受遗产的归属 </w:t>
      </w:r>
      <w:r>
        <w:rPr>
          <w:rFonts w:hint="eastAsia" w:eastAsia="新宋体" w:cs="宋体"/>
          <w:snapToGrid w:val="0"/>
          <w:color w:val="000000"/>
          <w:spacing w:val="-20"/>
          <w:kern w:val="0"/>
        </w:rPr>
        <w:t xml:space="preserve"> </w:t>
      </w:r>
    </w:p>
    <w:p>
      <w:pPr>
        <w:keepNext w:val="0"/>
        <w:keepLines w:val="0"/>
        <w:pageBreakBefore w:val="0"/>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b/>
          <w:snapToGrid w:val="0"/>
          <w:color w:val="000000"/>
          <w:kern w:val="0"/>
        </w:rPr>
      </w:pPr>
      <w:r>
        <w:rPr>
          <w:rFonts w:hint="eastAsia" w:eastAsia="新宋体" w:cs="宋体"/>
          <w:b/>
          <w:snapToGrid w:val="0"/>
          <w:color w:val="000000"/>
          <w:spacing w:val="-7"/>
          <w:kern w:val="0"/>
        </w:rPr>
        <w:t>第</w:t>
      </w:r>
      <w:r>
        <w:rPr>
          <w:rFonts w:hint="eastAsia" w:eastAsia="新宋体" w:cs="宋体"/>
          <w:b/>
          <w:snapToGrid w:val="0"/>
          <w:color w:val="000000"/>
          <w:spacing w:val="-10"/>
          <w:kern w:val="0"/>
        </w:rPr>
        <w:t xml:space="preserve"> </w:t>
      </w:r>
      <w:r>
        <w:rPr>
          <w:rFonts w:hint="eastAsia" w:eastAsia="新宋体" w:cs="宋体"/>
          <w:b/>
          <w:snapToGrid w:val="0"/>
          <w:color w:val="000000"/>
          <w:spacing w:val="-7"/>
          <w:kern w:val="0"/>
        </w:rPr>
        <w:t>七</w:t>
      </w:r>
      <w:r>
        <w:rPr>
          <w:rFonts w:hint="eastAsia" w:eastAsia="新宋体" w:cs="宋体"/>
          <w:b/>
          <w:snapToGrid w:val="0"/>
          <w:color w:val="000000"/>
          <w:spacing w:val="-15"/>
          <w:kern w:val="0"/>
        </w:rPr>
        <w:t xml:space="preserve"> </w:t>
      </w:r>
      <w:r>
        <w:rPr>
          <w:rFonts w:hint="eastAsia" w:eastAsia="新宋体" w:cs="宋体"/>
          <w:b/>
          <w:snapToGrid w:val="0"/>
          <w:color w:val="000000"/>
          <w:spacing w:val="-7"/>
          <w:kern w:val="0"/>
        </w:rPr>
        <w:t>编</w:t>
      </w:r>
      <w:r>
        <w:rPr>
          <w:rFonts w:hint="eastAsia" w:eastAsia="新宋体" w:cs="宋体"/>
          <w:b/>
          <w:snapToGrid w:val="0"/>
          <w:color w:val="000000"/>
          <w:spacing w:val="55"/>
          <w:kern w:val="0"/>
        </w:rPr>
        <w:t xml:space="preserve"> </w:t>
      </w:r>
      <w:r>
        <w:rPr>
          <w:rFonts w:hint="eastAsia" w:eastAsia="新宋体" w:cs="宋体"/>
          <w:b/>
          <w:snapToGrid w:val="0"/>
          <w:color w:val="000000"/>
          <w:spacing w:val="-7"/>
          <w:kern w:val="0"/>
        </w:rPr>
        <w:t>侵</w:t>
      </w:r>
      <w:r>
        <w:rPr>
          <w:rFonts w:hint="eastAsia" w:eastAsia="新宋体" w:cs="宋体"/>
          <w:b/>
          <w:snapToGrid w:val="0"/>
          <w:color w:val="000000"/>
          <w:spacing w:val="27"/>
          <w:kern w:val="0"/>
        </w:rPr>
        <w:t xml:space="preserve"> </w:t>
      </w:r>
      <w:r>
        <w:rPr>
          <w:rFonts w:hint="eastAsia" w:eastAsia="新宋体" w:cs="宋体"/>
          <w:b/>
          <w:snapToGrid w:val="0"/>
          <w:color w:val="000000"/>
          <w:spacing w:val="-7"/>
          <w:kern w:val="0"/>
        </w:rPr>
        <w:t>权</w:t>
      </w:r>
      <w:r>
        <w:rPr>
          <w:rFonts w:hint="eastAsia" w:eastAsia="新宋体" w:cs="宋体"/>
          <w:b/>
          <w:snapToGrid w:val="0"/>
          <w:color w:val="000000"/>
          <w:spacing w:val="31"/>
          <w:kern w:val="0"/>
        </w:rPr>
        <w:t xml:space="preserve"> </w:t>
      </w:r>
      <w:r>
        <w:rPr>
          <w:rFonts w:hint="eastAsia" w:eastAsia="新宋体" w:cs="宋体"/>
          <w:b/>
          <w:snapToGrid w:val="0"/>
          <w:color w:val="000000"/>
          <w:spacing w:val="-7"/>
          <w:kern w:val="0"/>
        </w:rPr>
        <w:t>责</w:t>
      </w:r>
      <w:r>
        <w:rPr>
          <w:rFonts w:hint="eastAsia" w:eastAsia="新宋体" w:cs="宋体"/>
          <w:b/>
          <w:snapToGrid w:val="0"/>
          <w:color w:val="000000"/>
          <w:spacing w:val="27"/>
          <w:kern w:val="0"/>
        </w:rPr>
        <w:t xml:space="preserve"> </w:t>
      </w:r>
      <w:r>
        <w:rPr>
          <w:rFonts w:hint="eastAsia" w:eastAsia="新宋体" w:cs="宋体"/>
          <w:b/>
          <w:snapToGrid w:val="0"/>
          <w:color w:val="000000"/>
          <w:spacing w:val="-7"/>
          <w:kern w:val="0"/>
        </w:rPr>
        <w:t>任</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266"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3"/>
          <w:kern w:val="0"/>
        </w:rPr>
        <w:t>第</w:t>
      </w:r>
      <w:r>
        <w:rPr>
          <w:rFonts w:hint="eastAsia" w:eastAsia="新宋体" w:cs="宋体"/>
          <w:b/>
          <w:bCs/>
          <w:snapToGrid w:val="0"/>
          <w:color w:val="000000"/>
          <w:spacing w:val="-26"/>
          <w:kern w:val="0"/>
        </w:rPr>
        <w:t xml:space="preserve"> </w:t>
      </w:r>
      <w:r>
        <w:rPr>
          <w:rFonts w:hint="eastAsia" w:eastAsia="新宋体" w:cs="宋体"/>
          <w:b/>
          <w:bCs/>
          <w:snapToGrid w:val="0"/>
          <w:color w:val="000000"/>
          <w:spacing w:val="3"/>
          <w:kern w:val="0"/>
        </w:rPr>
        <w:t>一</w:t>
      </w:r>
      <w:r>
        <w:rPr>
          <w:rFonts w:hint="eastAsia" w:eastAsia="新宋体" w:cs="宋体"/>
          <w:b/>
          <w:bCs/>
          <w:snapToGrid w:val="0"/>
          <w:color w:val="000000"/>
          <w:spacing w:val="-31"/>
          <w:kern w:val="0"/>
        </w:rPr>
        <w:t xml:space="preserve"> </w:t>
      </w:r>
      <w:r>
        <w:rPr>
          <w:rFonts w:hint="eastAsia" w:eastAsia="新宋体" w:cs="宋体"/>
          <w:b/>
          <w:bCs/>
          <w:snapToGrid w:val="0"/>
          <w:color w:val="000000"/>
          <w:spacing w:val="3"/>
          <w:kern w:val="0"/>
        </w:rPr>
        <w:t>章</w:t>
      </w:r>
      <w:r>
        <w:rPr>
          <w:rFonts w:hint="eastAsia" w:eastAsia="新宋体" w:cs="宋体"/>
          <w:b/>
          <w:bCs/>
          <w:snapToGrid w:val="0"/>
          <w:color w:val="000000"/>
          <w:spacing w:val="54"/>
          <w:w w:val="101"/>
          <w:kern w:val="0"/>
        </w:rPr>
        <w:t xml:space="preserve"> </w:t>
      </w:r>
      <w:r>
        <w:rPr>
          <w:rFonts w:hint="eastAsia" w:eastAsia="新宋体" w:cs="宋体"/>
          <w:b/>
          <w:bCs/>
          <w:snapToGrid w:val="0"/>
          <w:color w:val="000000"/>
          <w:spacing w:val="3"/>
          <w:kern w:val="0"/>
        </w:rPr>
        <w:t>侵权责任法概述</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侵权责任与侵权责任法概述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一、侵权责任</w:t>
      </w:r>
      <w:r>
        <w:rPr>
          <w:rFonts w:hint="eastAsia" w:eastAsia="新宋体" w:cs="宋体"/>
          <w:snapToGrid w:val="0"/>
          <w:color w:val="000000"/>
          <w:spacing w:val="1"/>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二、侵权责任法</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侵权责任的归责原则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一、过错责任原则</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二、过错推定责任原则</w:t>
      </w:r>
      <w:r>
        <w:rPr>
          <w:rFonts w:hint="eastAsia" w:eastAsia="新宋体" w:cs="宋体"/>
          <w:snapToGrid w:val="0"/>
          <w:color w:val="000000"/>
          <w:spacing w:val="-1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三、严格责任原则</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黑体"/>
          <w:snapToGrid w:val="0"/>
          <w:color w:val="000000"/>
          <w:kern w:val="0"/>
        </w:rPr>
      </w:pPr>
      <w:r>
        <w:rPr>
          <w:rFonts w:hint="eastAsia" w:eastAsia="新宋体"/>
        </w:rPr>
        <w:t xml:space="preserve">第三节 多元化的损失补救制度 </w:t>
      </w:r>
      <w:r>
        <w:rPr>
          <w:rFonts w:hint="eastAsia" w:eastAsia="新宋体" w:cs="黑体"/>
          <w:snapToGrid w:val="0"/>
          <w:color w:val="000000"/>
          <w:spacing w:val="-3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一、多元化的损失补救制度的概念</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二、多元化的损失补救制度的内容</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3"/>
        </w:tabs>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8"/>
          <w:kern w:val="0"/>
        </w:rPr>
        <w:t>第二章</w:t>
      </w:r>
      <w:r>
        <w:rPr>
          <w:rFonts w:hint="eastAsia" w:eastAsia="新宋体" w:cs="宋体"/>
          <w:b/>
          <w:bCs/>
          <w:snapToGrid w:val="0"/>
          <w:color w:val="000000"/>
          <w:spacing w:val="56"/>
          <w:w w:val="101"/>
          <w:kern w:val="0"/>
        </w:rPr>
        <w:t xml:space="preserve"> </w:t>
      </w:r>
      <w:r>
        <w:rPr>
          <w:rFonts w:hint="eastAsia" w:eastAsia="新宋体" w:cs="宋体"/>
          <w:b/>
          <w:bCs/>
          <w:snapToGrid w:val="0"/>
          <w:color w:val="000000"/>
          <w:spacing w:val="8"/>
          <w:kern w:val="0"/>
        </w:rPr>
        <w:t>损害赔偿</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第 一 节 损害赔偿概述</w:t>
      </w:r>
      <w:r>
        <w:rPr>
          <w:rFonts w:hint="eastAsia" w:eastAsia="新宋体" w:cs="宋体"/>
          <w:snapToGrid w:val="0"/>
          <w:color w:val="000000"/>
          <w:spacing w:val="-15"/>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一、损害赔偿的概念和类型</w:t>
      </w:r>
      <w:r>
        <w:rPr>
          <w:rFonts w:hint="eastAsia" w:eastAsia="新宋体" w:cs="宋体"/>
          <w:snapToGrid w:val="0"/>
          <w:color w:val="000000"/>
          <w:spacing w:val="1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二、损害赔偿的原则</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kinsoku w:val="0"/>
        <w:wordWrap/>
        <w:overflowPunct/>
        <w:topLinePunct w:val="0"/>
        <w:autoSpaceDE w:val="0"/>
        <w:autoSpaceDN w:val="0"/>
        <w:bidi w:val="0"/>
        <w:adjustRightInd w:val="0"/>
        <w:snapToGrid w:val="0"/>
        <w:spacing w:line="440" w:lineRule="exact"/>
        <w:textAlignment w:val="baseline"/>
        <w:rPr>
          <w:rFonts w:eastAsia="新宋体" w:cs="宋体"/>
          <w:snapToGrid w:val="0"/>
          <w:color w:val="000000"/>
          <w:spacing w:val="-1"/>
          <w:kern w:val="0"/>
        </w:rPr>
      </w:pPr>
      <w:r>
        <w:rPr>
          <w:rFonts w:hint="eastAsia" w:eastAsia="新宋体" w:cs="宋体"/>
          <w:snapToGrid w:val="0"/>
          <w:color w:val="000000"/>
          <w:spacing w:val="-1"/>
          <w:kern w:val="0"/>
        </w:rPr>
        <w:t>三、损害赔偿的方法</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第二节 人身损害赔偿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一、人身损害赔偿的概念和特征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二、人身损害赔偿的范围</w:t>
      </w:r>
      <w:r>
        <w:rPr>
          <w:rFonts w:hint="eastAsia" w:eastAsia="新宋体" w:cs="宋体"/>
          <w:snapToGrid w:val="0"/>
          <w:color w:val="000000"/>
          <w:spacing w:val="-1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三、多人死亡时的死亡赔偿金的确定</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kern w:val="0"/>
        </w:rPr>
        <w:t>四、人身损害赔偿请求权的主体</w:t>
      </w:r>
      <w:r>
        <w:rPr>
          <w:rFonts w:hint="eastAsia" w:eastAsia="新宋体" w:cs="宋体"/>
          <w:snapToGrid w:val="0"/>
          <w:color w:val="000000"/>
          <w:spacing w:val="-22"/>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五、赔偿费用的支付方式</w:t>
      </w:r>
      <w:r>
        <w:rPr>
          <w:rFonts w:hint="eastAsia" w:eastAsia="新宋体" w:cs="宋体"/>
          <w:snapToGrid w:val="0"/>
          <w:color w:val="000000"/>
          <w:spacing w:val="-11"/>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第三节 财产损害赔偿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一、财产损害赔偿的概念和类型</w:t>
      </w:r>
      <w:r>
        <w:rPr>
          <w:rFonts w:hint="eastAsia" w:eastAsia="新宋体" w:cs="宋体"/>
          <w:snapToGrid w:val="0"/>
          <w:color w:val="000000"/>
          <w:spacing w:val="6"/>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二、侵害其他人身权益的财产损害赔偿</w:t>
      </w:r>
      <w:r>
        <w:rPr>
          <w:rFonts w:hint="eastAsia" w:eastAsia="新宋体" w:cs="宋体"/>
          <w:snapToGrid w:val="0"/>
          <w:color w:val="000000"/>
          <w:spacing w:val="-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三、侵害财产权益的损害赔偿</w:t>
      </w:r>
      <w:r>
        <w:rPr>
          <w:rFonts w:hint="eastAsia" w:eastAsia="新宋体" w:cs="宋体"/>
          <w:snapToGrid w:val="0"/>
          <w:color w:val="000000"/>
          <w:spacing w:val="-8"/>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精神损害赔偿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一、精神损害赔偿的概念和特征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二、精神损害赔偿的构成要件</w:t>
      </w:r>
      <w:r>
        <w:rPr>
          <w:rFonts w:hint="eastAsia" w:eastAsia="新宋体" w:cs="宋体"/>
          <w:snapToGrid w:val="0"/>
          <w:color w:val="000000"/>
          <w:spacing w:val="-8"/>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三、精神损害赔偿的权利人</w:t>
      </w:r>
      <w:r>
        <w:rPr>
          <w:rFonts w:hint="eastAsia" w:eastAsia="新宋体" w:cs="宋体"/>
          <w:snapToGrid w:val="0"/>
          <w:color w:val="000000"/>
          <w:spacing w:val="-19"/>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kern w:val="0"/>
        </w:rPr>
        <w:t>四、精神损害赔偿数额的确定</w:t>
      </w:r>
      <w:r>
        <w:rPr>
          <w:rFonts w:hint="eastAsia" w:eastAsia="新宋体" w:cs="宋体"/>
          <w:snapToGrid w:val="0"/>
          <w:color w:val="000000"/>
          <w:spacing w:val="-21"/>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惩罚性赔偿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 xml:space="preserve">一、惩罚性赔偿的含义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二、惩罚性赔偿的功能</w:t>
      </w:r>
      <w:r>
        <w:rPr>
          <w:rFonts w:hint="eastAsia" w:eastAsia="新宋体" w:cs="宋体"/>
          <w:snapToGrid w:val="0"/>
          <w:color w:val="000000"/>
          <w:spacing w:val="-12"/>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三、惩罚性赔偿适用的情形</w:t>
      </w:r>
      <w:r>
        <w:rPr>
          <w:rFonts w:hint="eastAsia" w:eastAsia="新宋体" w:cs="宋体"/>
          <w:snapToGrid w:val="0"/>
          <w:color w:val="000000"/>
          <w:spacing w:val="-10"/>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7"/>
          <w:kern w:val="0"/>
        </w:rPr>
        <w:t>第三章</w:t>
      </w:r>
      <w:r>
        <w:rPr>
          <w:rFonts w:hint="eastAsia" w:eastAsia="新宋体" w:cs="宋体"/>
          <w:b/>
          <w:bCs/>
          <w:snapToGrid w:val="0"/>
          <w:color w:val="000000"/>
          <w:spacing w:val="56"/>
          <w:kern w:val="0"/>
        </w:rPr>
        <w:t xml:space="preserve"> </w:t>
      </w:r>
      <w:r>
        <w:rPr>
          <w:rFonts w:hint="eastAsia" w:eastAsia="新宋体" w:cs="宋体"/>
          <w:b/>
          <w:bCs/>
          <w:snapToGrid w:val="0"/>
          <w:color w:val="000000"/>
          <w:spacing w:val="7"/>
          <w:kern w:val="0"/>
        </w:rPr>
        <w:t>一般侵权责任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一般侵权责任概述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一、一般侵权责任的概念</w:t>
      </w:r>
      <w:r>
        <w:rPr>
          <w:rFonts w:hint="eastAsia" w:eastAsia="新宋体" w:cs="宋体"/>
          <w:snapToGrid w:val="0"/>
          <w:color w:val="000000"/>
          <w:spacing w:val="-1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4"/>
          <w:kern w:val="0"/>
        </w:rPr>
        <w:t>二、</w:t>
      </w:r>
      <w:r>
        <w:rPr>
          <w:rFonts w:hint="eastAsia" w:eastAsia="新宋体" w:cs="宋体"/>
          <w:snapToGrid w:val="0"/>
          <w:color w:val="000000"/>
          <w:spacing w:val="-16"/>
          <w:kern w:val="0"/>
        </w:rPr>
        <w:t xml:space="preserve"> </w:t>
      </w:r>
      <w:r>
        <w:rPr>
          <w:rFonts w:hint="eastAsia" w:eastAsia="新宋体" w:cs="宋体"/>
          <w:snapToGrid w:val="0"/>
          <w:color w:val="000000"/>
          <w:spacing w:val="-4"/>
          <w:kern w:val="0"/>
        </w:rPr>
        <w:t>一般侵权责任的构成要件</w:t>
      </w:r>
      <w:r>
        <w:rPr>
          <w:rFonts w:hint="eastAsia" w:eastAsia="新宋体" w:cs="宋体"/>
          <w:snapToGrid w:val="0"/>
          <w:color w:val="000000"/>
          <w:spacing w:val="-13"/>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cs="宋体"/>
          <w:snapToGrid w:val="0"/>
          <w:color w:val="000000"/>
          <w:kern w:val="0"/>
        </w:rPr>
      </w:pPr>
      <w:r>
        <w:rPr>
          <w:rFonts w:hint="eastAsia" w:eastAsia="新宋体"/>
        </w:rPr>
        <w:t xml:space="preserve">第二节 民事权益被侵害与损害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3"/>
          <w:kern w:val="0"/>
        </w:rPr>
        <w:t>一、加害行为</w:t>
      </w:r>
      <w:r>
        <w:rPr>
          <w:rFonts w:hint="eastAsia" w:eastAsia="新宋体" w:cs="宋体"/>
          <w:snapToGrid w:val="0"/>
          <w:color w:val="000000"/>
          <w:spacing w:val="-4"/>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二、民事权益被侵害</w:t>
      </w:r>
      <w:r>
        <w:rPr>
          <w:rFonts w:hint="eastAsia" w:eastAsia="新宋体" w:cs="宋体"/>
          <w:snapToGrid w:val="0"/>
          <w:color w:val="000000"/>
          <w:spacing w:val="-12"/>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三、损害</w:t>
      </w:r>
      <w:r>
        <w:rPr>
          <w:rFonts w:hint="eastAsia" w:eastAsia="新宋体" w:cs="宋体"/>
          <w:snapToGrid w:val="0"/>
          <w:color w:val="000000"/>
          <w:spacing w:val="-4"/>
          <w:kern w:val="0"/>
        </w:rPr>
        <w:t xml:space="preserve"> </w:t>
      </w:r>
      <w:r>
        <w:rPr>
          <w:rFonts w:hint="eastAsia" w:eastAsia="新宋体" w:cs="宋体"/>
          <w:snapToGrid w:val="0"/>
          <w:color w:val="000000"/>
          <w:spacing w:val="-2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第三节 因果关系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一、因果关系的概念与意义</w:t>
      </w:r>
      <w:r>
        <w:rPr>
          <w:rFonts w:hint="eastAsia" w:eastAsia="新宋体" w:cs="宋体"/>
          <w:snapToGrid w:val="0"/>
          <w:color w:val="000000"/>
          <w:spacing w:val="12"/>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二、两个层次的因果关系</w:t>
      </w:r>
      <w:r>
        <w:rPr>
          <w:rFonts w:hint="eastAsia" w:eastAsia="新宋体" w:cs="宋体"/>
          <w:snapToGrid w:val="0"/>
          <w:color w:val="000000"/>
          <w:spacing w:val="-1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三、因果关系的判断标准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kern w:val="0"/>
        </w:rPr>
        <w:t>四、第三人行为中断因果关系</w:t>
      </w:r>
      <w:r>
        <w:rPr>
          <w:rFonts w:hint="eastAsia" w:eastAsia="新宋体" w:cs="宋体"/>
          <w:snapToGrid w:val="0"/>
          <w:color w:val="000000"/>
          <w:spacing w:val="-2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32"/>
          <w:kern w:val="0"/>
        </w:rPr>
      </w:pPr>
      <w:r>
        <w:rPr>
          <w:rFonts w:hint="eastAsia" w:eastAsia="新宋体" w:cs="宋体"/>
          <w:snapToGrid w:val="0"/>
          <w:color w:val="000000"/>
          <w:spacing w:val="-1"/>
          <w:kern w:val="0"/>
        </w:rPr>
        <w:t>五、特殊因果关系</w:t>
      </w:r>
      <w:r>
        <w:rPr>
          <w:rFonts w:hint="eastAsia" w:eastAsia="新宋体" w:cs="宋体"/>
          <w:snapToGrid w:val="0"/>
          <w:color w:val="000000"/>
          <w:spacing w:val="-14"/>
          <w:kern w:val="0"/>
        </w:rPr>
        <w:t xml:space="preserve"> </w:t>
      </w:r>
      <w:r>
        <w:rPr>
          <w:rFonts w:hint="eastAsia" w:eastAsia="新宋体" w:cs="宋体"/>
          <w:snapToGrid w:val="0"/>
          <w:color w:val="000000"/>
          <w:spacing w:val="-32"/>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第四节 过 错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一、过错的概念与本质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二、过错的类型</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三、过失的判断标准</w:t>
      </w:r>
      <w:r>
        <w:rPr>
          <w:rFonts w:hint="eastAsia" w:eastAsia="新宋体" w:cs="宋体"/>
          <w:snapToGrid w:val="0"/>
          <w:color w:val="000000"/>
          <w:spacing w:val="-12"/>
          <w:kern w:val="0"/>
        </w:rPr>
        <w:t xml:space="preserve"> </w:t>
      </w:r>
      <w:r>
        <w:rPr>
          <w:rFonts w:hint="eastAsia" w:eastAsia="新宋体" w:cs="宋体"/>
          <w:snapToGrid w:val="0"/>
          <w:color w:val="000000"/>
          <w:spacing w:val="-31"/>
          <w:kern w:val="0"/>
        </w:rPr>
        <w:t xml:space="preserve"> </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第五节 侵权责任的免责与减责事由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一、侵权责任的免责与减责事由概述</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二、侵权责任免责事由的类型</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三、侵权责任减责事由的类型</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3"/>
        </w:tabs>
        <w:kinsoku w:val="0"/>
        <w:wordWrap/>
        <w:overflowPunct/>
        <w:topLinePunct w:val="0"/>
        <w:autoSpaceDE w:val="0"/>
        <w:autoSpaceDN w:val="0"/>
        <w:bidi w:val="0"/>
        <w:adjustRightInd w:val="0"/>
        <w:snapToGrid w:val="0"/>
        <w:spacing w:before="26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9"/>
          <w:kern w:val="0"/>
        </w:rPr>
        <w:t>第四章</w:t>
      </w:r>
      <w:r>
        <w:rPr>
          <w:rFonts w:hint="eastAsia" w:eastAsia="新宋体" w:cs="宋体"/>
          <w:b/>
          <w:bCs/>
          <w:snapToGrid w:val="0"/>
          <w:color w:val="000000"/>
          <w:spacing w:val="48"/>
          <w:kern w:val="0"/>
        </w:rPr>
        <w:t xml:space="preserve"> </w:t>
      </w:r>
      <w:r>
        <w:rPr>
          <w:rFonts w:hint="eastAsia" w:eastAsia="新宋体" w:cs="宋体"/>
          <w:b/>
          <w:bCs/>
          <w:snapToGrid w:val="0"/>
          <w:color w:val="000000"/>
          <w:spacing w:val="9"/>
          <w:kern w:val="0"/>
        </w:rPr>
        <w:t>数人侵权责任</w:t>
      </w:r>
    </w:p>
    <w:p>
      <w:pPr>
        <w:keepNext w:val="0"/>
        <w:keepLines w:val="0"/>
        <w:pageBreakBefore w:val="0"/>
        <w:widowControl/>
        <w:wordWrap/>
        <w:overflowPunct/>
        <w:topLinePunct w:val="0"/>
        <w:bidi w:val="0"/>
        <w:adjustRightInd w:val="0"/>
        <w:snapToGrid w:val="0"/>
        <w:spacing w:before="156" w:beforeLines="50" w:line="440" w:lineRule="exact"/>
        <w:jc w:val="left"/>
        <w:rPr>
          <w:rFonts w:eastAsia="新宋体"/>
        </w:rPr>
      </w:pPr>
      <w:r>
        <w:rPr>
          <w:rFonts w:hint="eastAsia" w:eastAsia="新宋体"/>
        </w:rPr>
        <w:t xml:space="preserve">第 一 节 数人侵权责任概述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一、数人侵权责任的含义</w:t>
      </w:r>
      <w:r>
        <w:rPr>
          <w:rFonts w:hint="eastAsia" w:eastAsia="新宋体" w:cs="宋体"/>
          <w:snapToGrid w:val="0"/>
          <w:color w:val="00000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二、数人侵权责任的类型</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第二节</w:t>
      </w:r>
      <w:r>
        <w:rPr>
          <w:rFonts w:hint="eastAsia" w:eastAsia="新宋体" w:cs="宋体"/>
          <w:snapToGrid w:val="0"/>
          <w:color w:val="000000"/>
          <w:spacing w:val="47"/>
          <w:kern w:val="0"/>
        </w:rPr>
        <w:t xml:space="preserve"> </w:t>
      </w:r>
      <w:r>
        <w:rPr>
          <w:rFonts w:hint="eastAsia" w:eastAsia="新宋体" w:cs="宋体"/>
          <w:snapToGrid w:val="0"/>
          <w:color w:val="000000"/>
          <w:spacing w:val="12"/>
          <w:kern w:val="0"/>
        </w:rPr>
        <w:t>共同加害行为</w:t>
      </w:r>
      <w:r>
        <w:rPr>
          <w:rFonts w:hint="eastAsia" w:eastAsia="新宋体" w:cs="宋体"/>
          <w:snapToGrid w:val="0"/>
          <w:color w:val="000000"/>
          <w:spacing w:val="-26"/>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一、共同加害行为的概念</w:t>
      </w:r>
      <w:r>
        <w:rPr>
          <w:rFonts w:hint="eastAsia" w:eastAsia="新宋体" w:cs="宋体"/>
          <w:snapToGrid w:val="0"/>
          <w:color w:val="00000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二、共同加害行为的构成要件</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三、共同加害行为的法律后果</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第三节 教唆帮助行为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一、教唆帮助行为的概念</w:t>
      </w:r>
      <w:r>
        <w:rPr>
          <w:rFonts w:hint="eastAsia" w:eastAsia="新宋体" w:cs="宋体"/>
          <w:snapToGrid w:val="0"/>
          <w:color w:val="00000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二、教唆帮助行为的类型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三、教唆行为的构成要件</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kern w:val="0"/>
        </w:rPr>
        <w:t>四、帮助行为的构成要件</w:t>
      </w:r>
      <w:r>
        <w:rPr>
          <w:rFonts w:hint="eastAsia" w:eastAsia="新宋体" w:cs="宋体"/>
          <w:snapToGrid w:val="0"/>
          <w:color w:val="000000"/>
          <w:spacing w:val="-2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第四节 共同危险行为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一、共同危险行为的概念和特征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二、共同危险行为的构成要件</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三、共同危险行为的法律后果</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四、共同危险行为的免责事由</w:t>
      </w:r>
      <w:r>
        <w:rPr>
          <w:rFonts w:hint="eastAsia" w:eastAsia="新宋体" w:cs="宋体"/>
          <w:snapToGrid w:val="0"/>
          <w:color w:val="000000"/>
          <w:spacing w:val="-3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第五节 无意思联络的数人侵权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一、无意思联络的数人侵权的概念和类型</w:t>
      </w:r>
      <w:r>
        <w:rPr>
          <w:rFonts w:hint="eastAsia" w:eastAsia="新宋体" w:cs="宋体"/>
          <w:snapToGrid w:val="0"/>
          <w:color w:val="000000"/>
          <w:spacing w:val="-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二、无意思联络的数人侵权的构成要件</w:t>
      </w:r>
      <w:r>
        <w:rPr>
          <w:rFonts w:hint="eastAsia" w:eastAsia="新宋体" w:cs="宋体"/>
          <w:snapToGrid w:val="0"/>
          <w:color w:val="000000"/>
          <w:spacing w:val="-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三、无意思联络的数人侵权的法律后果</w:t>
      </w:r>
      <w:r>
        <w:rPr>
          <w:rFonts w:hint="eastAsia" w:eastAsia="新宋体" w:cs="宋体"/>
          <w:snapToGrid w:val="0"/>
          <w:color w:val="000000"/>
          <w:spacing w:val="-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3"/>
        </w:tabs>
        <w:kinsoku w:val="0"/>
        <w:wordWrap/>
        <w:overflowPunct/>
        <w:topLinePunct w:val="0"/>
        <w:autoSpaceDE w:val="0"/>
        <w:autoSpaceDN w:val="0"/>
        <w:bidi w:val="0"/>
        <w:adjustRightInd w:val="0"/>
        <w:snapToGrid w:val="0"/>
        <w:spacing w:before="275" w:line="440" w:lineRule="exact"/>
        <w:jc w:val="center"/>
        <w:textAlignment w:val="baseline"/>
        <w:rPr>
          <w:rFonts w:eastAsia="新宋体" w:cs="宋体"/>
          <w:snapToGrid w:val="0"/>
          <w:color w:val="000000"/>
          <w:kern w:val="0"/>
        </w:rPr>
      </w:pPr>
      <w:r>
        <w:rPr>
          <w:rFonts w:hint="eastAsia" w:eastAsia="新宋体" w:cs="宋体"/>
          <w:b/>
          <w:bCs/>
          <w:snapToGrid w:val="0"/>
          <w:color w:val="000000"/>
          <w:spacing w:val="8"/>
          <w:kern w:val="0"/>
        </w:rPr>
        <w:t>第五章</w:t>
      </w:r>
      <w:r>
        <w:rPr>
          <w:rFonts w:hint="eastAsia" w:eastAsia="新宋体" w:cs="宋体"/>
          <w:b/>
          <w:bCs/>
          <w:snapToGrid w:val="0"/>
          <w:color w:val="000000"/>
          <w:spacing w:val="54"/>
          <w:kern w:val="0"/>
        </w:rPr>
        <w:t xml:space="preserve"> </w:t>
      </w:r>
      <w:r>
        <w:rPr>
          <w:rFonts w:hint="eastAsia" w:eastAsia="新宋体" w:cs="宋体"/>
          <w:b/>
          <w:bCs/>
          <w:snapToGrid w:val="0"/>
          <w:color w:val="000000"/>
          <w:spacing w:val="8"/>
          <w:kern w:val="0"/>
        </w:rPr>
        <w:t>侵权责任主体的特殊规定</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第一节 监护人责任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 </w:t>
      </w:r>
      <w:r>
        <w:rPr>
          <w:rFonts w:hint="eastAsia" w:eastAsia="新宋体" w:cs="宋体"/>
          <w:snapToGrid w:val="0"/>
          <w:color w:val="000000"/>
          <w:spacing w:val="-1"/>
          <w:kern w:val="0"/>
        </w:rPr>
        <w:t>一、监护人责任的概念和特征</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二、监护人责任的构成要件</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三、责任主体与监护职责</w:t>
      </w:r>
      <w:r>
        <w:rPr>
          <w:rFonts w:hint="eastAsia" w:eastAsia="新宋体" w:cs="宋体"/>
          <w:snapToGrid w:val="0"/>
          <w:color w:val="000000"/>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四、监护人贵任的法律后果</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第二节 暂时没有意识或失去控制造成他人损害时的侵权责任</w:t>
      </w:r>
      <w:r>
        <w:rPr>
          <w:rFonts w:hint="eastAsia" w:eastAsia="新宋体" w:cs="宋体"/>
          <w:snapToGrid w:val="0"/>
          <w:color w:val="000000"/>
          <w:spacing w:val="-15"/>
          <w:kern w:val="0"/>
        </w:rPr>
        <w:t xml:space="preserve"> </w:t>
      </w:r>
      <w:r>
        <w:rPr>
          <w:rFonts w:hint="eastAsia" w:eastAsia="新宋体" w:cs="宋体"/>
          <w:snapToGrid w:val="0"/>
          <w:color w:val="000000"/>
          <w:spacing w:val="-20"/>
          <w:kern w:val="0"/>
        </w:rPr>
        <w:t xml:space="preserve"> </w:t>
      </w:r>
    </w:p>
    <w:p>
      <w:pPr>
        <w:keepNext w:val="0"/>
        <w:keepLines w:val="0"/>
        <w:pageBreakBefore w:val="0"/>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7"/>
          <w:kern w:val="0"/>
        </w:rPr>
        <w:t>一、暂时没有意识或失去控制造成他人损害时的侵权责任的</w:t>
      </w:r>
      <w:r>
        <w:rPr>
          <w:rFonts w:hint="eastAsia" w:eastAsia="新宋体" w:cs="宋体"/>
          <w:snapToGrid w:val="0"/>
          <w:color w:val="000000"/>
          <w:spacing w:val="-3"/>
          <w:kern w:val="0"/>
        </w:rPr>
        <w:t>概念</w:t>
      </w:r>
      <w:r>
        <w:rPr>
          <w:rFonts w:hint="eastAsia" w:eastAsia="新宋体" w:cs="宋体"/>
          <w:snapToGrid w:val="0"/>
          <w:color w:val="000000"/>
          <w:spacing w:val="-15"/>
          <w:kern w:val="0"/>
        </w:rPr>
        <w:t xml:space="preserve"> </w:t>
      </w:r>
    </w:p>
    <w:p>
      <w:pPr>
        <w:keepNext w:val="0"/>
        <w:keepLines w:val="0"/>
        <w:pageBreakBefore w:val="0"/>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8"/>
          <w:kern w:val="0"/>
        </w:rPr>
        <w:t>二、暂时没有意识或失去控制造成他人损害时的侵权责任的责任</w:t>
      </w:r>
      <w:r>
        <w:rPr>
          <w:rFonts w:hint="eastAsia" w:eastAsia="新宋体" w:cs="宋体"/>
          <w:snapToGrid w:val="0"/>
          <w:color w:val="000000"/>
          <w:spacing w:val="-3"/>
          <w:kern w:val="0"/>
        </w:rPr>
        <w:t>承担</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第三节 用人者责任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一、用人者责任的概念和特征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二、单位用工责任</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三、个人用工责任</w:t>
      </w:r>
      <w:r>
        <w:rPr>
          <w:rFonts w:hint="eastAsia" w:eastAsia="新宋体" w:cs="宋体"/>
          <w:snapToGrid w:val="0"/>
          <w:color w:val="000000"/>
          <w:spacing w:val="-1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第四节 定作人侵权责任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一、定作人侵权责任的概念和特征</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二、定作人侵权责任的构成要件</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三、定作人责任的承担</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第五节 网络侵权责任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一、网络侵权责任的概念和特征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二、网络服务提供者侵权责任的构成要件</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三、通知规则与反通知规则</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四、知道规则</w:t>
      </w:r>
      <w:r>
        <w:rPr>
          <w:rFonts w:hint="eastAsia" w:eastAsia="新宋体" w:cs="宋体"/>
          <w:snapToGrid w:val="0"/>
          <w:color w:val="000000"/>
          <w:spacing w:val="-17"/>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五、网络服务提供者侵权责任的法律后果</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第六节 违反安全保障义务的侵权责任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一、安全保障义务的概念、特征和功能</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二、违反安全保障义务的侵权责任的类型</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 xml:space="preserve">三、违反安全保障义务的侵权责任的构成要件 </w:t>
      </w:r>
      <w:r>
        <w:rPr>
          <w:rFonts w:hint="eastAsia" w:eastAsia="新宋体" w:cs="宋体"/>
          <w:snapToGrid w:val="0"/>
          <w:color w:val="000000"/>
          <w:spacing w:val="-3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kern w:val="0"/>
        </w:rPr>
        <w:t>四、违反安全保障义务的侵权责任的法律后果</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第七节 教育机构的侵权责任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一、教育机构侵权责任的概念和特征</w:t>
      </w:r>
      <w:r>
        <w:rPr>
          <w:rFonts w:hint="eastAsia" w:eastAsia="新宋体" w:cs="宋体"/>
          <w:snapToGrid w:val="0"/>
          <w:color w:val="000000"/>
          <w:spacing w:val="5"/>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二、教育机构侵权责任的类型与归责原则</w:t>
      </w:r>
      <w:r>
        <w:rPr>
          <w:rFonts w:hint="eastAsia" w:eastAsia="新宋体" w:cs="宋体"/>
          <w:snapToGrid w:val="0"/>
          <w:color w:val="000000"/>
          <w:spacing w:val="7"/>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26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三、教育机构侵权责任的构成要件</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spacing w:val="-31"/>
          <w:kern w:val="0"/>
        </w:rPr>
      </w:pPr>
      <w:r>
        <w:rPr>
          <w:rFonts w:hint="eastAsia" w:eastAsia="新宋体" w:cs="宋体"/>
          <w:snapToGrid w:val="0"/>
          <w:color w:val="000000"/>
          <w:kern w:val="0"/>
        </w:rPr>
        <w:t>四、教育机构侵权责任的法律后果</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3"/>
        </w:tabs>
        <w:kinsoku w:val="0"/>
        <w:wordWrap/>
        <w:overflowPunct/>
        <w:topLinePunct w:val="0"/>
        <w:autoSpaceDE w:val="0"/>
        <w:autoSpaceDN w:val="0"/>
        <w:bidi w:val="0"/>
        <w:adjustRightInd w:val="0"/>
        <w:snapToGrid w:val="0"/>
        <w:spacing w:before="223"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11"/>
          <w:kern w:val="0"/>
        </w:rPr>
        <w:t>第六章</w:t>
      </w:r>
      <w:r>
        <w:rPr>
          <w:rFonts w:hint="eastAsia" w:eastAsia="新宋体" w:cs="宋体"/>
          <w:b/>
          <w:bCs/>
          <w:snapToGrid w:val="0"/>
          <w:color w:val="000000"/>
          <w:spacing w:val="34"/>
          <w:w w:val="101"/>
          <w:kern w:val="0"/>
        </w:rPr>
        <w:t xml:space="preserve"> </w:t>
      </w:r>
      <w:r>
        <w:rPr>
          <w:rFonts w:hint="eastAsia" w:eastAsia="新宋体" w:cs="宋体"/>
          <w:b/>
          <w:bCs/>
          <w:snapToGrid w:val="0"/>
          <w:color w:val="000000"/>
          <w:spacing w:val="11"/>
          <w:kern w:val="0"/>
        </w:rPr>
        <w:t>产品责任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 一 节 产品责任概述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一、产品责任的概念和特征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二、产品责任的归责原则</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第二节 产品责任的构成要件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5"/>
          <w:kern w:val="0"/>
        </w:rPr>
        <w:t>一、产品</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二、缺陷</w:t>
      </w:r>
      <w:r>
        <w:rPr>
          <w:rFonts w:hint="eastAsia" w:eastAsia="新宋体" w:cs="宋体"/>
          <w:snapToGrid w:val="0"/>
          <w:color w:val="000000"/>
          <w:spacing w:val="-1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三、因果关系</w:t>
      </w:r>
      <w:r>
        <w:rPr>
          <w:rFonts w:hint="eastAsia" w:eastAsia="新宋体" w:cs="宋体"/>
          <w:snapToGrid w:val="0"/>
          <w:color w:val="000000"/>
          <w:spacing w:val="-1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第三节 产品责任的法律后果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一、产品的生产者与销售者</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二、产品的运输者、仓储者等第三人</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三、产品责任的免责事由</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kern w:val="0"/>
        </w:rPr>
      </w:pPr>
      <w:r>
        <w:rPr>
          <w:rFonts w:hint="eastAsia" w:eastAsia="新宋体" w:cs="宋体"/>
          <w:snapToGrid w:val="0"/>
          <w:color w:val="000000"/>
          <w:kern w:val="0"/>
        </w:rPr>
        <w:t>四、侵权责任承担方式</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3"/>
        </w:tabs>
        <w:kinsoku w:val="0"/>
        <w:wordWrap/>
        <w:overflowPunct/>
        <w:topLinePunct w:val="0"/>
        <w:autoSpaceDE w:val="0"/>
        <w:autoSpaceDN w:val="0"/>
        <w:bidi w:val="0"/>
        <w:adjustRightInd w:val="0"/>
        <w:snapToGrid w:val="0"/>
        <w:spacing w:before="26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4"/>
          <w:kern w:val="0"/>
        </w:rPr>
        <w:t>第</w:t>
      </w:r>
      <w:r>
        <w:rPr>
          <w:rFonts w:hint="eastAsia" w:eastAsia="新宋体" w:cs="宋体"/>
          <w:b/>
          <w:bCs/>
          <w:snapToGrid w:val="0"/>
          <w:color w:val="000000"/>
          <w:spacing w:val="-16"/>
          <w:kern w:val="0"/>
        </w:rPr>
        <w:t xml:space="preserve"> </w:t>
      </w:r>
      <w:r>
        <w:rPr>
          <w:rFonts w:hint="eastAsia" w:eastAsia="新宋体" w:cs="宋体"/>
          <w:b/>
          <w:bCs/>
          <w:snapToGrid w:val="0"/>
          <w:color w:val="000000"/>
          <w:spacing w:val="4"/>
          <w:kern w:val="0"/>
        </w:rPr>
        <w:t>七</w:t>
      </w:r>
      <w:r>
        <w:rPr>
          <w:rFonts w:hint="eastAsia" w:eastAsia="新宋体" w:cs="宋体"/>
          <w:b/>
          <w:bCs/>
          <w:snapToGrid w:val="0"/>
          <w:color w:val="000000"/>
          <w:spacing w:val="-22"/>
          <w:kern w:val="0"/>
        </w:rPr>
        <w:t xml:space="preserve"> </w:t>
      </w:r>
      <w:r>
        <w:rPr>
          <w:rFonts w:hint="eastAsia" w:eastAsia="新宋体" w:cs="宋体"/>
          <w:b/>
          <w:bCs/>
          <w:snapToGrid w:val="0"/>
          <w:color w:val="000000"/>
          <w:spacing w:val="4"/>
          <w:kern w:val="0"/>
        </w:rPr>
        <w:t>章</w:t>
      </w:r>
      <w:r>
        <w:rPr>
          <w:rFonts w:hint="eastAsia" w:eastAsia="新宋体" w:cs="宋体"/>
          <w:b/>
          <w:bCs/>
          <w:snapToGrid w:val="0"/>
          <w:color w:val="000000"/>
          <w:spacing w:val="45"/>
          <w:kern w:val="0"/>
        </w:rPr>
        <w:t xml:space="preserve"> </w:t>
      </w:r>
      <w:r>
        <w:rPr>
          <w:rFonts w:hint="eastAsia" w:eastAsia="新宋体" w:cs="宋体"/>
          <w:b/>
          <w:bCs/>
          <w:snapToGrid w:val="0"/>
          <w:color w:val="000000"/>
          <w:spacing w:val="4"/>
          <w:kern w:val="0"/>
        </w:rPr>
        <w:t>机动车交通事故责任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第一节 机动车交通事故责任概述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一、机动车交通事故责任的概念</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二、机动车交通事故责任的归责原则</w:t>
      </w:r>
      <w:r>
        <w:rPr>
          <w:rFonts w:hint="eastAsia" w:eastAsia="新宋体" w:cs="宋体"/>
          <w:snapToGrid w:val="0"/>
          <w:color w:val="000000"/>
          <w:spacing w:val="5"/>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第二节 机动车交通事故责任的构成要件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9"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一、造成了他人损害</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二、机动车处于运行中</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三、损害是由机动车的运行所致</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kern w:val="0"/>
        </w:rPr>
        <w:t>四、机动车之间发生交通事故时，行为人应具有过错</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第三节 机动车交通事故责任的主体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一、机动车一方的概念</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二、机动车一方的具体认定</w:t>
      </w:r>
      <w:r>
        <w:rPr>
          <w:rFonts w:hint="eastAsia" w:eastAsia="新宋体" w:cs="宋体"/>
          <w:snapToGrid w:val="0"/>
          <w:color w:val="000000"/>
          <w:spacing w:val="-1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第四节 机动车交通事故责任的减责与免责事由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一、机动车交通事故责任的减责事由</w:t>
      </w:r>
      <w:r>
        <w:rPr>
          <w:rFonts w:hint="eastAsia" w:eastAsia="新宋体" w:cs="宋体"/>
          <w:snapToGrid w:val="0"/>
          <w:color w:val="000000"/>
          <w:spacing w:val="-2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kern w:val="0"/>
        </w:rPr>
        <w:t>二、机动车交通事故责任的免责事由</w:t>
      </w:r>
      <w:r>
        <w:rPr>
          <w:rFonts w:hint="eastAsia" w:eastAsia="新宋体" w:cs="宋体"/>
          <w:snapToGrid w:val="0"/>
          <w:color w:val="000000"/>
          <w:spacing w:val="-2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第五节 交通事故的责任强制保险与社会救助基金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一、交通事故责任强制保险</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二、交通事故社会救助基金</w:t>
      </w:r>
      <w:r>
        <w:rPr>
          <w:rFonts w:hint="eastAsia" w:eastAsia="新宋体" w:cs="宋体"/>
          <w:snapToGrid w:val="0"/>
          <w:color w:val="000000"/>
          <w:spacing w:val="-10"/>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3"/>
        </w:tabs>
        <w:kinsoku w:val="0"/>
        <w:wordWrap/>
        <w:overflowPunct/>
        <w:topLinePunct w:val="0"/>
        <w:autoSpaceDE w:val="0"/>
        <w:autoSpaceDN w:val="0"/>
        <w:bidi w:val="0"/>
        <w:adjustRightInd w:val="0"/>
        <w:snapToGrid w:val="0"/>
        <w:spacing w:before="266" w:line="440" w:lineRule="exact"/>
        <w:jc w:val="center"/>
        <w:textAlignment w:val="baseline"/>
        <w:rPr>
          <w:rFonts w:eastAsia="新宋体" w:cs="宋体"/>
          <w:b/>
          <w:bCs/>
          <w:snapToGrid w:val="0"/>
          <w:color w:val="000000"/>
          <w:spacing w:val="-19"/>
          <w:kern w:val="0"/>
        </w:rPr>
      </w:pPr>
      <w:r>
        <w:rPr>
          <w:rFonts w:hint="eastAsia" w:eastAsia="新宋体" w:cs="宋体"/>
          <w:b/>
          <w:bCs/>
          <w:snapToGrid w:val="0"/>
          <w:color w:val="000000"/>
          <w:spacing w:val="9"/>
          <w:kern w:val="0"/>
        </w:rPr>
        <w:t>第八章</w:t>
      </w:r>
      <w:r>
        <w:rPr>
          <w:rFonts w:hint="eastAsia" w:eastAsia="新宋体" w:cs="宋体"/>
          <w:b/>
          <w:bCs/>
          <w:snapToGrid w:val="0"/>
          <w:color w:val="000000"/>
          <w:spacing w:val="48"/>
          <w:kern w:val="0"/>
        </w:rPr>
        <w:t xml:space="preserve"> </w:t>
      </w:r>
      <w:r>
        <w:rPr>
          <w:rFonts w:hint="eastAsia" w:eastAsia="新宋体" w:cs="宋体"/>
          <w:b/>
          <w:bCs/>
          <w:snapToGrid w:val="0"/>
          <w:color w:val="000000"/>
          <w:spacing w:val="9"/>
          <w:kern w:val="0"/>
        </w:rPr>
        <w:t>医疗损害责任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第一节 医疗损害责任概述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一、医疗损害责任的概念和特征</w:t>
      </w:r>
      <w:r>
        <w:rPr>
          <w:rFonts w:hint="eastAsia" w:eastAsia="新宋体" w:cs="宋体"/>
          <w:snapToGrid w:val="0"/>
          <w:color w:val="000000"/>
          <w:spacing w:val="2"/>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二、医疗损害责任的归责原则</w:t>
      </w:r>
      <w:r>
        <w:rPr>
          <w:rFonts w:hint="eastAsia" w:eastAsia="新宋体" w:cs="宋体"/>
          <w:snapToGrid w:val="0"/>
          <w:color w:val="000000"/>
          <w:spacing w:val="1"/>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第二节 医疗损害责任的构成要件</w:t>
      </w:r>
      <w:r>
        <w:rPr>
          <w:rFonts w:hint="eastAsia" w:eastAsia="新宋体" w:cs="宋体"/>
          <w:snapToGrid w:val="0"/>
          <w:color w:val="000000"/>
          <w:spacing w:val="-25"/>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kern w:val="0"/>
        </w:rPr>
        <w:t>一、加害人为医疗机构或者医务人员</w:t>
      </w:r>
      <w:r>
        <w:rPr>
          <w:rFonts w:hint="eastAsia" w:eastAsia="新宋体" w:cs="宋体"/>
          <w:snapToGrid w:val="0"/>
          <w:color w:val="000000"/>
          <w:spacing w:val="-2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9"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二、患者在诊疗活动中受到损害</w:t>
      </w:r>
      <w:r>
        <w:rPr>
          <w:rFonts w:hint="eastAsia" w:eastAsia="新宋体" w:cs="宋体"/>
          <w:snapToGrid w:val="0"/>
          <w:color w:val="000000"/>
          <w:spacing w:val="2"/>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三、医疗机构或者其医务人员具有过错</w:t>
      </w:r>
      <w:r>
        <w:rPr>
          <w:rFonts w:hint="eastAsia" w:eastAsia="新宋体" w:cs="宋体"/>
          <w:snapToGrid w:val="0"/>
          <w:color w:val="000000"/>
          <w:spacing w:val="5"/>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第三节 医疗损害责任的法律后果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一、医疗损害责任的责任主体</w:t>
      </w:r>
      <w:r>
        <w:rPr>
          <w:rFonts w:hint="eastAsia" w:eastAsia="新宋体" w:cs="宋体"/>
          <w:snapToGrid w:val="0"/>
          <w:color w:val="000000"/>
          <w:spacing w:val="-9"/>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二、医疗损害责任的免责事由</w:t>
      </w:r>
      <w:r>
        <w:rPr>
          <w:rFonts w:hint="eastAsia" w:eastAsia="新宋体" w:cs="宋体"/>
          <w:snapToGrid w:val="0"/>
          <w:color w:val="000000"/>
          <w:spacing w:val="-25"/>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26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7"/>
          <w:kern w:val="0"/>
        </w:rPr>
        <w:t>第九章</w:t>
      </w:r>
      <w:r>
        <w:rPr>
          <w:rFonts w:hint="eastAsia" w:eastAsia="新宋体" w:cs="宋体"/>
          <w:b/>
          <w:bCs/>
          <w:snapToGrid w:val="0"/>
          <w:color w:val="000000"/>
          <w:spacing w:val="65"/>
          <w:kern w:val="0"/>
        </w:rPr>
        <w:t xml:space="preserve"> </w:t>
      </w:r>
      <w:r>
        <w:rPr>
          <w:rFonts w:hint="eastAsia" w:eastAsia="新宋体" w:cs="宋体"/>
          <w:b/>
          <w:bCs/>
          <w:snapToGrid w:val="0"/>
          <w:color w:val="000000"/>
          <w:spacing w:val="7"/>
          <w:kern w:val="0"/>
        </w:rPr>
        <w:t>环境污染和生态破坏责任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第一节 环境污染和生态破坏责任概述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一、环境、环境污染与生态破坏</w:t>
      </w:r>
      <w:r>
        <w:rPr>
          <w:rFonts w:hint="eastAsia" w:eastAsia="新宋体" w:cs="宋体"/>
          <w:snapToGrid w:val="0"/>
          <w:color w:val="000000"/>
          <w:spacing w:val="-7"/>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二、环境污染和生态破坏责任的概念与特征</w:t>
      </w:r>
      <w:r>
        <w:rPr>
          <w:rFonts w:hint="eastAsia" w:eastAsia="新宋体" w:cs="宋体"/>
          <w:snapToGrid w:val="0"/>
          <w:color w:val="000000"/>
          <w:spacing w:val="7"/>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第二节 环境污染和生态破坏责任的构成要件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一、存在污染环境、破坏生态的行为</w:t>
      </w:r>
      <w:r>
        <w:rPr>
          <w:rFonts w:hint="eastAsia" w:eastAsia="新宋体" w:cs="宋体"/>
          <w:snapToGrid w:val="0"/>
          <w:color w:val="000000"/>
          <w:spacing w:val="4"/>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二、造成他人损害</w:t>
      </w:r>
      <w:r>
        <w:rPr>
          <w:rFonts w:hint="eastAsia" w:eastAsia="新宋体" w:cs="宋体"/>
          <w:snapToGrid w:val="0"/>
          <w:color w:val="000000"/>
          <w:spacing w:val="-14"/>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三、存在因果关系</w:t>
      </w:r>
      <w:r>
        <w:rPr>
          <w:rFonts w:hint="eastAsia" w:eastAsia="新宋体" w:cs="宋体"/>
          <w:snapToGrid w:val="0"/>
          <w:color w:val="000000"/>
          <w:spacing w:val="-3"/>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黑体"/>
          <w:snapToGrid w:val="0"/>
          <w:color w:val="000000"/>
          <w:kern w:val="0"/>
        </w:rPr>
      </w:pPr>
      <w:r>
        <w:rPr>
          <w:rFonts w:hint="eastAsia" w:eastAsia="新宋体" w:cs="宋体"/>
          <w:snapToGrid w:val="0"/>
          <w:color w:val="000000"/>
          <w:spacing w:val="12"/>
          <w:kern w:val="0"/>
        </w:rPr>
        <w:t xml:space="preserve">第三节 环境污染和生态破坏责任的法律后果 </w:t>
      </w:r>
      <w:r>
        <w:rPr>
          <w:rFonts w:hint="eastAsia" w:eastAsia="新宋体" w:cs="黑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一、多人侵权责任</w:t>
      </w:r>
      <w:r>
        <w:rPr>
          <w:rFonts w:hint="eastAsia" w:eastAsia="新宋体" w:cs="宋体"/>
          <w:snapToGrid w:val="0"/>
          <w:color w:val="000000"/>
          <w:spacing w:val="5"/>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二、免责与减责事由</w:t>
      </w:r>
      <w:r>
        <w:rPr>
          <w:rFonts w:hint="eastAsia" w:eastAsia="新宋体" w:cs="宋体"/>
          <w:snapToGrid w:val="0"/>
          <w:color w:val="000000"/>
          <w:spacing w:val="-31"/>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6"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三、惩罚性赔偿</w:t>
      </w:r>
      <w:r>
        <w:rPr>
          <w:rFonts w:hint="eastAsia" w:eastAsia="新宋体" w:cs="宋体"/>
          <w:snapToGrid w:val="0"/>
          <w:color w:val="000000"/>
          <w:spacing w:val="-5"/>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第四节 生态环境损害责任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一、生态环境损害的概念</w:t>
      </w:r>
      <w:r>
        <w:rPr>
          <w:rFonts w:hint="eastAsia" w:eastAsia="新宋体" w:cs="宋体"/>
          <w:snapToGrid w:val="0"/>
          <w:color w:val="000000"/>
          <w:spacing w:val="-10"/>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二、生态环境损害的修复责任</w:t>
      </w:r>
      <w:r>
        <w:rPr>
          <w:rFonts w:hint="eastAsia" w:eastAsia="新宋体" w:cs="宋体"/>
          <w:snapToGrid w:val="0"/>
          <w:color w:val="000000"/>
          <w:spacing w:val="1"/>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三、生态环境损害修复责任的请求权人</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hint="eastAsia" w:eastAsia="新宋体" w:cs="宋体"/>
          <w:snapToGrid w:val="0"/>
          <w:color w:val="000000"/>
          <w:kern w:val="0"/>
        </w:rPr>
      </w:pPr>
      <w:r>
        <w:rPr>
          <w:rFonts w:hint="eastAsia" w:eastAsia="新宋体" w:cs="宋体"/>
          <w:snapToGrid w:val="0"/>
          <w:color w:val="000000"/>
          <w:kern w:val="0"/>
        </w:rPr>
        <w:t>四、生态环境损害的赔偿范围</w:t>
      </w:r>
      <w:r>
        <w:rPr>
          <w:rFonts w:hint="eastAsia" w:eastAsia="新宋体" w:cs="宋体"/>
          <w:snapToGrid w:val="0"/>
          <w:color w:val="000000"/>
          <w:spacing w:val="-22"/>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2"/>
        </w:tabs>
        <w:kinsoku w:val="0"/>
        <w:wordWrap/>
        <w:overflowPunct/>
        <w:topLinePunct w:val="0"/>
        <w:autoSpaceDE w:val="0"/>
        <w:autoSpaceDN w:val="0"/>
        <w:bidi w:val="0"/>
        <w:adjustRightInd w:val="0"/>
        <w:snapToGrid w:val="0"/>
        <w:spacing w:before="276"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9"/>
          <w:kern w:val="0"/>
        </w:rPr>
        <w:t>第十章</w:t>
      </w:r>
      <w:r>
        <w:rPr>
          <w:rFonts w:hint="eastAsia" w:eastAsia="新宋体" w:cs="宋体"/>
          <w:b/>
          <w:bCs/>
          <w:snapToGrid w:val="0"/>
          <w:color w:val="000000"/>
          <w:spacing w:val="58"/>
          <w:kern w:val="0"/>
        </w:rPr>
        <w:t xml:space="preserve"> </w:t>
      </w:r>
      <w:r>
        <w:rPr>
          <w:rFonts w:hint="eastAsia" w:eastAsia="新宋体" w:cs="宋体"/>
          <w:b/>
          <w:bCs/>
          <w:snapToGrid w:val="0"/>
          <w:color w:val="000000"/>
          <w:spacing w:val="9"/>
          <w:kern w:val="0"/>
        </w:rPr>
        <w:t>高度危险责任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第一节 高度危险责任概述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一、高度危险责任的概念和类型</w:t>
      </w:r>
      <w:r>
        <w:rPr>
          <w:rFonts w:hint="eastAsia" w:eastAsia="新宋体" w:cs="宋体"/>
          <w:snapToGrid w:val="0"/>
          <w:color w:val="000000"/>
          <w:spacing w:val="6"/>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二、高度危险责任的构成要件</w:t>
      </w:r>
      <w:r>
        <w:rPr>
          <w:rFonts w:hint="eastAsia" w:eastAsia="新宋体" w:cs="宋体"/>
          <w:snapToGrid w:val="0"/>
          <w:color w:val="000000"/>
          <w:spacing w:val="1"/>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491"/>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三、高度危险责任的责任主体</w:t>
      </w:r>
      <w:r>
        <w:rPr>
          <w:rFonts w:hint="eastAsia" w:eastAsia="新宋体" w:cs="宋体"/>
          <w:snapToGrid w:val="0"/>
          <w:color w:val="000000"/>
          <w:spacing w:val="1"/>
          <w:kern w:val="0"/>
        </w:rPr>
        <w:t xml:space="preserve"> </w:t>
      </w:r>
      <w:r>
        <w:rPr>
          <w:rFonts w:hint="eastAsia" w:eastAsia="新宋体" w:cs="宋体"/>
          <w:snapToGrid w:val="0"/>
          <w:color w:val="000000"/>
          <w:spacing w:val="-2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162"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四、高度危险责任的免责事由</w:t>
      </w:r>
      <w:r>
        <w:rPr>
          <w:rFonts w:hint="eastAsia" w:eastAsia="新宋体" w:cs="宋体"/>
          <w:snapToGrid w:val="0"/>
          <w:color w:val="000000"/>
          <w:spacing w:val="-25"/>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第二节 核事故损害责任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一、核事故损害责任的概念与归责原则</w:t>
      </w:r>
      <w:r>
        <w:rPr>
          <w:rFonts w:hint="eastAsia" w:eastAsia="新宋体" w:cs="宋体"/>
          <w:snapToGrid w:val="0"/>
          <w:color w:val="000000"/>
          <w:spacing w:val="1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二、核事故损害责任的构成要件</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三、核事故损害责任的责任主体</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四、核事故损害责任的最高赔偿限额</w:t>
      </w:r>
      <w:r>
        <w:rPr>
          <w:rFonts w:hint="eastAsia" w:eastAsia="新宋体" w:cs="宋体"/>
          <w:snapToGrid w:val="0"/>
          <w:color w:val="000000"/>
          <w:spacing w:val="-1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第三节 民用航空器致害责任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一、民用航空器致害责任的概念和类型</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二、民用航空器致害责任的构成要件</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三、民用航空器致害责任的责任主体</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kern w:val="0"/>
        </w:rPr>
        <w:t>四、民用航空器致害责任的减责与免责事由</w:t>
      </w:r>
      <w:r>
        <w:rPr>
          <w:rFonts w:hint="eastAsia" w:eastAsia="新宋体" w:cs="宋体"/>
          <w:snapToGrid w:val="0"/>
          <w:color w:val="000000"/>
          <w:spacing w:val="-1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五、民用航空器致害责任的最高赔偿限额</w:t>
      </w:r>
      <w:r>
        <w:rPr>
          <w:rFonts w:hint="eastAsia" w:eastAsia="新宋体" w:cs="宋体"/>
          <w:snapToGrid w:val="0"/>
          <w:color w:val="000000"/>
          <w:spacing w:val="-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第四节 高度危险物致害责任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一、高度危险物致害责任的概念</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二、高度危险物致害责任的构成要件</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三、高度危险物致害责任的减责与免责事由</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77" w:line="440" w:lineRule="exact"/>
        <w:textAlignment w:val="baseline"/>
        <w:rPr>
          <w:rFonts w:eastAsia="新宋体" w:cs="宋体"/>
          <w:snapToGrid w:val="0"/>
          <w:color w:val="000000"/>
          <w:kern w:val="0"/>
        </w:rPr>
      </w:pPr>
      <w:r>
        <w:rPr>
          <w:rFonts w:hint="eastAsia" w:eastAsia="新宋体" w:cs="宋体"/>
          <w:snapToGrid w:val="0"/>
          <w:color w:val="000000"/>
          <w:kern w:val="0"/>
        </w:rPr>
        <w:t>四、高度危险物致害责任的责任主体</w:t>
      </w:r>
      <w:r>
        <w:rPr>
          <w:rFonts w:hint="eastAsia" w:eastAsia="新宋体" w:cs="宋体"/>
          <w:snapToGrid w:val="0"/>
          <w:color w:val="000000"/>
          <w:spacing w:val="-2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第五节 高度危险活动致害责任</w:t>
      </w:r>
      <w:r>
        <w:rPr>
          <w:rFonts w:hint="eastAsia" w:eastAsia="新宋体" w:cs="宋体"/>
          <w:snapToGrid w:val="0"/>
          <w:color w:val="000000"/>
          <w:spacing w:val="-26"/>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一、高度危险活动致害责任的概念和类型</w:t>
      </w:r>
      <w:r>
        <w:rPr>
          <w:rFonts w:hint="eastAsia" w:eastAsia="新宋体" w:cs="宋体"/>
          <w:snapToGrid w:val="0"/>
          <w:color w:val="000000"/>
          <w:spacing w:val="-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4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二、高压电致害责任</w:t>
      </w:r>
      <w:r>
        <w:rPr>
          <w:rFonts w:hint="eastAsia" w:eastAsia="新宋体" w:cs="宋体"/>
          <w:snapToGrid w:val="0"/>
          <w:color w:val="000000"/>
          <w:spacing w:val="-1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三、铁路运营致害责任</w:t>
      </w:r>
      <w:r>
        <w:rPr>
          <w:rFonts w:hint="eastAsia" w:eastAsia="新宋体" w:cs="宋体"/>
          <w:snapToGrid w:val="0"/>
          <w:color w:val="000000"/>
          <w:spacing w:val="-1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第六节 高度危险区域致害责任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一、高度危险区域致害责任的概念与归责原则</w:t>
      </w:r>
      <w:r>
        <w:rPr>
          <w:rFonts w:hint="eastAsia" w:eastAsia="新宋体" w:cs="宋体"/>
          <w:snapToGrid w:val="0"/>
          <w:color w:val="000000"/>
          <w:spacing w:val="-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二、高度危险区域致害责任的构成要件</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hint="eastAsia" w:eastAsia="新宋体" w:cs="宋体"/>
          <w:snapToGrid w:val="0"/>
          <w:color w:val="000000"/>
          <w:kern w:val="0"/>
        </w:rPr>
      </w:pPr>
      <w:r>
        <w:rPr>
          <w:rFonts w:hint="eastAsia" w:eastAsia="新宋体" w:cs="宋体"/>
          <w:snapToGrid w:val="0"/>
          <w:color w:val="000000"/>
          <w:spacing w:val="-1"/>
          <w:kern w:val="0"/>
        </w:rPr>
        <w:t>三、高度危险区域致害责任的减免责事由</w:t>
      </w:r>
      <w:r>
        <w:rPr>
          <w:rFonts w:hint="eastAsia" w:eastAsia="新宋体" w:cs="宋体"/>
          <w:snapToGrid w:val="0"/>
          <w:color w:val="000000"/>
          <w:spacing w:val="6"/>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8" w:line="440" w:lineRule="exact"/>
        <w:jc w:val="center"/>
        <w:textAlignment w:val="baseline"/>
        <w:rPr>
          <w:rFonts w:eastAsia="新宋体" w:cs="宋体"/>
          <w:b/>
          <w:bCs/>
          <w:snapToGrid w:val="0"/>
          <w:color w:val="000000"/>
          <w:spacing w:val="12"/>
          <w:kern w:val="0"/>
        </w:rPr>
      </w:pPr>
      <w:r>
        <w:rPr>
          <w:rFonts w:hint="eastAsia" w:eastAsia="新宋体" w:cs="宋体"/>
          <w:b/>
          <w:bCs/>
          <w:snapToGrid w:val="0"/>
          <w:color w:val="000000"/>
          <w:spacing w:val="12"/>
          <w:kern w:val="0"/>
        </w:rPr>
        <w:t>第十一章 饲养动物损害责任</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第一节 饲养动物损害责任概述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一、饲养动物损害责任的概念</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二、饲养动物损害责任的归责原则</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第二节 饲养动物损害责任的构成要件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一、无过错责任的构成要件</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二、更严格的无过错责任的构成要件</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5"/>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三、过错推定责任的构成要件</w:t>
      </w:r>
      <w:r>
        <w:rPr>
          <w:rFonts w:hint="eastAsia" w:eastAsia="新宋体" w:cs="宋体"/>
          <w:snapToGrid w:val="0"/>
          <w:color w:val="000000"/>
          <w:spacing w:val="-9"/>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第三节 饲养动物损害责任的法律后果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一、饲养动物损害责任的责任主体</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7" w:line="440" w:lineRule="exact"/>
        <w:textAlignment w:val="baseline"/>
        <w:rPr>
          <w:rFonts w:hint="eastAsia" w:eastAsia="新宋体" w:cs="宋体"/>
          <w:snapToGrid w:val="0"/>
          <w:color w:val="000000"/>
          <w:kern w:val="0"/>
        </w:rPr>
      </w:pPr>
      <w:r>
        <w:rPr>
          <w:rFonts w:hint="eastAsia" w:eastAsia="新宋体" w:cs="宋体"/>
          <w:snapToGrid w:val="0"/>
          <w:color w:val="000000"/>
          <w:kern w:val="0"/>
        </w:rPr>
        <w:t>二、饲养动物损害责任的免责事由</w:t>
      </w:r>
      <w:r>
        <w:rPr>
          <w:rFonts w:hint="eastAsia" w:eastAsia="新宋体" w:cs="宋体"/>
          <w:snapToGrid w:val="0"/>
          <w:color w:val="000000"/>
          <w:spacing w:val="-2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5"/>
        </w:tabs>
        <w:kinsoku w:val="0"/>
        <w:wordWrap/>
        <w:overflowPunct/>
        <w:topLinePunct w:val="0"/>
        <w:autoSpaceDE w:val="0"/>
        <w:autoSpaceDN w:val="0"/>
        <w:bidi w:val="0"/>
        <w:adjustRightInd w:val="0"/>
        <w:snapToGrid w:val="0"/>
        <w:spacing w:before="275" w:line="440" w:lineRule="exact"/>
        <w:jc w:val="center"/>
        <w:textAlignment w:val="baseline"/>
        <w:rPr>
          <w:rFonts w:eastAsia="新宋体" w:cs="宋体"/>
          <w:b/>
          <w:bCs/>
          <w:snapToGrid w:val="0"/>
          <w:color w:val="000000"/>
          <w:kern w:val="0"/>
        </w:rPr>
      </w:pPr>
      <w:r>
        <w:rPr>
          <w:rFonts w:hint="eastAsia" w:eastAsia="新宋体" w:cs="宋体"/>
          <w:b/>
          <w:bCs/>
          <w:snapToGrid w:val="0"/>
          <w:color w:val="000000"/>
          <w:spacing w:val="8"/>
          <w:kern w:val="0"/>
        </w:rPr>
        <w:t>第十二章</w:t>
      </w:r>
      <w:r>
        <w:rPr>
          <w:rFonts w:hint="eastAsia" w:eastAsia="新宋体" w:cs="宋体"/>
          <w:b/>
          <w:bCs/>
          <w:snapToGrid w:val="0"/>
          <w:color w:val="000000"/>
          <w:spacing w:val="51"/>
          <w:kern w:val="0"/>
        </w:rPr>
        <w:t xml:space="preserve"> </w:t>
      </w:r>
      <w:r>
        <w:rPr>
          <w:rFonts w:hint="eastAsia" w:eastAsia="新宋体" w:cs="宋体"/>
          <w:b/>
          <w:bCs/>
          <w:snapToGrid w:val="0"/>
          <w:color w:val="000000"/>
          <w:spacing w:val="8"/>
          <w:kern w:val="0"/>
        </w:rPr>
        <w:t>建筑物和物件损害责任</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第一节 建筑物和物件损害责任概述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一、建筑物和物件损害责任的概念和类型</w:t>
      </w:r>
      <w:r>
        <w:rPr>
          <w:rFonts w:hint="eastAsia" w:eastAsia="新宋体" w:cs="宋体"/>
          <w:snapToGrid w:val="0"/>
          <w:color w:val="000000"/>
          <w:spacing w:val="-4"/>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二、建筑物和物件损害责任的归责原则</w:t>
      </w:r>
      <w:r>
        <w:rPr>
          <w:rFonts w:hint="eastAsia" w:eastAsia="新宋体" w:cs="宋体"/>
          <w:snapToGrid w:val="0"/>
          <w:color w:val="000000"/>
          <w:spacing w:val="-5"/>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 二 节 建筑物、构筑物及其他设施致害责任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一、建筑物、构筑物及其他设施致害责任的概念与归责原则</w:t>
      </w:r>
      <w:r>
        <w:rPr>
          <w:rFonts w:hint="eastAsia" w:eastAsia="新宋体" w:cs="宋体"/>
          <w:snapToGrid w:val="0"/>
          <w:color w:val="000000"/>
          <w:spacing w:val="14"/>
          <w:kern w:val="0"/>
        </w:rPr>
        <w:t xml:space="preserve"> </w:t>
      </w:r>
      <w:r>
        <w:rPr>
          <w:rFonts w:hint="eastAsia" w:eastAsia="新宋体" w:cs="宋体"/>
          <w:snapToGrid w:val="0"/>
          <w:color w:val="000000"/>
          <w:spacing w:val="-20"/>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二、建筑物、构筑物及其他设施致害责任的构成要件</w:t>
      </w:r>
      <w:r>
        <w:rPr>
          <w:rFonts w:hint="eastAsia" w:eastAsia="新宋体" w:cs="宋体"/>
          <w:snapToGrid w:val="0"/>
          <w:color w:val="000000"/>
          <w:spacing w:val="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三、建筑物、构筑物及其他设施致害责任的免责事由</w:t>
      </w:r>
      <w:r>
        <w:rPr>
          <w:rFonts w:hint="eastAsia" w:eastAsia="新宋体" w:cs="宋体"/>
          <w:snapToGrid w:val="0"/>
          <w:color w:val="000000"/>
          <w:spacing w:val="1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kern w:val="0"/>
        </w:rPr>
        <w:t>四、建筑物、构筑物及其他设施致害责任的责任主体</w:t>
      </w:r>
      <w:r>
        <w:rPr>
          <w:rFonts w:hint="eastAsia" w:eastAsia="新宋体" w:cs="宋体"/>
          <w:snapToGrid w:val="0"/>
          <w:color w:val="000000"/>
          <w:spacing w:val="-22"/>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第三节 林木致害责任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 xml:space="preserve">一、林木致害责任概述 </w:t>
      </w:r>
      <w:r>
        <w:rPr>
          <w:rFonts w:hint="eastAsia" w:eastAsia="新宋体" w:cs="宋体"/>
          <w:snapToGrid w:val="0"/>
          <w:color w:val="000000"/>
          <w:spacing w:val="-32"/>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二、林木致害责任的归责原则</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三、林木致害责任的责任主体</w:t>
      </w:r>
      <w:r>
        <w:rPr>
          <w:rFonts w:hint="eastAsia" w:eastAsia="新宋体" w:cs="宋体"/>
          <w:snapToGrid w:val="0"/>
          <w:color w:val="000000"/>
          <w:spacing w:val="2"/>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第四节 地面施工致害责任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一、地面施工致害责任的归责原则</w:t>
      </w:r>
      <w:r>
        <w:rPr>
          <w:rFonts w:hint="eastAsia" w:eastAsia="新宋体" w:cs="宋体"/>
          <w:snapToGrid w:val="0"/>
          <w:color w:val="000000"/>
          <w:spacing w:val="8"/>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二、地面施工致害责任的构成要件</w:t>
      </w:r>
      <w:r>
        <w:rPr>
          <w:rFonts w:hint="eastAsia" w:eastAsia="新宋体" w:cs="宋体"/>
          <w:snapToGrid w:val="0"/>
          <w:color w:val="000000"/>
          <w:spacing w:val="3"/>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三、地面施工致害责任的责任主体</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第五节 地下设施致害责任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一、地下设施致害责任概述</w:t>
      </w:r>
      <w:r>
        <w:rPr>
          <w:rFonts w:hint="eastAsia" w:eastAsia="新宋体" w:cs="宋体"/>
          <w:snapToGrid w:val="0"/>
          <w:color w:val="000000"/>
          <w:spacing w:val="-9"/>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二、地下设施致害责任的归责原则</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三、地下设施致害责任的责任主体</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 六 节 搁置物与悬挂物致害责任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一、搁置物与悬挂物致害责任概述</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二、搁置物与悬挂物致害责任的归责原则</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第七节 抛掷物与坠落物致害责任 </w:t>
      </w:r>
      <w:r>
        <w:rPr>
          <w:rFonts w:hint="eastAsia" w:eastAsia="新宋体" w:cs="宋体"/>
          <w:snapToGrid w:val="0"/>
          <w:color w:val="000000"/>
          <w:spacing w:val="-2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一、抛掷物与坠落物致害责任概述</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4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二、抛掷物与坠落物致害责任的归责原则</w:t>
      </w:r>
      <w:r>
        <w:rPr>
          <w:rFonts w:hint="eastAsia" w:eastAsia="新宋体" w:cs="宋体"/>
          <w:snapToGrid w:val="0"/>
          <w:color w:val="000000"/>
          <w:spacing w:val="-3"/>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78"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三、可能加害的建筑物使用人的补偿责任</w:t>
      </w:r>
      <w:r>
        <w:rPr>
          <w:rFonts w:hint="eastAsia" w:eastAsia="新宋体" w:cs="宋体"/>
          <w:snapToGrid w:val="0"/>
          <w:color w:val="000000"/>
          <w:spacing w:val="7"/>
          <w:kern w:val="0"/>
        </w:rPr>
        <w:t xml:space="preserve"> </w:t>
      </w:r>
      <w:r>
        <w:rPr>
          <w:rFonts w:hint="eastAsia" w:eastAsia="新宋体" w:cs="宋体"/>
          <w:snapToGrid w:val="0"/>
          <w:color w:val="000000"/>
          <w:spacing w:val="-21"/>
          <w:kern w:val="0"/>
        </w:rPr>
        <w:t xml:space="preserve"> </w:t>
      </w:r>
    </w:p>
    <w:p>
      <w:pPr>
        <w:keepNext w:val="0"/>
        <w:keepLines w:val="0"/>
        <w:pageBreakBefore w:val="0"/>
        <w:tabs>
          <w:tab w:val="right" w:leader="dot" w:pos="4732"/>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spacing w:val="12"/>
          <w:kern w:val="0"/>
        </w:rPr>
      </w:pPr>
      <w:r>
        <w:rPr>
          <w:rFonts w:hint="eastAsia" w:eastAsia="新宋体" w:cs="宋体"/>
          <w:snapToGrid w:val="0"/>
          <w:color w:val="000000"/>
          <w:spacing w:val="12"/>
          <w:kern w:val="0"/>
        </w:rPr>
        <w:t xml:space="preserve">第八节 堆放物致害责任  </w:t>
      </w:r>
    </w:p>
    <w:p>
      <w:pPr>
        <w:keepNext w:val="0"/>
        <w:keepLines w:val="0"/>
        <w:pageBreakBefore w:val="0"/>
        <w:tabs>
          <w:tab w:val="right" w:leader="dot" w:pos="4483"/>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2"/>
          <w:kern w:val="0"/>
        </w:rPr>
        <w:t>一、堆放物致害责任概述</w:t>
      </w:r>
      <w:r>
        <w:rPr>
          <w:rFonts w:hint="eastAsia" w:eastAsia="新宋体" w:cs="宋体"/>
          <w:snapToGrid w:val="0"/>
          <w:color w:val="000000"/>
          <w:kern w:val="0"/>
        </w:rPr>
        <w:t xml:space="preserve"> </w:t>
      </w:r>
      <w:r>
        <w:rPr>
          <w:rFonts w:hint="eastAsia" w:eastAsia="新宋体" w:cs="宋体"/>
          <w:snapToGrid w:val="0"/>
          <w:color w:val="000000"/>
          <w:spacing w:val="-32"/>
          <w:kern w:val="0"/>
        </w:rPr>
        <w:t xml:space="preserve"> </w:t>
      </w:r>
    </w:p>
    <w:p>
      <w:pPr>
        <w:keepNext w:val="0"/>
        <w:keepLines w:val="0"/>
        <w:pageBreakBefore w:val="0"/>
        <w:tabs>
          <w:tab w:val="right" w:leader="dot" w:pos="4745"/>
        </w:tabs>
        <w:kinsoku w:val="0"/>
        <w:wordWrap/>
        <w:overflowPunct/>
        <w:topLinePunct w:val="0"/>
        <w:autoSpaceDE w:val="0"/>
        <w:autoSpaceDN w:val="0"/>
        <w:bidi w:val="0"/>
        <w:adjustRightInd w:val="0"/>
        <w:snapToGrid w:val="0"/>
        <w:spacing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二、堆放物致害责任的责任主体</w:t>
      </w:r>
      <w:r>
        <w:rPr>
          <w:rFonts w:hint="eastAsia" w:eastAsia="新宋体" w:cs="宋体"/>
          <w:snapToGrid w:val="0"/>
          <w:color w:val="000000"/>
          <w:spacing w:val="-7"/>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45"/>
        </w:tabs>
        <w:kinsoku w:val="0"/>
        <w:wordWrap/>
        <w:overflowPunct/>
        <w:topLinePunct w:val="0"/>
        <w:autoSpaceDE w:val="0"/>
        <w:autoSpaceDN w:val="0"/>
        <w:bidi w:val="0"/>
        <w:adjustRightInd w:val="0"/>
        <w:snapToGrid w:val="0"/>
        <w:spacing w:before="68" w:line="440" w:lineRule="exact"/>
        <w:textAlignment w:val="baseline"/>
        <w:rPr>
          <w:rFonts w:eastAsia="新宋体" w:cs="宋体"/>
          <w:snapToGrid w:val="0"/>
          <w:color w:val="000000"/>
          <w:kern w:val="0"/>
        </w:rPr>
      </w:pPr>
      <w:r>
        <w:rPr>
          <w:rFonts w:hint="eastAsia" w:eastAsia="新宋体" w:cs="宋体"/>
          <w:snapToGrid w:val="0"/>
          <w:color w:val="000000"/>
          <w:spacing w:val="12"/>
          <w:kern w:val="0"/>
        </w:rPr>
        <w:t xml:space="preserve">第九节 妨碍通行的物品致害责任  </w:t>
      </w:r>
    </w:p>
    <w:p>
      <w:pPr>
        <w:keepNext w:val="0"/>
        <w:keepLines w:val="0"/>
        <w:pageBreakBefore w:val="0"/>
        <w:tabs>
          <w:tab w:val="right" w:leader="dot" w:pos="4745"/>
        </w:tabs>
        <w:kinsoku w:val="0"/>
        <w:wordWrap/>
        <w:overflowPunct/>
        <w:topLinePunct w:val="0"/>
        <w:autoSpaceDE w:val="0"/>
        <w:autoSpaceDN w:val="0"/>
        <w:bidi w:val="0"/>
        <w:adjustRightInd w:val="0"/>
        <w:snapToGrid w:val="0"/>
        <w:spacing w:before="57" w:line="440" w:lineRule="exact"/>
        <w:textAlignment w:val="baseline"/>
        <w:rPr>
          <w:rFonts w:eastAsia="新宋体" w:cs="宋体"/>
          <w:snapToGrid w:val="0"/>
          <w:color w:val="000000"/>
          <w:kern w:val="0"/>
        </w:rPr>
      </w:pPr>
      <w:r>
        <w:rPr>
          <w:rFonts w:hint="eastAsia" w:eastAsia="新宋体" w:cs="宋体"/>
          <w:snapToGrid w:val="0"/>
          <w:color w:val="000000"/>
          <w:spacing w:val="-1"/>
          <w:kern w:val="0"/>
        </w:rPr>
        <w:t>一、妨碍通行的物品致害贵任概述</w:t>
      </w:r>
      <w:r>
        <w:rPr>
          <w:rFonts w:hint="eastAsia" w:eastAsia="新宋体" w:cs="宋体"/>
          <w:snapToGrid w:val="0"/>
          <w:color w:val="000000"/>
          <w:spacing w:val="-6"/>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45"/>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spacing w:val="-31"/>
          <w:kern w:val="0"/>
        </w:rPr>
      </w:pPr>
      <w:r>
        <w:rPr>
          <w:rFonts w:hint="eastAsia" w:eastAsia="新宋体" w:cs="宋体"/>
          <w:snapToGrid w:val="0"/>
          <w:color w:val="000000"/>
          <w:spacing w:val="-1"/>
          <w:kern w:val="0"/>
        </w:rPr>
        <w:t>二、妨碍通行的物品致害责任的归责原则与构成要件</w:t>
      </w:r>
      <w:r>
        <w:rPr>
          <w:rFonts w:hint="eastAsia" w:eastAsia="新宋体" w:cs="宋体"/>
          <w:snapToGrid w:val="0"/>
          <w:color w:val="000000"/>
          <w:spacing w:val="1"/>
          <w:kern w:val="0"/>
        </w:rPr>
        <w:t xml:space="preserve"> </w:t>
      </w:r>
      <w:r>
        <w:rPr>
          <w:rFonts w:hint="eastAsia" w:eastAsia="新宋体" w:cs="宋体"/>
          <w:snapToGrid w:val="0"/>
          <w:color w:val="000000"/>
          <w:spacing w:val="-31"/>
          <w:kern w:val="0"/>
        </w:rPr>
        <w:t xml:space="preserve"> </w:t>
      </w:r>
    </w:p>
    <w:p>
      <w:pPr>
        <w:keepNext w:val="0"/>
        <w:keepLines w:val="0"/>
        <w:pageBreakBefore w:val="0"/>
        <w:tabs>
          <w:tab w:val="right" w:leader="dot" w:pos="4745"/>
        </w:tabs>
        <w:kinsoku w:val="0"/>
        <w:wordWrap/>
        <w:overflowPunct/>
        <w:topLinePunct w:val="0"/>
        <w:autoSpaceDE w:val="0"/>
        <w:autoSpaceDN w:val="0"/>
        <w:bidi w:val="0"/>
        <w:adjustRightInd w:val="0"/>
        <w:snapToGrid w:val="0"/>
        <w:spacing w:before="67" w:line="440" w:lineRule="exact"/>
        <w:textAlignment w:val="baseline"/>
        <w:rPr>
          <w:rFonts w:eastAsia="新宋体" w:cs="宋体"/>
          <w:snapToGrid w:val="0"/>
          <w:color w:val="000000"/>
          <w:kern w:val="0"/>
        </w:rPr>
      </w:pPr>
    </w:p>
    <w:p>
      <w:pPr>
        <w:keepNext w:val="0"/>
        <w:keepLines w:val="0"/>
        <w:pageBreakBefore w:val="0"/>
        <w:widowControl/>
        <w:wordWrap/>
        <w:overflowPunct/>
        <w:topLinePunct w:val="0"/>
        <w:bidi w:val="0"/>
        <w:adjustRightInd w:val="0"/>
        <w:snapToGrid w:val="0"/>
        <w:spacing w:line="440" w:lineRule="exact"/>
        <w:rPr>
          <w:rFonts w:hint="eastAsia" w:eastAsia="新宋体"/>
          <w:szCs w:val="28"/>
        </w:rPr>
      </w:pPr>
      <w:r>
        <w:rPr>
          <w:rFonts w:hint="eastAsia" w:eastAsia="新宋体"/>
          <w:szCs w:val="28"/>
        </w:rPr>
        <w:t>四、参考书目</w:t>
      </w:r>
    </w:p>
    <w:p>
      <w:pPr>
        <w:keepNext w:val="0"/>
        <w:keepLines w:val="0"/>
        <w:pageBreakBefore w:val="0"/>
        <w:wordWrap/>
        <w:overflowPunct/>
        <w:topLinePunct w:val="0"/>
        <w:bidi w:val="0"/>
        <w:adjustRightInd w:val="0"/>
        <w:snapToGrid w:val="0"/>
        <w:spacing w:line="440" w:lineRule="exact"/>
        <w:ind w:firstLine="520" w:firstLineChars="248"/>
        <w:rPr>
          <w:rFonts w:hint="eastAsia" w:eastAsia="新宋体"/>
          <w:szCs w:val="21"/>
        </w:rPr>
      </w:pPr>
      <w:r>
        <w:rPr>
          <w:rFonts w:hint="eastAsia" w:eastAsia="新宋体"/>
          <w:szCs w:val="21"/>
        </w:rPr>
        <w:t>民法学编写组：《民法学》（上、下册）（马克思主义理论与研究和建设工程重点教材），高等教育出版社，20</w:t>
      </w:r>
      <w:r>
        <w:rPr>
          <w:rFonts w:eastAsia="新宋体"/>
          <w:szCs w:val="21"/>
        </w:rPr>
        <w:t>22</w:t>
      </w:r>
      <w:r>
        <w:rPr>
          <w:rFonts w:hint="eastAsia" w:eastAsia="新宋体"/>
          <w:szCs w:val="21"/>
        </w:rPr>
        <w:t>年版。</w:t>
      </w:r>
    </w:p>
    <w:p>
      <w:pPr>
        <w:keepNext w:val="0"/>
        <w:keepLines w:val="0"/>
        <w:pageBreakBefore w:val="0"/>
        <w:tabs>
          <w:tab w:val="right" w:leader="dot" w:pos="4747"/>
        </w:tabs>
        <w:kinsoku w:val="0"/>
        <w:wordWrap/>
        <w:overflowPunct/>
        <w:topLinePunct w:val="0"/>
        <w:autoSpaceDE w:val="0"/>
        <w:autoSpaceDN w:val="0"/>
        <w:bidi w:val="0"/>
        <w:adjustRightInd w:val="0"/>
        <w:snapToGrid w:val="0"/>
        <w:spacing w:line="440" w:lineRule="exact"/>
        <w:textAlignment w:val="baseline"/>
        <w:rPr>
          <w:rFonts w:hint="eastAsia" w:ascii="宋体" w:hAnsi="宋体" w:cs="宋体"/>
          <w:snapToGrid w:val="0"/>
          <w:color w:val="000000"/>
          <w:kern w:val="0"/>
          <w:sz w:val="24"/>
        </w:rPr>
        <w:sectPr>
          <w:footerReference r:id="rId3" w:type="default"/>
          <w:pgSz w:w="11906" w:h="16838"/>
          <w:pgMar w:top="1440" w:right="1800" w:bottom="1440" w:left="1800" w:header="851" w:footer="992" w:gutter="0"/>
          <w:cols w:space="720" w:num="1"/>
          <w:docGrid w:type="lines" w:linePitch="312" w:charSpace="0"/>
        </w:sectPr>
      </w:pPr>
      <w:bookmarkStart w:id="3" w:name="_bookmark18"/>
      <w:bookmarkEnd w:id="3"/>
      <w:bookmarkStart w:id="4" w:name="_bookmark19"/>
      <w:bookmarkEnd w:id="4"/>
      <w:bookmarkStart w:id="5" w:name="_bookmark21"/>
      <w:bookmarkEnd w:id="5"/>
      <w:bookmarkStart w:id="6" w:name="_bookmark20"/>
      <w:bookmarkEnd w:id="6"/>
    </w:p>
    <w:p>
      <w:pPr>
        <w:spacing w:line="400" w:lineRule="exact"/>
        <w:ind w:firstLine="520" w:firstLineChars="248"/>
        <w:rPr>
          <w:rFonts w:hint="eastAsia" w:ascii="仿宋_GB2312"/>
          <w:szCs w:val="21"/>
        </w:rPr>
      </w:pPr>
    </w:p>
    <w:p>
      <w:pPr>
        <w:widowControl/>
        <w:spacing w:line="400" w:lineRule="exact"/>
        <w:ind w:firstLine="797" w:firstLineChars="248"/>
        <w:jc w:val="center"/>
        <w:rPr>
          <w:rFonts w:hint="eastAsia" w:ascii="仿宋_GB2312" w:hAnsi="华文中宋" w:eastAsia="宋体" w:cs="Times New Roman"/>
          <w:b/>
          <w:sz w:val="32"/>
          <w:szCs w:val="32"/>
        </w:rPr>
      </w:pPr>
      <w:r>
        <w:rPr>
          <w:rFonts w:hint="eastAsia" w:ascii="黑体" w:hAnsi="华文中宋" w:eastAsia="宋体" w:cs="Times New Roman"/>
          <w:b/>
          <w:sz w:val="32"/>
          <w:szCs w:val="32"/>
        </w:rPr>
        <w:t xml:space="preserve">第二部分 </w:t>
      </w:r>
      <w:r>
        <w:rPr>
          <w:rFonts w:hint="eastAsia" w:ascii="仿宋_GB2312" w:hAnsi="华文中宋" w:eastAsia="宋体" w:cs="Times New Roman"/>
          <w:b/>
          <w:sz w:val="32"/>
          <w:szCs w:val="32"/>
        </w:rPr>
        <w:t>《民事诉讼</w:t>
      </w:r>
      <w:r>
        <w:rPr>
          <w:rFonts w:hint="eastAsia" w:ascii="仿宋_GB2312" w:hAnsi="宋体" w:eastAsia="宋体" w:cs="Times New Roman"/>
          <w:b/>
          <w:sz w:val="32"/>
          <w:szCs w:val="32"/>
        </w:rPr>
        <w:t>法学</w:t>
      </w:r>
      <w:r>
        <w:rPr>
          <w:rFonts w:hint="eastAsia" w:ascii="仿宋_GB2312" w:hAnsi="华文中宋" w:eastAsia="宋体" w:cs="Times New Roman"/>
          <w:b/>
          <w:sz w:val="32"/>
          <w:szCs w:val="32"/>
        </w:rPr>
        <w:t>》科目大纲</w:t>
      </w:r>
    </w:p>
    <w:p>
      <w:pPr>
        <w:widowControl/>
        <w:spacing w:line="400" w:lineRule="exact"/>
        <w:ind w:firstLine="1195" w:firstLineChars="248"/>
        <w:jc w:val="center"/>
        <w:rPr>
          <w:rFonts w:hint="eastAsia" w:ascii="黑体" w:hAnsi="宋体" w:eastAsia="宋体" w:cs="Times New Roman"/>
          <w:sz w:val="24"/>
        </w:rPr>
      </w:pPr>
      <w:r>
        <w:rPr>
          <w:rFonts w:hint="eastAsia" w:ascii="仿宋_GB2312" w:hAnsi="宋体" w:eastAsia="宋体" w:cs="Times New Roman"/>
          <w:b/>
          <w:sz w:val="48"/>
          <w:szCs w:val="48"/>
        </w:rPr>
        <w:t xml:space="preserve"> </w:t>
      </w:r>
      <w:r>
        <w:rPr>
          <w:rFonts w:hint="eastAsia" w:ascii="黑体" w:hAnsi="宋体" w:eastAsia="宋体" w:cs="Times New Roman"/>
          <w:sz w:val="24"/>
        </w:rPr>
        <w:t>(科目代码：804)</w:t>
      </w:r>
    </w:p>
    <w:p>
      <w:pPr>
        <w:widowControl/>
        <w:spacing w:line="400" w:lineRule="exact"/>
        <w:jc w:val="center"/>
        <w:rPr>
          <w:rFonts w:hint="eastAsia" w:ascii="仿宋_GB2312" w:hAnsi="宋体" w:eastAsia="宋体" w:cs="Times New Roman"/>
          <w:sz w:val="24"/>
        </w:rPr>
      </w:pPr>
    </w:p>
    <w:p>
      <w:pPr>
        <w:widowControl/>
        <w:spacing w:line="400" w:lineRule="exact"/>
        <w:jc w:val="center"/>
        <w:rPr>
          <w:rFonts w:hint="eastAsia" w:ascii="仿宋_GB2312" w:hAnsi="宋体" w:eastAsia="宋体" w:cs="Times New Roman"/>
          <w:b/>
          <w:sz w:val="28"/>
          <w:szCs w:val="28"/>
        </w:rPr>
      </w:pPr>
      <w:r>
        <w:rPr>
          <w:rFonts w:hint="eastAsia" w:ascii="仿宋_GB2312" w:hAnsi="宋体" w:eastAsia="宋体" w:cs="Times New Roman"/>
          <w:b/>
          <w:sz w:val="28"/>
          <w:szCs w:val="28"/>
        </w:rPr>
        <w:t>一、考核要求</w:t>
      </w:r>
    </w:p>
    <w:p>
      <w:pPr>
        <w:keepNext w:val="0"/>
        <w:keepLines w:val="0"/>
        <w:pageBreakBefore w:val="0"/>
        <w:widowControl/>
        <w:kinsoku/>
        <w:wordWrap/>
        <w:overflowPunct/>
        <w:topLinePunct w:val="0"/>
        <w:autoSpaceDE/>
        <w:autoSpaceDN/>
        <w:bidi w:val="0"/>
        <w:adjustRightInd/>
        <w:snapToGrid/>
        <w:spacing w:line="440" w:lineRule="exact"/>
        <w:ind w:firstLine="525" w:firstLineChars="250"/>
        <w:jc w:val="left"/>
        <w:textAlignment w:val="auto"/>
        <w:rPr>
          <w:rFonts w:ascii="仿宋_GB2312" w:hAnsi="Times New Roman" w:eastAsia="宋体" w:cs="Times New Roman"/>
        </w:rPr>
      </w:pPr>
      <w:r>
        <w:rPr>
          <w:rFonts w:hint="eastAsia" w:ascii="仿宋_GB2312" w:hAnsi="Times New Roman" w:eastAsia="宋体" w:cs="Times New Roman"/>
        </w:rPr>
        <w:t>考试要求学生较系统地掌握民事诉讼法学的基本知识；全面系统地了解和把握我国现行民事诉讼法律制度；较准确地把握我国现行民事诉讼制度的定位和走向。能够结合社会生活中的具体案例具体分析民事诉讼相关法律制度，具有运用所学知识分析、判断和解决民事纠纷的能力。</w:t>
      </w:r>
    </w:p>
    <w:p>
      <w:pPr>
        <w:keepNext w:val="0"/>
        <w:keepLines w:val="0"/>
        <w:pageBreakBefore w:val="0"/>
        <w:widowControl/>
        <w:kinsoku/>
        <w:wordWrap/>
        <w:overflowPunct/>
        <w:topLinePunct w:val="0"/>
        <w:autoSpaceDE/>
        <w:autoSpaceDN/>
        <w:bidi w:val="0"/>
        <w:adjustRightInd/>
        <w:snapToGrid/>
        <w:spacing w:line="440" w:lineRule="exact"/>
        <w:ind w:firstLine="703" w:firstLineChars="250"/>
        <w:jc w:val="left"/>
        <w:textAlignment w:val="auto"/>
        <w:rPr>
          <w:rFonts w:hint="eastAsia" w:ascii="仿宋_GB2312" w:hAnsi="宋体" w:eastAsia="宋体" w:cs="Times New Roman"/>
          <w:b/>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703" w:firstLineChars="250"/>
        <w:jc w:val="center"/>
        <w:textAlignment w:val="auto"/>
        <w:rPr>
          <w:rFonts w:hint="eastAsia" w:ascii="仿宋_GB2312" w:hAnsi="宋体" w:eastAsia="宋体" w:cs="Times New Roman"/>
          <w:b/>
          <w:sz w:val="28"/>
          <w:szCs w:val="28"/>
        </w:rPr>
      </w:pPr>
      <w:r>
        <w:rPr>
          <w:rFonts w:hint="eastAsia" w:ascii="仿宋_GB2312" w:hAnsi="宋体" w:eastAsia="宋体" w:cs="Times New Roman"/>
          <w:b/>
          <w:sz w:val="28"/>
          <w:szCs w:val="28"/>
        </w:rPr>
        <w:t>二、考核评价目标</w:t>
      </w:r>
    </w:p>
    <w:p>
      <w:pPr>
        <w:keepNext w:val="0"/>
        <w:keepLines w:val="0"/>
        <w:pageBreakBefore w:val="0"/>
        <w:widowControl/>
        <w:kinsoku/>
        <w:wordWrap/>
        <w:overflowPunct/>
        <w:topLinePunct w:val="0"/>
        <w:autoSpaceDE/>
        <w:autoSpaceDN/>
        <w:bidi w:val="0"/>
        <w:adjustRightInd/>
        <w:snapToGrid/>
        <w:spacing w:line="440" w:lineRule="exact"/>
        <w:ind w:firstLine="525" w:firstLineChars="250"/>
        <w:jc w:val="left"/>
        <w:textAlignment w:val="auto"/>
        <w:rPr>
          <w:rFonts w:hint="eastAsia" w:ascii="仿宋_GB2312" w:hAnsi="宋体" w:eastAsia="宋体" w:cs="Times New Roman"/>
          <w:szCs w:val="21"/>
        </w:rPr>
      </w:pPr>
      <w:r>
        <w:rPr>
          <w:rFonts w:hint="eastAsia" w:ascii="仿宋_GB2312" w:hAnsi="宋体" w:eastAsia="宋体" w:cs="Times New Roman"/>
          <w:szCs w:val="21"/>
        </w:rPr>
        <w:t>1</w:t>
      </w:r>
      <w:r>
        <w:rPr>
          <w:rFonts w:hint="eastAsia" w:ascii="仿宋_GB2312" w:hAnsi="宋体" w:eastAsia="宋体" w:cs="Times New Roman"/>
          <w:szCs w:val="21"/>
          <w:lang w:eastAsia="zh-CN"/>
        </w:rPr>
        <w:t>.</w:t>
      </w:r>
      <w:r>
        <w:rPr>
          <w:rFonts w:hint="eastAsia" w:ascii="仿宋_GB2312" w:hAnsi="宋体" w:eastAsia="宋体" w:cs="Times New Roman"/>
          <w:szCs w:val="21"/>
          <w:lang w:val="en-US" w:eastAsia="zh-CN"/>
        </w:rPr>
        <w:t xml:space="preserve"> </w:t>
      </w:r>
      <w:r>
        <w:rPr>
          <w:rFonts w:hint="eastAsia" w:ascii="仿宋_GB2312" w:hAnsi="宋体" w:eastAsia="宋体" w:cs="Times New Roman"/>
          <w:szCs w:val="21"/>
        </w:rPr>
        <w:t>考生对民事诉讼法学的基本知识体系的掌握程度以及对民事诉讼法学前沿问题的了解程度；</w:t>
      </w:r>
    </w:p>
    <w:p>
      <w:pPr>
        <w:keepNext w:val="0"/>
        <w:keepLines w:val="0"/>
        <w:pageBreakBefore w:val="0"/>
        <w:widowControl/>
        <w:kinsoku/>
        <w:wordWrap/>
        <w:overflowPunct/>
        <w:topLinePunct w:val="0"/>
        <w:autoSpaceDE/>
        <w:autoSpaceDN/>
        <w:bidi w:val="0"/>
        <w:adjustRightInd/>
        <w:snapToGrid/>
        <w:spacing w:line="440" w:lineRule="exact"/>
        <w:ind w:firstLine="525" w:firstLineChars="250"/>
        <w:jc w:val="left"/>
        <w:textAlignment w:val="auto"/>
        <w:rPr>
          <w:rFonts w:hint="eastAsia" w:ascii="仿宋_GB2312" w:hAnsi="宋体" w:eastAsia="宋体" w:cs="Times New Roman"/>
          <w:szCs w:val="21"/>
        </w:rPr>
      </w:pPr>
      <w:r>
        <w:rPr>
          <w:rFonts w:hint="eastAsia" w:ascii="仿宋_GB2312" w:hAnsi="宋体" w:eastAsia="宋体" w:cs="Times New Roman"/>
          <w:szCs w:val="21"/>
        </w:rPr>
        <w:t>2</w:t>
      </w:r>
      <w:r>
        <w:rPr>
          <w:rFonts w:hint="eastAsia" w:ascii="仿宋_GB2312" w:hAnsi="宋体" w:eastAsia="宋体" w:cs="Times New Roman"/>
          <w:szCs w:val="21"/>
          <w:lang w:eastAsia="zh-CN"/>
        </w:rPr>
        <w:t>.</w:t>
      </w:r>
      <w:r>
        <w:rPr>
          <w:rFonts w:hint="eastAsia" w:ascii="仿宋_GB2312" w:hAnsi="宋体" w:eastAsia="宋体" w:cs="Times New Roman"/>
          <w:szCs w:val="21"/>
          <w:lang w:val="en-US" w:eastAsia="zh-CN"/>
        </w:rPr>
        <w:t xml:space="preserve"> </w:t>
      </w:r>
      <w:r>
        <w:rPr>
          <w:rFonts w:hint="eastAsia" w:ascii="仿宋_GB2312" w:hAnsi="宋体" w:eastAsia="宋体" w:cs="Times New Roman"/>
          <w:szCs w:val="21"/>
        </w:rPr>
        <w:t>考生的法律思维能力和综合民事诉讼</w:t>
      </w:r>
      <w:r>
        <w:rPr>
          <w:rFonts w:hint="eastAsia" w:ascii="仿宋_GB2312" w:hAnsi="Times New Roman" w:eastAsia="宋体" w:cs="Times New Roman"/>
          <w:szCs w:val="21"/>
        </w:rPr>
        <w:t>法学理论素养</w:t>
      </w:r>
      <w:r>
        <w:rPr>
          <w:rFonts w:hint="eastAsia" w:ascii="仿宋_GB2312" w:hAnsi="宋体" w:eastAsia="宋体" w:cs="Times New Roman"/>
          <w:szCs w:val="21"/>
        </w:rPr>
        <w:t>；</w:t>
      </w:r>
    </w:p>
    <w:p>
      <w:pPr>
        <w:keepNext w:val="0"/>
        <w:keepLines w:val="0"/>
        <w:pageBreakBefore w:val="0"/>
        <w:widowControl/>
        <w:kinsoku/>
        <w:wordWrap/>
        <w:overflowPunct/>
        <w:topLinePunct w:val="0"/>
        <w:autoSpaceDE/>
        <w:autoSpaceDN/>
        <w:bidi w:val="0"/>
        <w:adjustRightInd/>
        <w:snapToGrid/>
        <w:spacing w:line="440" w:lineRule="exact"/>
        <w:ind w:firstLine="525" w:firstLineChars="250"/>
        <w:jc w:val="left"/>
        <w:textAlignment w:val="auto"/>
        <w:rPr>
          <w:rFonts w:hint="eastAsia" w:ascii="仿宋_GB2312" w:hAnsi="宋体" w:eastAsia="宋体" w:cs="Times New Roman"/>
          <w:szCs w:val="21"/>
        </w:rPr>
      </w:pPr>
      <w:r>
        <w:rPr>
          <w:rFonts w:hint="eastAsia" w:ascii="仿宋_GB2312" w:hAnsi="宋体" w:eastAsia="宋体" w:cs="Times New Roman"/>
          <w:szCs w:val="21"/>
        </w:rPr>
        <w:t>3</w:t>
      </w:r>
      <w:r>
        <w:rPr>
          <w:rFonts w:hint="eastAsia" w:ascii="仿宋_GB2312" w:hAnsi="宋体" w:eastAsia="宋体" w:cs="Times New Roman"/>
          <w:szCs w:val="21"/>
          <w:lang w:eastAsia="zh-CN"/>
        </w:rPr>
        <w:t>.</w:t>
      </w:r>
      <w:r>
        <w:rPr>
          <w:rFonts w:hint="eastAsia" w:ascii="仿宋_GB2312" w:hAnsi="宋体" w:eastAsia="宋体" w:cs="Times New Roman"/>
          <w:szCs w:val="21"/>
          <w:lang w:val="en-US" w:eastAsia="zh-CN"/>
        </w:rPr>
        <w:t xml:space="preserve"> </w:t>
      </w:r>
      <w:r>
        <w:rPr>
          <w:rFonts w:hint="eastAsia" w:ascii="仿宋_GB2312" w:hAnsi="宋体" w:eastAsia="宋体" w:cs="Times New Roman"/>
          <w:szCs w:val="21"/>
        </w:rPr>
        <w:t>考生综合应用民事诉讼法学知识分析解决实际问题的能力；</w:t>
      </w:r>
    </w:p>
    <w:p>
      <w:pPr>
        <w:keepNext w:val="0"/>
        <w:keepLines w:val="0"/>
        <w:pageBreakBefore w:val="0"/>
        <w:widowControl/>
        <w:kinsoku/>
        <w:wordWrap/>
        <w:overflowPunct/>
        <w:topLinePunct w:val="0"/>
        <w:autoSpaceDE/>
        <w:autoSpaceDN/>
        <w:bidi w:val="0"/>
        <w:adjustRightInd/>
        <w:snapToGrid/>
        <w:spacing w:line="440" w:lineRule="exact"/>
        <w:ind w:firstLine="525" w:firstLineChars="250"/>
        <w:jc w:val="left"/>
        <w:textAlignment w:val="auto"/>
        <w:rPr>
          <w:rFonts w:ascii="仿宋_GB2312" w:hAnsi="宋体" w:eastAsia="宋体" w:cs="Times New Roman"/>
          <w:szCs w:val="21"/>
        </w:rPr>
      </w:pPr>
      <w:r>
        <w:rPr>
          <w:rFonts w:hint="eastAsia" w:ascii="仿宋_GB2312" w:hAnsi="宋体" w:eastAsia="宋体" w:cs="Times New Roman"/>
          <w:szCs w:val="21"/>
        </w:rPr>
        <w:t>4</w:t>
      </w:r>
      <w:r>
        <w:rPr>
          <w:rFonts w:hint="eastAsia" w:ascii="仿宋_GB2312" w:hAnsi="宋体" w:eastAsia="宋体" w:cs="Times New Roman"/>
          <w:szCs w:val="21"/>
          <w:lang w:eastAsia="zh-CN"/>
        </w:rPr>
        <w:t>.</w:t>
      </w:r>
      <w:r>
        <w:rPr>
          <w:rFonts w:hint="eastAsia" w:ascii="仿宋_GB2312" w:hAnsi="宋体" w:eastAsia="宋体" w:cs="Times New Roman"/>
          <w:szCs w:val="21"/>
          <w:lang w:val="en-US" w:eastAsia="zh-CN"/>
        </w:rPr>
        <w:t xml:space="preserve"> </w:t>
      </w:r>
      <w:r>
        <w:rPr>
          <w:rFonts w:hint="eastAsia" w:ascii="仿宋_GB2312" w:hAnsi="宋体" w:eastAsia="宋体" w:cs="Times New Roman"/>
          <w:szCs w:val="21"/>
        </w:rPr>
        <w:t>考生从事民事诉讼法律问题研究的基础及进一步培养的潜力。</w:t>
      </w:r>
    </w:p>
    <w:p>
      <w:pPr>
        <w:keepNext w:val="0"/>
        <w:keepLines w:val="0"/>
        <w:pageBreakBefore w:val="0"/>
        <w:widowControl/>
        <w:kinsoku/>
        <w:wordWrap/>
        <w:overflowPunct/>
        <w:topLinePunct w:val="0"/>
        <w:autoSpaceDE/>
        <w:autoSpaceDN/>
        <w:bidi w:val="0"/>
        <w:adjustRightInd/>
        <w:snapToGrid/>
        <w:spacing w:line="440" w:lineRule="exact"/>
        <w:ind w:firstLine="525" w:firstLineChars="250"/>
        <w:jc w:val="left"/>
        <w:textAlignment w:val="auto"/>
        <w:rPr>
          <w:rFonts w:hint="eastAsia" w:ascii="仿宋_GB2312" w:hAnsi="宋体" w:eastAsia="宋体" w:cs="Times New Roman"/>
          <w:szCs w:val="21"/>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b/>
          <w:bCs/>
          <w:sz w:val="24"/>
        </w:rPr>
      </w:pPr>
      <w:r>
        <w:rPr>
          <w:rFonts w:hint="eastAsia" w:ascii="Times New Roman" w:hAnsi="Times New Roman" w:eastAsia="宋体" w:cs="Times New Roman"/>
          <w:b/>
          <w:bCs/>
          <w:sz w:val="24"/>
        </w:rPr>
        <w:t>三、考核内容</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Times New Roman"/>
          <w:b/>
          <w:bCs/>
          <w:sz w:val="2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绪论</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民事诉讼法学的研究对象</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中国民事诉讼法学的发展历程</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马克思主义与我国民事诉讼法学的关系</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学习民事诉讼法学的方法</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20" w:firstLineChars="200"/>
        <w:textAlignment w:val="auto"/>
        <w:rPr>
          <w:rFonts w:ascii="Times New Roman" w:hAnsi="Times New Roman" w:eastAsia="宋体" w:cs="Times New Roman"/>
          <w:b/>
          <w:bCs/>
          <w:szCs w:val="21"/>
        </w:rPr>
      </w:pPr>
      <w:r>
        <w:rPr>
          <w:rFonts w:hint="eastAsia" w:ascii="Times New Roman" w:hAnsi="Times New Roman" w:eastAsia="宋体" w:cs="Times New Roman"/>
          <w:szCs w:val="21"/>
        </w:rPr>
        <w:t>学习民事诉讼法学的意义</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第一编  民事诉讼的基本原理与原则</w:t>
      </w:r>
    </w:p>
    <w:p>
      <w:pPr>
        <w:keepNext w:val="0"/>
        <w:keepLines w:val="0"/>
        <w:pageBreakBefore w:val="0"/>
        <w:numPr>
          <w:ilvl w:val="0"/>
          <w:numId w:val="2"/>
        </w:numPr>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民事诉讼法概述</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p>
    <w:p>
      <w:pPr>
        <w:keepNext w:val="0"/>
        <w:keepLines w:val="0"/>
        <w:pageBreakBefore w:val="0"/>
        <w:numPr>
          <w:ilvl w:val="0"/>
          <w:numId w:val="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民事纠纷与民事诉讼</w:t>
      </w:r>
    </w:p>
    <w:p>
      <w:pPr>
        <w:keepNext w:val="0"/>
        <w:keepLines w:val="0"/>
        <w:pageBreakBefore w:val="0"/>
        <w:numPr>
          <w:ilvl w:val="0"/>
          <w:numId w:val="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民事纠纷</w:t>
      </w:r>
    </w:p>
    <w:p>
      <w:pPr>
        <w:keepNext w:val="0"/>
        <w:keepLines w:val="0"/>
        <w:pageBreakBefore w:val="0"/>
        <w:numPr>
          <w:ilvl w:val="0"/>
          <w:numId w:val="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w:t>
      </w:r>
    </w:p>
    <w:p>
      <w:pPr>
        <w:keepNext w:val="0"/>
        <w:keepLines w:val="0"/>
        <w:pageBreakBefore w:val="0"/>
        <w:numPr>
          <w:ilvl w:val="0"/>
          <w:numId w:val="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7" w:name="_Hlk4431599"/>
      <w:r>
        <w:rPr>
          <w:rFonts w:hint="eastAsia" w:ascii="Times New Roman" w:hAnsi="Times New Roman" w:eastAsia="宋体" w:cs="Times New Roman"/>
          <w:szCs w:val="21"/>
        </w:rPr>
        <w:t>民事诉讼法的概念</w:t>
      </w:r>
    </w:p>
    <w:p>
      <w:pPr>
        <w:keepNext w:val="0"/>
        <w:keepLines w:val="0"/>
        <w:pageBreakBefore w:val="0"/>
        <w:numPr>
          <w:ilvl w:val="0"/>
          <w:numId w:val="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民事诉讼法的特征</w:t>
      </w:r>
    </w:p>
    <w:bookmarkEnd w:id="7"/>
    <w:p>
      <w:pPr>
        <w:keepNext w:val="0"/>
        <w:keepLines w:val="0"/>
        <w:pageBreakBefore w:val="0"/>
        <w:numPr>
          <w:ilvl w:val="0"/>
          <w:numId w:val="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民事诉讼法的法律渊源</w:t>
      </w:r>
    </w:p>
    <w:p>
      <w:pPr>
        <w:keepNext w:val="0"/>
        <w:keepLines w:val="0"/>
        <w:pageBreakBefore w:val="0"/>
        <w:numPr>
          <w:ilvl w:val="0"/>
          <w:numId w:val="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民事诉讼法与相邻部门法的关系</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我国民事诉讼法的立法根据、任务与效力</w:t>
      </w:r>
    </w:p>
    <w:p>
      <w:pPr>
        <w:keepNext w:val="0"/>
        <w:keepLines w:val="0"/>
        <w:pageBreakBefore w:val="0"/>
        <w:numPr>
          <w:ilvl w:val="0"/>
          <w:numId w:val="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民事诉讼法的立法根据</w:t>
      </w:r>
    </w:p>
    <w:p>
      <w:pPr>
        <w:keepNext w:val="0"/>
        <w:keepLines w:val="0"/>
        <w:pageBreakBefore w:val="0"/>
        <w:numPr>
          <w:ilvl w:val="0"/>
          <w:numId w:val="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民事诉讼法的任务</w:t>
      </w:r>
    </w:p>
    <w:p>
      <w:pPr>
        <w:keepNext w:val="0"/>
        <w:keepLines w:val="0"/>
        <w:pageBreakBefore w:val="0"/>
        <w:numPr>
          <w:ilvl w:val="0"/>
          <w:numId w:val="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民事诉讼法的效力</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第二章  民事诉讼的基本理论</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p>
    <w:p>
      <w:pPr>
        <w:keepNext w:val="0"/>
        <w:keepLines w:val="0"/>
        <w:pageBreakBefore w:val="0"/>
        <w:numPr>
          <w:ilvl w:val="0"/>
          <w:numId w:val="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宋体" w:hAnsi="宋体" w:eastAsia="宋体" w:cs="Times New Roman"/>
          <w:szCs w:val="21"/>
        </w:rPr>
        <w:t xml:space="preserve"> </w:t>
      </w:r>
      <w:r>
        <w:rPr>
          <w:rFonts w:hint="eastAsia" w:ascii="Times New Roman" w:hAnsi="Times New Roman" w:eastAsia="宋体" w:cs="Times New Roman"/>
          <w:szCs w:val="21"/>
        </w:rPr>
        <w:t>诉与诉权</w:t>
      </w:r>
    </w:p>
    <w:p>
      <w:pPr>
        <w:keepNext w:val="0"/>
        <w:keepLines w:val="0"/>
        <w:pageBreakBefore w:val="0"/>
        <w:numPr>
          <w:ilvl w:val="0"/>
          <w:numId w:val="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诉的概念</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诉的要素</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诉的类型</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反诉</w:t>
      </w:r>
    </w:p>
    <w:p>
      <w:pPr>
        <w:keepNext w:val="0"/>
        <w:keepLines w:val="0"/>
        <w:pageBreakBefore w:val="0"/>
        <w:numPr>
          <w:ilvl w:val="0"/>
          <w:numId w:val="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诉的变更和追加</w:t>
      </w:r>
    </w:p>
    <w:p>
      <w:pPr>
        <w:keepNext w:val="0"/>
        <w:keepLines w:val="0"/>
        <w:pageBreakBefore w:val="0"/>
        <w:numPr>
          <w:ilvl w:val="0"/>
          <w:numId w:val="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诉权</w:t>
      </w:r>
    </w:p>
    <w:p>
      <w:pPr>
        <w:keepNext w:val="0"/>
        <w:keepLines w:val="0"/>
        <w:pageBreakBefore w:val="0"/>
        <w:numPr>
          <w:ilvl w:val="0"/>
          <w:numId w:val="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8" w:name="_Hlk4431676"/>
      <w:r>
        <w:rPr>
          <w:rFonts w:hint="eastAsia" w:ascii="Times New Roman" w:hAnsi="Times New Roman" w:eastAsia="宋体" w:cs="Times New Roman"/>
          <w:szCs w:val="21"/>
        </w:rPr>
        <w:t>诉权的概念</w:t>
      </w:r>
    </w:p>
    <w:p>
      <w:pPr>
        <w:keepNext w:val="0"/>
        <w:keepLines w:val="0"/>
        <w:pageBreakBefore w:val="0"/>
        <w:numPr>
          <w:ilvl w:val="0"/>
          <w:numId w:val="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诉权的特征</w:t>
      </w:r>
    </w:p>
    <w:p>
      <w:pPr>
        <w:keepNext w:val="0"/>
        <w:keepLines w:val="0"/>
        <w:pageBreakBefore w:val="0"/>
        <w:numPr>
          <w:ilvl w:val="0"/>
          <w:numId w:val="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对诉权的保护</w:t>
      </w:r>
    </w:p>
    <w:bookmarkEnd w:id="8"/>
    <w:p>
      <w:pPr>
        <w:keepNext w:val="0"/>
        <w:keepLines w:val="0"/>
        <w:pageBreakBefore w:val="0"/>
        <w:numPr>
          <w:ilvl w:val="0"/>
          <w:numId w:val="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诉讼标的</w:t>
      </w:r>
    </w:p>
    <w:p>
      <w:pPr>
        <w:keepNext w:val="0"/>
        <w:keepLines w:val="0"/>
        <w:pageBreakBefore w:val="0"/>
        <w:numPr>
          <w:ilvl w:val="0"/>
          <w:numId w:val="1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诉讼标的的概念</w:t>
      </w:r>
    </w:p>
    <w:p>
      <w:pPr>
        <w:keepNext w:val="0"/>
        <w:keepLines w:val="0"/>
        <w:pageBreakBefore w:val="0"/>
        <w:numPr>
          <w:ilvl w:val="0"/>
          <w:numId w:val="1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诉讼标的的功能</w:t>
      </w:r>
    </w:p>
    <w:p>
      <w:pPr>
        <w:keepNext w:val="0"/>
        <w:keepLines w:val="0"/>
        <w:pageBreakBefore w:val="0"/>
        <w:numPr>
          <w:ilvl w:val="0"/>
          <w:numId w:val="1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诉讼标的的识别</w:t>
      </w:r>
    </w:p>
    <w:p>
      <w:pPr>
        <w:keepNext w:val="0"/>
        <w:keepLines w:val="0"/>
        <w:pageBreakBefore w:val="0"/>
        <w:numPr>
          <w:ilvl w:val="0"/>
          <w:numId w:val="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民事诉讼法律关系</w:t>
      </w:r>
    </w:p>
    <w:p>
      <w:pPr>
        <w:keepNext w:val="0"/>
        <w:keepLines w:val="0"/>
        <w:pageBreakBefore w:val="0"/>
        <w:numPr>
          <w:ilvl w:val="0"/>
          <w:numId w:val="1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民事诉讼法律关系概述</w:t>
      </w:r>
    </w:p>
    <w:p>
      <w:pPr>
        <w:keepNext w:val="0"/>
        <w:keepLines w:val="0"/>
        <w:pageBreakBefore w:val="0"/>
        <w:numPr>
          <w:ilvl w:val="0"/>
          <w:numId w:val="1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民事诉讼法律关系的构成要素</w:t>
      </w:r>
    </w:p>
    <w:p>
      <w:pPr>
        <w:keepNext w:val="0"/>
        <w:keepLines w:val="0"/>
        <w:pageBreakBefore w:val="0"/>
        <w:numPr>
          <w:ilvl w:val="0"/>
          <w:numId w:val="1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民事诉讼中的法律事实</w:t>
      </w:r>
    </w:p>
    <w:p>
      <w:pPr>
        <w:keepNext w:val="0"/>
        <w:keepLines w:val="0"/>
        <w:pageBreakBefore w:val="0"/>
        <w:numPr>
          <w:ilvl w:val="0"/>
          <w:numId w:val="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民事诉讼价值</w:t>
      </w:r>
    </w:p>
    <w:p>
      <w:pPr>
        <w:keepNext w:val="0"/>
        <w:keepLines w:val="0"/>
        <w:pageBreakBefore w:val="0"/>
        <w:numPr>
          <w:ilvl w:val="0"/>
          <w:numId w:val="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民事诉讼价值概述</w:t>
      </w:r>
    </w:p>
    <w:p>
      <w:pPr>
        <w:keepNext w:val="0"/>
        <w:keepLines w:val="0"/>
        <w:pageBreakBefore w:val="0"/>
        <w:numPr>
          <w:ilvl w:val="0"/>
          <w:numId w:val="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公正价值</w:t>
      </w:r>
    </w:p>
    <w:p>
      <w:pPr>
        <w:keepNext w:val="0"/>
        <w:keepLines w:val="0"/>
        <w:pageBreakBefore w:val="0"/>
        <w:numPr>
          <w:ilvl w:val="0"/>
          <w:numId w:val="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9" w:name="_Hlk4431770"/>
      <w:r>
        <w:rPr>
          <w:rFonts w:hint="eastAsia" w:ascii="Times New Roman" w:hAnsi="Times New Roman" w:eastAsia="宋体" w:cs="Times New Roman"/>
          <w:szCs w:val="21"/>
        </w:rPr>
        <w:t>诉讼效益价值</w:t>
      </w:r>
    </w:p>
    <w:bookmarkEnd w:id="9"/>
    <w:p>
      <w:pPr>
        <w:keepNext w:val="0"/>
        <w:keepLines w:val="0"/>
        <w:pageBreakBefore w:val="0"/>
        <w:numPr>
          <w:ilvl w:val="0"/>
          <w:numId w:val="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民事诉讼价值的协调及其在我国的体现</w:t>
      </w:r>
    </w:p>
    <w:p>
      <w:pPr>
        <w:keepNext w:val="0"/>
        <w:keepLines w:val="0"/>
        <w:pageBreakBefore w:val="0"/>
        <w:numPr>
          <w:ilvl w:val="0"/>
          <w:numId w:val="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民事诉讼模式</w:t>
      </w:r>
    </w:p>
    <w:p>
      <w:pPr>
        <w:keepNext w:val="0"/>
        <w:keepLines w:val="0"/>
        <w:pageBreakBefore w:val="0"/>
        <w:numPr>
          <w:ilvl w:val="0"/>
          <w:numId w:val="1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民事诉讼模式概述</w:t>
      </w:r>
    </w:p>
    <w:p>
      <w:pPr>
        <w:keepNext w:val="0"/>
        <w:keepLines w:val="0"/>
        <w:pageBreakBefore w:val="0"/>
        <w:numPr>
          <w:ilvl w:val="0"/>
          <w:numId w:val="1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10" w:name="_Hlk4431820"/>
      <w:r>
        <w:rPr>
          <w:rFonts w:hint="eastAsia" w:ascii="Times New Roman" w:hAnsi="Times New Roman" w:eastAsia="宋体" w:cs="Times New Roman"/>
          <w:szCs w:val="21"/>
        </w:rPr>
        <w:t>民事诉讼模式的类型</w:t>
      </w:r>
    </w:p>
    <w:bookmarkEnd w:id="10"/>
    <w:p>
      <w:pPr>
        <w:keepNext w:val="0"/>
        <w:keepLines w:val="0"/>
        <w:pageBreakBefore w:val="0"/>
        <w:numPr>
          <w:ilvl w:val="0"/>
          <w:numId w:val="1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我国民事诉讼模式</w:t>
      </w:r>
    </w:p>
    <w:p>
      <w:pPr>
        <w:keepNext w:val="0"/>
        <w:keepLines w:val="0"/>
        <w:pageBreakBefore w:val="0"/>
        <w:numPr>
          <w:ilvl w:val="0"/>
          <w:numId w:val="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既判力</w:t>
      </w:r>
    </w:p>
    <w:p>
      <w:pPr>
        <w:keepNext w:val="0"/>
        <w:keepLines w:val="0"/>
        <w:pageBreakBefore w:val="0"/>
        <w:numPr>
          <w:ilvl w:val="0"/>
          <w:numId w:val="1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既判力概述</w:t>
      </w:r>
    </w:p>
    <w:p>
      <w:pPr>
        <w:keepNext w:val="0"/>
        <w:keepLines w:val="0"/>
        <w:pageBreakBefore w:val="0"/>
        <w:numPr>
          <w:ilvl w:val="0"/>
          <w:numId w:val="1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既判力的客观范围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三、既判力的主体范围</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shd w:val="pct10" w:color="auto" w:fill="FFFFFF"/>
        </w:rPr>
      </w:pPr>
      <w:r>
        <w:rPr>
          <w:rFonts w:hint="eastAsia" w:ascii="Times New Roman" w:hAnsi="Times New Roman" w:eastAsia="宋体" w:cs="Times New Roman"/>
          <w:b/>
          <w:bCs/>
          <w:sz w:val="24"/>
          <w:shd w:val="pct10" w:color="auto" w:fill="FFFFFF"/>
        </w:rPr>
        <w:t>第三章  民事诉讼法的基本原则</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民事诉讼法基本原则概述</w:t>
      </w:r>
    </w:p>
    <w:p>
      <w:pPr>
        <w:keepNext w:val="0"/>
        <w:keepLines w:val="0"/>
        <w:pageBreakBefore w:val="0"/>
        <w:numPr>
          <w:ilvl w:val="0"/>
          <w:numId w:val="1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民事诉讼法基本原则的概念</w:t>
      </w:r>
    </w:p>
    <w:p>
      <w:pPr>
        <w:keepNext w:val="0"/>
        <w:keepLines w:val="0"/>
        <w:pageBreakBefore w:val="0"/>
        <w:numPr>
          <w:ilvl w:val="0"/>
          <w:numId w:val="1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民事诉讼法基本原则的功能</w:t>
      </w:r>
    </w:p>
    <w:p>
      <w:pPr>
        <w:keepNext w:val="0"/>
        <w:keepLines w:val="0"/>
        <w:pageBreakBefore w:val="0"/>
        <w:numPr>
          <w:ilvl w:val="0"/>
          <w:numId w:val="1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民事诉讼法基本原则的体系</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当事人平等原则</w:t>
      </w:r>
    </w:p>
    <w:p>
      <w:pPr>
        <w:keepNext w:val="0"/>
        <w:keepLines w:val="0"/>
        <w:pageBreakBefore w:val="0"/>
        <w:numPr>
          <w:ilvl w:val="0"/>
          <w:numId w:val="1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平等原则的概念</w:t>
      </w:r>
    </w:p>
    <w:p>
      <w:pPr>
        <w:keepNext w:val="0"/>
        <w:keepLines w:val="0"/>
        <w:pageBreakBefore w:val="0"/>
        <w:numPr>
          <w:ilvl w:val="0"/>
          <w:numId w:val="1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平等原则的内容</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处分原则</w:t>
      </w:r>
    </w:p>
    <w:p>
      <w:pPr>
        <w:keepNext w:val="0"/>
        <w:keepLines w:val="0"/>
        <w:pageBreakBefore w:val="0"/>
        <w:numPr>
          <w:ilvl w:val="0"/>
          <w:numId w:val="1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处分原则的概念</w:t>
      </w:r>
    </w:p>
    <w:p>
      <w:pPr>
        <w:keepNext w:val="0"/>
        <w:keepLines w:val="0"/>
        <w:pageBreakBefore w:val="0"/>
        <w:numPr>
          <w:ilvl w:val="0"/>
          <w:numId w:val="1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处分原则的内容</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辩论原则</w:t>
      </w:r>
    </w:p>
    <w:p>
      <w:pPr>
        <w:keepNext w:val="0"/>
        <w:keepLines w:val="0"/>
        <w:pageBreakBefore w:val="0"/>
        <w:numPr>
          <w:ilvl w:val="0"/>
          <w:numId w:val="2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辩论原则的概念</w:t>
      </w:r>
    </w:p>
    <w:p>
      <w:pPr>
        <w:keepNext w:val="0"/>
        <w:keepLines w:val="0"/>
        <w:pageBreakBefore w:val="0"/>
        <w:numPr>
          <w:ilvl w:val="0"/>
          <w:numId w:val="2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辩论原则的内容</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诚实信用原则</w:t>
      </w:r>
    </w:p>
    <w:p>
      <w:pPr>
        <w:keepNext w:val="0"/>
        <w:keepLines w:val="0"/>
        <w:pageBreakBefore w:val="0"/>
        <w:numPr>
          <w:ilvl w:val="0"/>
          <w:numId w:val="2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诚实信用原则的概念</w:t>
      </w:r>
    </w:p>
    <w:p>
      <w:pPr>
        <w:keepNext w:val="0"/>
        <w:keepLines w:val="0"/>
        <w:pageBreakBefore w:val="0"/>
        <w:numPr>
          <w:ilvl w:val="0"/>
          <w:numId w:val="2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诚实信用原则的内容</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自愿合法调解原则</w:t>
      </w:r>
    </w:p>
    <w:p>
      <w:pPr>
        <w:keepNext w:val="0"/>
        <w:keepLines w:val="0"/>
        <w:pageBreakBefore w:val="0"/>
        <w:numPr>
          <w:ilvl w:val="0"/>
          <w:numId w:val="2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自愿合法调解原则的概念</w:t>
      </w:r>
    </w:p>
    <w:p>
      <w:pPr>
        <w:keepNext w:val="0"/>
        <w:keepLines w:val="0"/>
        <w:pageBreakBefore w:val="0"/>
        <w:numPr>
          <w:ilvl w:val="0"/>
          <w:numId w:val="2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自愿合法调解原则的内容</w:t>
      </w:r>
    </w:p>
    <w:p>
      <w:pPr>
        <w:keepNext w:val="0"/>
        <w:keepLines w:val="0"/>
        <w:pageBreakBefore w:val="0"/>
        <w:numPr>
          <w:ilvl w:val="0"/>
          <w:numId w:val="2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调解和判决的关系</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民事检察监督原则</w:t>
      </w:r>
    </w:p>
    <w:p>
      <w:pPr>
        <w:keepNext w:val="0"/>
        <w:keepLines w:val="0"/>
        <w:pageBreakBefore w:val="0"/>
        <w:numPr>
          <w:ilvl w:val="0"/>
          <w:numId w:val="2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民事检察监督原则的概念</w:t>
      </w:r>
    </w:p>
    <w:p>
      <w:pPr>
        <w:keepNext w:val="0"/>
        <w:keepLines w:val="0"/>
        <w:pageBreakBefore w:val="0"/>
        <w:numPr>
          <w:ilvl w:val="0"/>
          <w:numId w:val="2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民事检察原则的内容</w:t>
      </w:r>
    </w:p>
    <w:p>
      <w:pPr>
        <w:keepNext w:val="0"/>
        <w:keepLines w:val="0"/>
        <w:pageBreakBefore w:val="0"/>
        <w:numPr>
          <w:ilvl w:val="0"/>
          <w:numId w:val="1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支持起诉原则</w:t>
      </w:r>
    </w:p>
    <w:p>
      <w:pPr>
        <w:keepNext w:val="0"/>
        <w:keepLines w:val="0"/>
        <w:pageBreakBefore w:val="0"/>
        <w:numPr>
          <w:ilvl w:val="0"/>
          <w:numId w:val="2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支持起诉原则的概念</w:t>
      </w:r>
    </w:p>
    <w:p>
      <w:pPr>
        <w:keepNext w:val="0"/>
        <w:keepLines w:val="0"/>
        <w:pageBreakBefore w:val="0"/>
        <w:numPr>
          <w:ilvl w:val="0"/>
          <w:numId w:val="2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支持起诉原则的内容</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第九节  在线诉讼与线下诉讼效力等同原则</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20"/>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一、在线诉讼的概念与意义</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20"/>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二、在线诉讼的适用范围</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20"/>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三、在线诉讼的基本原则</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第十节  同等原则和对等原则</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20"/>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一、同等原则和对等原则的概念</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二、同等原则和对等原则的内容</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Cs w:val="21"/>
          <w:lang w:val="en-US" w:eastAsia="zh-CN"/>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ascii="Times New Roman" w:hAnsi="Times New Roman" w:eastAsia="宋体" w:cs="Times New Roman"/>
          <w:b/>
          <w:bCs/>
          <w:sz w:val="24"/>
        </w:rPr>
      </w:pPr>
      <w:r>
        <w:rPr>
          <w:rFonts w:hint="eastAsia" w:ascii="Times New Roman" w:hAnsi="Times New Roman" w:eastAsia="宋体" w:cs="Times New Roman"/>
          <w:b/>
          <w:bCs/>
          <w:sz w:val="24"/>
        </w:rPr>
        <w:t>第二编 民事诉讼的基本制度</w:t>
      </w:r>
    </w:p>
    <w:p>
      <w:pPr>
        <w:keepNext w:val="0"/>
        <w:keepLines w:val="0"/>
        <w:pageBreakBefore w:val="0"/>
        <w:kinsoku/>
        <w:wordWrap/>
        <w:overflowPunct/>
        <w:topLinePunct w:val="0"/>
        <w:autoSpaceDE/>
        <w:autoSpaceDN/>
        <w:bidi w:val="0"/>
        <w:adjustRightInd/>
        <w:snapToGrid/>
        <w:spacing w:line="440" w:lineRule="exact"/>
        <w:ind w:firstLine="480" w:firstLineChars="200"/>
        <w:jc w:val="center"/>
        <w:textAlignment w:val="auto"/>
        <w:rPr>
          <w:rFonts w:ascii="Times New Roman" w:hAnsi="Times New Roman" w:eastAsia="宋体" w:cs="Times New Roman"/>
          <w:sz w:val="24"/>
        </w:rPr>
      </w:pP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sz w:val="24"/>
          <w:shd w:val="pct10" w:color="auto" w:fill="FFFFFF"/>
        </w:rPr>
      </w:pPr>
      <w:r>
        <w:rPr>
          <w:rFonts w:hint="eastAsia" w:ascii="Times New Roman" w:hAnsi="Times New Roman" w:eastAsia="宋体" w:cs="Times New Roman"/>
          <w:b/>
          <w:bCs/>
          <w:sz w:val="24"/>
        </w:rPr>
        <w:t xml:space="preserve">第四章 </w:t>
      </w:r>
      <w:r>
        <w:rPr>
          <w:rFonts w:ascii="Times New Roman" w:hAnsi="Times New Roman" w:eastAsia="宋体" w:cs="Times New Roman"/>
          <w:b/>
          <w:bCs/>
          <w:sz w:val="24"/>
        </w:rPr>
        <w:t xml:space="preserve"> </w:t>
      </w:r>
      <w:r>
        <w:rPr>
          <w:rFonts w:hint="eastAsia" w:ascii="Times New Roman" w:hAnsi="Times New Roman" w:eastAsia="宋体" w:cs="Times New Roman"/>
          <w:b/>
          <w:bCs/>
          <w:sz w:val="24"/>
        </w:rPr>
        <w:t>民事审判基本制度</w:t>
      </w:r>
    </w:p>
    <w:p>
      <w:pPr>
        <w:keepNext w:val="0"/>
        <w:keepLines w:val="0"/>
        <w:pageBreakBefore w:val="0"/>
        <w:numPr>
          <w:ilvl w:val="0"/>
          <w:numId w:val="2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民事审判基本制度概述</w:t>
      </w:r>
    </w:p>
    <w:p>
      <w:pPr>
        <w:keepNext w:val="0"/>
        <w:keepLines w:val="0"/>
        <w:pageBreakBefore w:val="0"/>
        <w:numPr>
          <w:ilvl w:val="0"/>
          <w:numId w:val="2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民事审判基本制度的概念</w:t>
      </w:r>
    </w:p>
    <w:p>
      <w:pPr>
        <w:keepNext w:val="0"/>
        <w:keepLines w:val="0"/>
        <w:pageBreakBefore w:val="0"/>
        <w:numPr>
          <w:ilvl w:val="0"/>
          <w:numId w:val="2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民事审判基本制度与民事诉讼法基本原则的区别</w:t>
      </w:r>
    </w:p>
    <w:p>
      <w:pPr>
        <w:keepNext w:val="0"/>
        <w:keepLines w:val="0"/>
        <w:pageBreakBefore w:val="0"/>
        <w:numPr>
          <w:ilvl w:val="0"/>
          <w:numId w:val="2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合议制度</w:t>
      </w:r>
    </w:p>
    <w:p>
      <w:pPr>
        <w:keepNext w:val="0"/>
        <w:keepLines w:val="0"/>
        <w:pageBreakBefore w:val="0"/>
        <w:numPr>
          <w:ilvl w:val="0"/>
          <w:numId w:val="2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合议制度的概念</w:t>
      </w:r>
    </w:p>
    <w:p>
      <w:pPr>
        <w:keepNext w:val="0"/>
        <w:keepLines w:val="0"/>
        <w:pageBreakBefore w:val="0"/>
        <w:numPr>
          <w:ilvl w:val="0"/>
          <w:numId w:val="2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合议制度的内容</w:t>
      </w:r>
    </w:p>
    <w:p>
      <w:pPr>
        <w:keepNext w:val="0"/>
        <w:keepLines w:val="0"/>
        <w:pageBreakBefore w:val="0"/>
        <w:numPr>
          <w:ilvl w:val="0"/>
          <w:numId w:val="2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合议制度与人民陪审员制度的关系</w:t>
      </w:r>
    </w:p>
    <w:p>
      <w:pPr>
        <w:keepNext w:val="0"/>
        <w:keepLines w:val="0"/>
        <w:pageBreakBefore w:val="0"/>
        <w:numPr>
          <w:ilvl w:val="0"/>
          <w:numId w:val="2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回避制度</w:t>
      </w:r>
    </w:p>
    <w:p>
      <w:pPr>
        <w:keepNext w:val="0"/>
        <w:keepLines w:val="0"/>
        <w:pageBreakBefore w:val="0"/>
        <w:numPr>
          <w:ilvl w:val="0"/>
          <w:numId w:val="2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回避制度的概念</w:t>
      </w:r>
    </w:p>
    <w:p>
      <w:pPr>
        <w:keepNext w:val="0"/>
        <w:keepLines w:val="0"/>
        <w:pageBreakBefore w:val="0"/>
        <w:numPr>
          <w:ilvl w:val="0"/>
          <w:numId w:val="2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回避制度的内容</w:t>
      </w:r>
    </w:p>
    <w:p>
      <w:pPr>
        <w:keepNext w:val="0"/>
        <w:keepLines w:val="0"/>
        <w:pageBreakBefore w:val="0"/>
        <w:numPr>
          <w:ilvl w:val="0"/>
          <w:numId w:val="2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公开审判制度</w:t>
      </w:r>
    </w:p>
    <w:p>
      <w:pPr>
        <w:keepNext w:val="0"/>
        <w:keepLines w:val="0"/>
        <w:pageBreakBefore w:val="0"/>
        <w:numPr>
          <w:ilvl w:val="0"/>
          <w:numId w:val="2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公开审判制度的概念</w:t>
      </w:r>
    </w:p>
    <w:p>
      <w:pPr>
        <w:keepNext w:val="0"/>
        <w:keepLines w:val="0"/>
        <w:pageBreakBefore w:val="0"/>
        <w:numPr>
          <w:ilvl w:val="0"/>
          <w:numId w:val="2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公开审判制度的内容</w:t>
      </w:r>
    </w:p>
    <w:p>
      <w:pPr>
        <w:keepNext w:val="0"/>
        <w:keepLines w:val="0"/>
        <w:pageBreakBefore w:val="0"/>
        <w:numPr>
          <w:ilvl w:val="0"/>
          <w:numId w:val="2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公开审判制度的例外</w:t>
      </w:r>
    </w:p>
    <w:p>
      <w:pPr>
        <w:keepNext w:val="0"/>
        <w:keepLines w:val="0"/>
        <w:pageBreakBefore w:val="0"/>
        <w:numPr>
          <w:ilvl w:val="0"/>
          <w:numId w:val="2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两审终审制度</w:t>
      </w:r>
    </w:p>
    <w:p>
      <w:pPr>
        <w:keepNext w:val="0"/>
        <w:keepLines w:val="0"/>
        <w:pageBreakBefore w:val="0"/>
        <w:numPr>
          <w:ilvl w:val="0"/>
          <w:numId w:val="3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两审终审制度的概念</w:t>
      </w:r>
    </w:p>
    <w:p>
      <w:pPr>
        <w:keepNext w:val="0"/>
        <w:keepLines w:val="0"/>
        <w:pageBreakBefore w:val="0"/>
        <w:numPr>
          <w:ilvl w:val="0"/>
          <w:numId w:val="3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两审终审制度的内容</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sz w:val="24"/>
        </w:rPr>
      </w:pPr>
      <w:r>
        <w:rPr>
          <w:rFonts w:hint="eastAsia" w:ascii="Times New Roman" w:hAnsi="Times New Roman" w:eastAsia="宋体" w:cs="Times New Roman"/>
          <w:b/>
          <w:bCs/>
          <w:sz w:val="24"/>
        </w:rPr>
        <w:t>第五章  当事人与诉讼代理人</w:t>
      </w:r>
    </w:p>
    <w:p>
      <w:pPr>
        <w:keepNext w:val="0"/>
        <w:keepLines w:val="0"/>
        <w:pageBreakBefore w:val="0"/>
        <w:numPr>
          <w:ilvl w:val="0"/>
          <w:numId w:val="3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当事人</w:t>
      </w:r>
    </w:p>
    <w:p>
      <w:pPr>
        <w:keepNext w:val="0"/>
        <w:keepLines w:val="0"/>
        <w:pageBreakBefore w:val="0"/>
        <w:numPr>
          <w:ilvl w:val="0"/>
          <w:numId w:val="3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当事人概述</w:t>
      </w:r>
    </w:p>
    <w:p>
      <w:pPr>
        <w:keepNext w:val="0"/>
        <w:keepLines w:val="0"/>
        <w:pageBreakBefore w:val="0"/>
        <w:numPr>
          <w:ilvl w:val="0"/>
          <w:numId w:val="3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民事诉讼权利能力与民事诉讼行为能力</w:t>
      </w:r>
    </w:p>
    <w:p>
      <w:pPr>
        <w:keepNext w:val="0"/>
        <w:keepLines w:val="0"/>
        <w:pageBreakBefore w:val="0"/>
        <w:numPr>
          <w:ilvl w:val="0"/>
          <w:numId w:val="3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当事人适格</w:t>
      </w:r>
    </w:p>
    <w:p>
      <w:pPr>
        <w:keepNext w:val="0"/>
        <w:keepLines w:val="0"/>
        <w:pageBreakBefore w:val="0"/>
        <w:numPr>
          <w:ilvl w:val="0"/>
          <w:numId w:val="3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公益诉讼当事人适格的特别规定</w:t>
      </w:r>
    </w:p>
    <w:p>
      <w:pPr>
        <w:keepNext w:val="0"/>
        <w:keepLines w:val="0"/>
        <w:pageBreakBefore w:val="0"/>
        <w:numPr>
          <w:ilvl w:val="0"/>
          <w:numId w:val="3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当事人的诉讼权利与诉讼义务</w:t>
      </w:r>
    </w:p>
    <w:p>
      <w:pPr>
        <w:keepNext w:val="0"/>
        <w:keepLines w:val="0"/>
        <w:pageBreakBefore w:val="0"/>
        <w:numPr>
          <w:ilvl w:val="0"/>
          <w:numId w:val="3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共同诉讼</w:t>
      </w:r>
    </w:p>
    <w:p>
      <w:pPr>
        <w:keepNext w:val="0"/>
        <w:keepLines w:val="0"/>
        <w:pageBreakBefore w:val="0"/>
        <w:numPr>
          <w:ilvl w:val="0"/>
          <w:numId w:val="3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共同诉讼概述</w:t>
      </w:r>
    </w:p>
    <w:p>
      <w:pPr>
        <w:keepNext w:val="0"/>
        <w:keepLines w:val="0"/>
        <w:pageBreakBefore w:val="0"/>
        <w:numPr>
          <w:ilvl w:val="0"/>
          <w:numId w:val="3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必要共同诉讼</w:t>
      </w:r>
    </w:p>
    <w:p>
      <w:pPr>
        <w:keepNext w:val="0"/>
        <w:keepLines w:val="0"/>
        <w:pageBreakBefore w:val="0"/>
        <w:numPr>
          <w:ilvl w:val="0"/>
          <w:numId w:val="3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普通共同诉讼</w:t>
      </w:r>
    </w:p>
    <w:p>
      <w:pPr>
        <w:keepNext w:val="0"/>
        <w:keepLines w:val="0"/>
        <w:pageBreakBefore w:val="0"/>
        <w:numPr>
          <w:ilvl w:val="0"/>
          <w:numId w:val="3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诉讼代表人</w:t>
      </w:r>
    </w:p>
    <w:p>
      <w:pPr>
        <w:keepNext w:val="0"/>
        <w:keepLines w:val="0"/>
        <w:pageBreakBefore w:val="0"/>
        <w:numPr>
          <w:ilvl w:val="0"/>
          <w:numId w:val="3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诉讼代表人概述</w:t>
      </w:r>
    </w:p>
    <w:p>
      <w:pPr>
        <w:keepNext w:val="0"/>
        <w:keepLines w:val="0"/>
        <w:pageBreakBefore w:val="0"/>
        <w:numPr>
          <w:ilvl w:val="0"/>
          <w:numId w:val="3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诉讼代表人的种类</w:t>
      </w:r>
    </w:p>
    <w:p>
      <w:pPr>
        <w:keepNext w:val="0"/>
        <w:keepLines w:val="0"/>
        <w:pageBreakBefore w:val="0"/>
        <w:numPr>
          <w:ilvl w:val="0"/>
          <w:numId w:val="3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诉讼代表人的资格与权限</w:t>
      </w:r>
    </w:p>
    <w:p>
      <w:pPr>
        <w:keepNext w:val="0"/>
        <w:keepLines w:val="0"/>
        <w:pageBreakBefore w:val="0"/>
        <w:numPr>
          <w:ilvl w:val="0"/>
          <w:numId w:val="3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关于人数不确定代表人诉讼的特殊程序</w:t>
      </w:r>
    </w:p>
    <w:p>
      <w:pPr>
        <w:keepNext w:val="0"/>
        <w:keepLines w:val="0"/>
        <w:pageBreakBefore w:val="0"/>
        <w:numPr>
          <w:ilvl w:val="0"/>
          <w:numId w:val="3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w:t>
      </w:r>
    </w:p>
    <w:p>
      <w:pPr>
        <w:keepNext w:val="0"/>
        <w:keepLines w:val="0"/>
        <w:pageBreakBefore w:val="0"/>
        <w:numPr>
          <w:ilvl w:val="0"/>
          <w:numId w:val="3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第三人概述</w:t>
      </w:r>
    </w:p>
    <w:p>
      <w:pPr>
        <w:keepNext w:val="0"/>
        <w:keepLines w:val="0"/>
        <w:pageBreakBefore w:val="0"/>
        <w:numPr>
          <w:ilvl w:val="0"/>
          <w:numId w:val="3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有独立请求权第三人</w:t>
      </w:r>
    </w:p>
    <w:p>
      <w:pPr>
        <w:keepNext w:val="0"/>
        <w:keepLines w:val="0"/>
        <w:pageBreakBefore w:val="0"/>
        <w:numPr>
          <w:ilvl w:val="0"/>
          <w:numId w:val="3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无独立请求权第三人</w:t>
      </w:r>
    </w:p>
    <w:p>
      <w:pPr>
        <w:keepNext w:val="0"/>
        <w:keepLines w:val="0"/>
        <w:pageBreakBefore w:val="0"/>
        <w:numPr>
          <w:ilvl w:val="0"/>
          <w:numId w:val="3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诉讼代理人</w:t>
      </w:r>
    </w:p>
    <w:p>
      <w:pPr>
        <w:keepNext w:val="0"/>
        <w:keepLines w:val="0"/>
        <w:pageBreakBefore w:val="0"/>
        <w:numPr>
          <w:ilvl w:val="0"/>
          <w:numId w:val="3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诉讼代理人概述</w:t>
      </w:r>
    </w:p>
    <w:p>
      <w:pPr>
        <w:keepNext w:val="0"/>
        <w:keepLines w:val="0"/>
        <w:pageBreakBefore w:val="0"/>
        <w:numPr>
          <w:ilvl w:val="0"/>
          <w:numId w:val="3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民事诉讼代理制度的作用</w:t>
      </w:r>
    </w:p>
    <w:p>
      <w:pPr>
        <w:keepNext w:val="0"/>
        <w:keepLines w:val="0"/>
        <w:pageBreakBefore w:val="0"/>
        <w:numPr>
          <w:ilvl w:val="0"/>
          <w:numId w:val="3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法定诉讼代理人</w:t>
      </w:r>
    </w:p>
    <w:p>
      <w:pPr>
        <w:keepNext w:val="0"/>
        <w:keepLines w:val="0"/>
        <w:pageBreakBefore w:val="0"/>
        <w:numPr>
          <w:ilvl w:val="0"/>
          <w:numId w:val="3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Cs w:val="21"/>
        </w:rPr>
        <w:t>委托诉讼代理人</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第六章  管辖制度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shd w:val="clear" w:color="FFFFFF" w:fill="D9D9D9"/>
        </w:rPr>
      </w:pPr>
    </w:p>
    <w:p>
      <w:pPr>
        <w:keepNext w:val="0"/>
        <w:keepLines w:val="0"/>
        <w:pageBreakBefore w:val="0"/>
        <w:numPr>
          <w:ilvl w:val="0"/>
          <w:numId w:val="3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民事审判权与管辖</w:t>
      </w:r>
    </w:p>
    <w:p>
      <w:pPr>
        <w:keepNext w:val="0"/>
        <w:keepLines w:val="0"/>
        <w:pageBreakBefore w:val="0"/>
        <w:numPr>
          <w:ilvl w:val="0"/>
          <w:numId w:val="3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民事审判权</w:t>
      </w:r>
    </w:p>
    <w:p>
      <w:pPr>
        <w:keepNext w:val="0"/>
        <w:keepLines w:val="0"/>
        <w:pageBreakBefore w:val="0"/>
        <w:numPr>
          <w:ilvl w:val="0"/>
          <w:numId w:val="3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管辖的概念和作用</w:t>
      </w:r>
    </w:p>
    <w:p>
      <w:pPr>
        <w:keepNext w:val="0"/>
        <w:keepLines w:val="0"/>
        <w:pageBreakBefore w:val="0"/>
        <w:numPr>
          <w:ilvl w:val="0"/>
          <w:numId w:val="3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11" w:name="_Hlk4432252"/>
      <w:r>
        <w:rPr>
          <w:rFonts w:hint="eastAsia" w:ascii="Times New Roman" w:hAnsi="Times New Roman" w:eastAsia="宋体" w:cs="Times New Roman"/>
          <w:szCs w:val="21"/>
        </w:rPr>
        <w:t>确定管辖的原则</w:t>
      </w:r>
    </w:p>
    <w:bookmarkEnd w:id="11"/>
    <w:p>
      <w:pPr>
        <w:keepNext w:val="0"/>
        <w:keepLines w:val="0"/>
        <w:pageBreakBefore w:val="0"/>
        <w:numPr>
          <w:ilvl w:val="0"/>
          <w:numId w:val="3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管辖的分类</w:t>
      </w:r>
    </w:p>
    <w:p>
      <w:pPr>
        <w:keepNext w:val="0"/>
        <w:keepLines w:val="0"/>
        <w:pageBreakBefore w:val="0"/>
        <w:numPr>
          <w:ilvl w:val="0"/>
          <w:numId w:val="3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管辖恒定</w:t>
      </w:r>
    </w:p>
    <w:p>
      <w:pPr>
        <w:keepNext w:val="0"/>
        <w:keepLines w:val="0"/>
        <w:pageBreakBefore w:val="0"/>
        <w:numPr>
          <w:ilvl w:val="0"/>
          <w:numId w:val="3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级别管辖</w:t>
      </w:r>
    </w:p>
    <w:p>
      <w:pPr>
        <w:keepNext w:val="0"/>
        <w:keepLines w:val="0"/>
        <w:pageBreakBefore w:val="0"/>
        <w:numPr>
          <w:ilvl w:val="0"/>
          <w:numId w:val="3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级别管辖的概念</w:t>
      </w:r>
    </w:p>
    <w:p>
      <w:pPr>
        <w:keepNext w:val="0"/>
        <w:keepLines w:val="0"/>
        <w:pageBreakBefore w:val="0"/>
        <w:numPr>
          <w:ilvl w:val="0"/>
          <w:numId w:val="3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确定级别管辖的标准</w:t>
      </w:r>
    </w:p>
    <w:p>
      <w:pPr>
        <w:keepNext w:val="0"/>
        <w:keepLines w:val="0"/>
        <w:pageBreakBefore w:val="0"/>
        <w:numPr>
          <w:ilvl w:val="0"/>
          <w:numId w:val="3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各级法院管辖的第一审案件</w:t>
      </w:r>
    </w:p>
    <w:p>
      <w:pPr>
        <w:keepNext w:val="0"/>
        <w:keepLines w:val="0"/>
        <w:pageBreakBefore w:val="0"/>
        <w:numPr>
          <w:ilvl w:val="0"/>
          <w:numId w:val="3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地域管辖</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地域管辖的概念和分类</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一般地域管辖</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特殊地域管辖</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专属管辖</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协议管辖</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应诉管辖</w:t>
      </w:r>
    </w:p>
    <w:p>
      <w:pPr>
        <w:keepNext w:val="0"/>
        <w:keepLines w:val="0"/>
        <w:pageBreakBefore w:val="0"/>
        <w:numPr>
          <w:ilvl w:val="0"/>
          <w:numId w:val="4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共同管辖和选择管辖</w:t>
      </w:r>
    </w:p>
    <w:p>
      <w:pPr>
        <w:keepNext w:val="0"/>
        <w:keepLines w:val="0"/>
        <w:pageBreakBefore w:val="0"/>
        <w:numPr>
          <w:ilvl w:val="0"/>
          <w:numId w:val="3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裁定管辖</w:t>
      </w:r>
    </w:p>
    <w:p>
      <w:pPr>
        <w:keepNext w:val="0"/>
        <w:keepLines w:val="0"/>
        <w:pageBreakBefore w:val="0"/>
        <w:numPr>
          <w:ilvl w:val="0"/>
          <w:numId w:val="4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移送管辖</w:t>
      </w:r>
    </w:p>
    <w:p>
      <w:pPr>
        <w:keepNext w:val="0"/>
        <w:keepLines w:val="0"/>
        <w:pageBreakBefore w:val="0"/>
        <w:numPr>
          <w:ilvl w:val="0"/>
          <w:numId w:val="4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指定管辖</w:t>
      </w:r>
    </w:p>
    <w:p>
      <w:pPr>
        <w:keepNext w:val="0"/>
        <w:keepLines w:val="0"/>
        <w:pageBreakBefore w:val="0"/>
        <w:numPr>
          <w:ilvl w:val="0"/>
          <w:numId w:val="4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管辖权转移</w:t>
      </w:r>
    </w:p>
    <w:p>
      <w:pPr>
        <w:keepNext w:val="0"/>
        <w:keepLines w:val="0"/>
        <w:pageBreakBefore w:val="0"/>
        <w:numPr>
          <w:ilvl w:val="0"/>
          <w:numId w:val="3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管辖权异议</w:t>
      </w:r>
    </w:p>
    <w:p>
      <w:pPr>
        <w:keepNext w:val="0"/>
        <w:keepLines w:val="0"/>
        <w:pageBreakBefore w:val="0"/>
        <w:numPr>
          <w:ilvl w:val="0"/>
          <w:numId w:val="4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管辖权异议的概念</w:t>
      </w:r>
    </w:p>
    <w:p>
      <w:pPr>
        <w:keepNext w:val="0"/>
        <w:keepLines w:val="0"/>
        <w:pageBreakBefore w:val="0"/>
        <w:numPr>
          <w:ilvl w:val="0"/>
          <w:numId w:val="4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12" w:name="_Hlk4432306"/>
      <w:r>
        <w:rPr>
          <w:rFonts w:hint="eastAsia" w:ascii="Times New Roman" w:hAnsi="Times New Roman" w:eastAsia="宋体" w:cs="Times New Roman"/>
          <w:szCs w:val="21"/>
        </w:rPr>
        <w:t>提起管辖权异议的条件</w:t>
      </w:r>
    </w:p>
    <w:bookmarkEnd w:id="12"/>
    <w:p>
      <w:pPr>
        <w:keepNext w:val="0"/>
        <w:keepLines w:val="0"/>
        <w:pageBreakBefore w:val="0"/>
        <w:numPr>
          <w:ilvl w:val="0"/>
          <w:numId w:val="4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Cs w:val="21"/>
        </w:rPr>
        <w:t>管辖权异议的处理程序</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第七章  法院调解与诉讼和解</w:t>
      </w:r>
    </w:p>
    <w:p>
      <w:pPr>
        <w:keepNext w:val="0"/>
        <w:keepLines w:val="0"/>
        <w:pageBreakBefore w:val="0"/>
        <w:numPr>
          <w:ilvl w:val="0"/>
          <w:numId w:val="4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法院调解</w:t>
      </w:r>
    </w:p>
    <w:p>
      <w:pPr>
        <w:keepNext w:val="0"/>
        <w:keepLines w:val="0"/>
        <w:pageBreakBefore w:val="0"/>
        <w:numPr>
          <w:ilvl w:val="0"/>
          <w:numId w:val="4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法院调解概述</w:t>
      </w:r>
    </w:p>
    <w:p>
      <w:pPr>
        <w:keepNext w:val="0"/>
        <w:keepLines w:val="0"/>
        <w:pageBreakBefore w:val="0"/>
        <w:numPr>
          <w:ilvl w:val="0"/>
          <w:numId w:val="4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法院调解与判决的关系</w:t>
      </w:r>
    </w:p>
    <w:p>
      <w:pPr>
        <w:keepNext w:val="0"/>
        <w:keepLines w:val="0"/>
        <w:pageBreakBefore w:val="0"/>
        <w:numPr>
          <w:ilvl w:val="0"/>
          <w:numId w:val="4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法院调解的原则</w:t>
      </w:r>
    </w:p>
    <w:p>
      <w:pPr>
        <w:keepNext w:val="0"/>
        <w:keepLines w:val="0"/>
        <w:pageBreakBefore w:val="0"/>
        <w:numPr>
          <w:ilvl w:val="0"/>
          <w:numId w:val="4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法院调解的程序</w:t>
      </w:r>
    </w:p>
    <w:p>
      <w:pPr>
        <w:keepNext w:val="0"/>
        <w:keepLines w:val="0"/>
        <w:pageBreakBefore w:val="0"/>
        <w:numPr>
          <w:ilvl w:val="0"/>
          <w:numId w:val="4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调解书及其效力</w:t>
      </w:r>
    </w:p>
    <w:p>
      <w:pPr>
        <w:keepNext w:val="0"/>
        <w:keepLines w:val="0"/>
        <w:pageBreakBefore w:val="0"/>
        <w:numPr>
          <w:ilvl w:val="0"/>
          <w:numId w:val="4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诉讼和解</w:t>
      </w:r>
    </w:p>
    <w:p>
      <w:pPr>
        <w:keepNext w:val="0"/>
        <w:keepLines w:val="0"/>
        <w:pageBreakBefore w:val="0"/>
        <w:numPr>
          <w:ilvl w:val="0"/>
          <w:numId w:val="4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诉讼和解概述</w:t>
      </w:r>
    </w:p>
    <w:p>
      <w:pPr>
        <w:keepNext w:val="0"/>
        <w:keepLines w:val="0"/>
        <w:pageBreakBefore w:val="0"/>
        <w:numPr>
          <w:ilvl w:val="0"/>
          <w:numId w:val="4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诉讼和解的适用范围</w:t>
      </w:r>
    </w:p>
    <w:p>
      <w:pPr>
        <w:keepNext w:val="0"/>
        <w:keepLines w:val="0"/>
        <w:pageBreakBefore w:val="0"/>
        <w:numPr>
          <w:ilvl w:val="0"/>
          <w:numId w:val="4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诉讼和解后的程序事项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第八章民事诉讼保障制度</w:t>
      </w:r>
    </w:p>
    <w:p>
      <w:pPr>
        <w:keepNext w:val="0"/>
        <w:keepLines w:val="0"/>
        <w:pageBreakBefore w:val="0"/>
        <w:numPr>
          <w:ilvl w:val="0"/>
          <w:numId w:val="4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期间与期日</w:t>
      </w:r>
    </w:p>
    <w:p>
      <w:pPr>
        <w:keepNext w:val="0"/>
        <w:keepLines w:val="0"/>
        <w:pageBreakBefore w:val="0"/>
        <w:numPr>
          <w:ilvl w:val="0"/>
          <w:numId w:val="4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期间的概念和意义</w:t>
      </w:r>
    </w:p>
    <w:p>
      <w:pPr>
        <w:keepNext w:val="0"/>
        <w:keepLines w:val="0"/>
        <w:pageBreakBefore w:val="0"/>
        <w:numPr>
          <w:ilvl w:val="0"/>
          <w:numId w:val="4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期间的种类</w:t>
      </w:r>
    </w:p>
    <w:p>
      <w:pPr>
        <w:keepNext w:val="0"/>
        <w:keepLines w:val="0"/>
        <w:pageBreakBefore w:val="0"/>
        <w:numPr>
          <w:ilvl w:val="0"/>
          <w:numId w:val="4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期间的计算</w:t>
      </w:r>
    </w:p>
    <w:p>
      <w:pPr>
        <w:keepNext w:val="0"/>
        <w:keepLines w:val="0"/>
        <w:pageBreakBefore w:val="0"/>
        <w:numPr>
          <w:ilvl w:val="0"/>
          <w:numId w:val="4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期间的耽误与顺眼</w:t>
      </w:r>
    </w:p>
    <w:p>
      <w:pPr>
        <w:keepNext w:val="0"/>
        <w:keepLines w:val="0"/>
        <w:pageBreakBefore w:val="0"/>
        <w:numPr>
          <w:ilvl w:val="0"/>
          <w:numId w:val="4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期日</w:t>
      </w:r>
    </w:p>
    <w:p>
      <w:pPr>
        <w:keepNext w:val="0"/>
        <w:keepLines w:val="0"/>
        <w:pageBreakBefore w:val="0"/>
        <w:numPr>
          <w:ilvl w:val="0"/>
          <w:numId w:val="4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送达</w:t>
      </w:r>
    </w:p>
    <w:p>
      <w:pPr>
        <w:keepNext w:val="0"/>
        <w:keepLines w:val="0"/>
        <w:pageBreakBefore w:val="0"/>
        <w:numPr>
          <w:ilvl w:val="0"/>
          <w:numId w:val="4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送达的概念和意义</w:t>
      </w:r>
    </w:p>
    <w:p>
      <w:pPr>
        <w:keepNext w:val="0"/>
        <w:keepLines w:val="0"/>
        <w:pageBreakBefore w:val="0"/>
        <w:numPr>
          <w:ilvl w:val="0"/>
          <w:numId w:val="4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送达的方式</w:t>
      </w:r>
    </w:p>
    <w:p>
      <w:pPr>
        <w:keepNext w:val="0"/>
        <w:keepLines w:val="0"/>
        <w:pageBreakBefore w:val="0"/>
        <w:numPr>
          <w:ilvl w:val="0"/>
          <w:numId w:val="4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送达的效力</w:t>
      </w:r>
    </w:p>
    <w:p>
      <w:pPr>
        <w:keepNext w:val="0"/>
        <w:keepLines w:val="0"/>
        <w:pageBreakBefore w:val="0"/>
        <w:numPr>
          <w:ilvl w:val="0"/>
          <w:numId w:val="4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保全</w:t>
      </w:r>
    </w:p>
    <w:p>
      <w:pPr>
        <w:keepNext w:val="0"/>
        <w:keepLines w:val="0"/>
        <w:pageBreakBefore w:val="0"/>
        <w:numPr>
          <w:ilvl w:val="0"/>
          <w:numId w:val="5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保全的概念和意义</w:t>
      </w:r>
    </w:p>
    <w:p>
      <w:pPr>
        <w:keepNext w:val="0"/>
        <w:keepLines w:val="0"/>
        <w:pageBreakBefore w:val="0"/>
        <w:numPr>
          <w:ilvl w:val="0"/>
          <w:numId w:val="5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保全的种类</w:t>
      </w:r>
    </w:p>
    <w:p>
      <w:pPr>
        <w:keepNext w:val="0"/>
        <w:keepLines w:val="0"/>
        <w:pageBreakBefore w:val="0"/>
        <w:numPr>
          <w:ilvl w:val="0"/>
          <w:numId w:val="5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保全的范围、措施、效力及解除</w:t>
      </w:r>
    </w:p>
    <w:p>
      <w:pPr>
        <w:keepNext w:val="0"/>
        <w:keepLines w:val="0"/>
        <w:pageBreakBefore w:val="0"/>
        <w:numPr>
          <w:ilvl w:val="0"/>
          <w:numId w:val="5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保全的程序</w:t>
      </w:r>
    </w:p>
    <w:p>
      <w:pPr>
        <w:keepNext w:val="0"/>
        <w:keepLines w:val="0"/>
        <w:pageBreakBefore w:val="0"/>
        <w:numPr>
          <w:ilvl w:val="0"/>
          <w:numId w:val="5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申请错误的赔偿</w:t>
      </w:r>
    </w:p>
    <w:p>
      <w:pPr>
        <w:keepNext w:val="0"/>
        <w:keepLines w:val="0"/>
        <w:pageBreakBefore w:val="0"/>
        <w:numPr>
          <w:ilvl w:val="0"/>
          <w:numId w:val="4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先予执行</w:t>
      </w:r>
    </w:p>
    <w:p>
      <w:pPr>
        <w:keepNext w:val="0"/>
        <w:keepLines w:val="0"/>
        <w:pageBreakBefore w:val="0"/>
        <w:numPr>
          <w:ilvl w:val="0"/>
          <w:numId w:val="5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先予执行的概念和意义</w:t>
      </w:r>
    </w:p>
    <w:p>
      <w:pPr>
        <w:keepNext w:val="0"/>
        <w:keepLines w:val="0"/>
        <w:pageBreakBefore w:val="0"/>
        <w:numPr>
          <w:ilvl w:val="0"/>
          <w:numId w:val="5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先予执行的条件</w:t>
      </w:r>
    </w:p>
    <w:p>
      <w:pPr>
        <w:keepNext w:val="0"/>
        <w:keepLines w:val="0"/>
        <w:pageBreakBefore w:val="0"/>
        <w:numPr>
          <w:ilvl w:val="0"/>
          <w:numId w:val="5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适用范围</w:t>
      </w:r>
    </w:p>
    <w:p>
      <w:pPr>
        <w:keepNext w:val="0"/>
        <w:keepLines w:val="0"/>
        <w:pageBreakBefore w:val="0"/>
        <w:numPr>
          <w:ilvl w:val="0"/>
          <w:numId w:val="5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先予执行的程序</w:t>
      </w:r>
    </w:p>
    <w:p>
      <w:pPr>
        <w:keepNext w:val="0"/>
        <w:keepLines w:val="0"/>
        <w:pageBreakBefore w:val="0"/>
        <w:numPr>
          <w:ilvl w:val="0"/>
          <w:numId w:val="5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先于执行错误的补救</w:t>
      </w:r>
    </w:p>
    <w:p>
      <w:pPr>
        <w:keepNext w:val="0"/>
        <w:keepLines w:val="0"/>
        <w:pageBreakBefore w:val="0"/>
        <w:numPr>
          <w:ilvl w:val="0"/>
          <w:numId w:val="4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对妨害民事诉讼的强制措施</w:t>
      </w:r>
    </w:p>
    <w:p>
      <w:pPr>
        <w:keepNext w:val="0"/>
        <w:keepLines w:val="0"/>
        <w:pageBreakBefore w:val="0"/>
        <w:numPr>
          <w:ilvl w:val="0"/>
          <w:numId w:val="5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对妨害民事诉讼扥强制措施概述</w:t>
      </w:r>
    </w:p>
    <w:p>
      <w:pPr>
        <w:keepNext w:val="0"/>
        <w:keepLines w:val="0"/>
        <w:pageBreakBefore w:val="0"/>
        <w:numPr>
          <w:ilvl w:val="0"/>
          <w:numId w:val="5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妨害民事诉讼行为的构成</w:t>
      </w:r>
    </w:p>
    <w:p>
      <w:pPr>
        <w:keepNext w:val="0"/>
        <w:keepLines w:val="0"/>
        <w:pageBreakBefore w:val="0"/>
        <w:numPr>
          <w:ilvl w:val="0"/>
          <w:numId w:val="5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妨害民事诉讼行为的种类</w:t>
      </w:r>
    </w:p>
    <w:p>
      <w:pPr>
        <w:keepNext w:val="0"/>
        <w:keepLines w:val="0"/>
        <w:pageBreakBefore w:val="0"/>
        <w:numPr>
          <w:ilvl w:val="0"/>
          <w:numId w:val="5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强制措施的种类及适用</w:t>
      </w:r>
    </w:p>
    <w:p>
      <w:pPr>
        <w:keepNext w:val="0"/>
        <w:keepLines w:val="0"/>
        <w:pageBreakBefore w:val="0"/>
        <w:numPr>
          <w:ilvl w:val="0"/>
          <w:numId w:val="5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妨害民事司法的刑事责任及追究</w:t>
      </w:r>
    </w:p>
    <w:p>
      <w:pPr>
        <w:keepNext w:val="0"/>
        <w:keepLines w:val="0"/>
        <w:pageBreakBefore w:val="0"/>
        <w:numPr>
          <w:ilvl w:val="0"/>
          <w:numId w:val="4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诉讼费用</w:t>
      </w:r>
    </w:p>
    <w:p>
      <w:pPr>
        <w:keepNext w:val="0"/>
        <w:keepLines w:val="0"/>
        <w:pageBreakBefore w:val="0"/>
        <w:numPr>
          <w:ilvl w:val="0"/>
          <w:numId w:val="5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诉讼费用概述</w:t>
      </w:r>
    </w:p>
    <w:p>
      <w:pPr>
        <w:keepNext w:val="0"/>
        <w:keepLines w:val="0"/>
        <w:pageBreakBefore w:val="0"/>
        <w:numPr>
          <w:ilvl w:val="0"/>
          <w:numId w:val="5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诉讼费用的交纳范围</w:t>
      </w:r>
    </w:p>
    <w:p>
      <w:pPr>
        <w:keepNext w:val="0"/>
        <w:keepLines w:val="0"/>
        <w:pageBreakBefore w:val="0"/>
        <w:numPr>
          <w:ilvl w:val="0"/>
          <w:numId w:val="5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诉讼费用的交纳标准</w:t>
      </w:r>
    </w:p>
    <w:p>
      <w:pPr>
        <w:keepNext w:val="0"/>
        <w:keepLines w:val="0"/>
        <w:pageBreakBefore w:val="0"/>
        <w:numPr>
          <w:ilvl w:val="0"/>
          <w:numId w:val="5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诉讼费用的交纳和负担</w:t>
      </w:r>
    </w:p>
    <w:p>
      <w:pPr>
        <w:keepNext w:val="0"/>
        <w:keepLines w:val="0"/>
        <w:pageBreakBefore w:val="0"/>
        <w:numPr>
          <w:ilvl w:val="0"/>
          <w:numId w:val="5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司法救助</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第三编 审判程序</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第九章  第一审普通程序</w:t>
      </w:r>
    </w:p>
    <w:p>
      <w:pPr>
        <w:keepNext w:val="0"/>
        <w:keepLines w:val="0"/>
        <w:pageBreakBefore w:val="0"/>
        <w:numPr>
          <w:ilvl w:val="0"/>
          <w:numId w:val="54"/>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 w:val="24"/>
        </w:rPr>
        <w:t xml:space="preserve"> </w:t>
      </w:r>
      <w:r>
        <w:rPr>
          <w:rFonts w:hint="eastAsia" w:ascii="Times New Roman" w:hAnsi="Times New Roman" w:eastAsia="宋体" w:cs="Times New Roman"/>
          <w:szCs w:val="21"/>
        </w:rPr>
        <w:t>第一审普通程序概述</w:t>
      </w:r>
    </w:p>
    <w:p>
      <w:pPr>
        <w:keepNext w:val="0"/>
        <w:keepLines w:val="0"/>
        <w:pageBreakBefore w:val="0"/>
        <w:numPr>
          <w:ilvl w:val="0"/>
          <w:numId w:val="5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普通程序的概念</w:t>
      </w:r>
    </w:p>
    <w:p>
      <w:pPr>
        <w:keepNext w:val="0"/>
        <w:keepLines w:val="0"/>
        <w:pageBreakBefore w:val="0"/>
        <w:numPr>
          <w:ilvl w:val="0"/>
          <w:numId w:val="5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13" w:name="_Hlk4432440"/>
      <w:r>
        <w:rPr>
          <w:rFonts w:hint="eastAsia" w:ascii="Times New Roman" w:hAnsi="Times New Roman" w:eastAsia="宋体" w:cs="Times New Roman"/>
          <w:szCs w:val="21"/>
        </w:rPr>
        <w:t>普通程序的特征</w:t>
      </w:r>
    </w:p>
    <w:bookmarkEnd w:id="13"/>
    <w:p>
      <w:pPr>
        <w:keepNext w:val="0"/>
        <w:keepLines w:val="0"/>
        <w:pageBreakBefore w:val="0"/>
        <w:numPr>
          <w:ilvl w:val="0"/>
          <w:numId w:val="5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起诉与受理</w:t>
      </w:r>
    </w:p>
    <w:p>
      <w:pPr>
        <w:keepNext w:val="0"/>
        <w:keepLines w:val="0"/>
        <w:pageBreakBefore w:val="0"/>
        <w:numPr>
          <w:ilvl w:val="0"/>
          <w:numId w:val="5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起诉</w:t>
      </w:r>
    </w:p>
    <w:p>
      <w:pPr>
        <w:keepNext w:val="0"/>
        <w:keepLines w:val="0"/>
        <w:pageBreakBefore w:val="0"/>
        <w:numPr>
          <w:ilvl w:val="0"/>
          <w:numId w:val="5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受理</w:t>
      </w:r>
    </w:p>
    <w:p>
      <w:pPr>
        <w:keepNext w:val="0"/>
        <w:keepLines w:val="0"/>
        <w:pageBreakBefore w:val="0"/>
        <w:numPr>
          <w:ilvl w:val="0"/>
          <w:numId w:val="5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审理前准备</w:t>
      </w:r>
    </w:p>
    <w:p>
      <w:pPr>
        <w:keepNext w:val="0"/>
        <w:keepLines w:val="0"/>
        <w:pageBreakBefore w:val="0"/>
        <w:numPr>
          <w:ilvl w:val="0"/>
          <w:numId w:val="5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审理前准备的概念和意义</w:t>
      </w:r>
    </w:p>
    <w:p>
      <w:pPr>
        <w:keepNext w:val="0"/>
        <w:keepLines w:val="0"/>
        <w:pageBreakBefore w:val="0"/>
        <w:numPr>
          <w:ilvl w:val="0"/>
          <w:numId w:val="5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审理前准备的内容</w:t>
      </w:r>
    </w:p>
    <w:p>
      <w:pPr>
        <w:keepNext w:val="0"/>
        <w:keepLines w:val="0"/>
        <w:pageBreakBefore w:val="0"/>
        <w:numPr>
          <w:ilvl w:val="0"/>
          <w:numId w:val="5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开庭审理</w:t>
      </w:r>
    </w:p>
    <w:p>
      <w:pPr>
        <w:keepNext w:val="0"/>
        <w:keepLines w:val="0"/>
        <w:pageBreakBefore w:val="0"/>
        <w:numPr>
          <w:ilvl w:val="0"/>
          <w:numId w:val="5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开庭审理的概念和形式</w:t>
      </w:r>
    </w:p>
    <w:p>
      <w:pPr>
        <w:keepNext w:val="0"/>
        <w:keepLines w:val="0"/>
        <w:pageBreakBefore w:val="0"/>
        <w:numPr>
          <w:ilvl w:val="0"/>
          <w:numId w:val="5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开庭审理的程序</w:t>
      </w:r>
    </w:p>
    <w:p>
      <w:pPr>
        <w:keepNext w:val="0"/>
        <w:keepLines w:val="0"/>
        <w:pageBreakBefore w:val="0"/>
        <w:numPr>
          <w:ilvl w:val="0"/>
          <w:numId w:val="5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庭审笔录</w:t>
      </w:r>
    </w:p>
    <w:p>
      <w:pPr>
        <w:keepNext w:val="0"/>
        <w:keepLines w:val="0"/>
        <w:pageBreakBefore w:val="0"/>
        <w:numPr>
          <w:ilvl w:val="0"/>
          <w:numId w:val="5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审理期限</w:t>
      </w:r>
    </w:p>
    <w:p>
      <w:pPr>
        <w:keepNext w:val="0"/>
        <w:keepLines w:val="0"/>
        <w:pageBreakBefore w:val="0"/>
        <w:numPr>
          <w:ilvl w:val="0"/>
          <w:numId w:val="5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审理中的特殊情形</w:t>
      </w:r>
    </w:p>
    <w:p>
      <w:pPr>
        <w:keepNext w:val="0"/>
        <w:keepLines w:val="0"/>
        <w:pageBreakBefore w:val="0"/>
        <w:numPr>
          <w:ilvl w:val="0"/>
          <w:numId w:val="5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撤诉</w:t>
      </w:r>
    </w:p>
    <w:p>
      <w:pPr>
        <w:keepNext w:val="0"/>
        <w:keepLines w:val="0"/>
        <w:pageBreakBefore w:val="0"/>
        <w:numPr>
          <w:ilvl w:val="0"/>
          <w:numId w:val="5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缺席判决</w:t>
      </w:r>
    </w:p>
    <w:p>
      <w:pPr>
        <w:keepNext w:val="0"/>
        <w:keepLines w:val="0"/>
        <w:pageBreakBefore w:val="0"/>
        <w:numPr>
          <w:ilvl w:val="0"/>
          <w:numId w:val="5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延期审理</w:t>
      </w:r>
    </w:p>
    <w:p>
      <w:pPr>
        <w:keepNext w:val="0"/>
        <w:keepLines w:val="0"/>
        <w:pageBreakBefore w:val="0"/>
        <w:numPr>
          <w:ilvl w:val="0"/>
          <w:numId w:val="5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诉讼中止</w:t>
      </w:r>
    </w:p>
    <w:p>
      <w:pPr>
        <w:keepNext w:val="0"/>
        <w:keepLines w:val="0"/>
        <w:pageBreakBefore w:val="0"/>
        <w:numPr>
          <w:ilvl w:val="0"/>
          <w:numId w:val="5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诉讼终结</w:t>
      </w:r>
    </w:p>
    <w:p>
      <w:pPr>
        <w:keepNext w:val="0"/>
        <w:keepLines w:val="0"/>
        <w:pageBreakBefore w:val="0"/>
        <w:numPr>
          <w:ilvl w:val="0"/>
          <w:numId w:val="5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判决、裁定与决定</w:t>
      </w:r>
    </w:p>
    <w:p>
      <w:pPr>
        <w:keepNext w:val="0"/>
        <w:keepLines w:val="0"/>
        <w:pageBreakBefore w:val="0"/>
        <w:numPr>
          <w:ilvl w:val="0"/>
          <w:numId w:val="6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判决</w:t>
      </w:r>
    </w:p>
    <w:p>
      <w:pPr>
        <w:keepNext w:val="0"/>
        <w:keepLines w:val="0"/>
        <w:pageBreakBefore w:val="0"/>
        <w:numPr>
          <w:ilvl w:val="0"/>
          <w:numId w:val="6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裁定</w:t>
      </w:r>
    </w:p>
    <w:p>
      <w:pPr>
        <w:keepNext w:val="0"/>
        <w:keepLines w:val="0"/>
        <w:pageBreakBefore w:val="0"/>
        <w:numPr>
          <w:ilvl w:val="0"/>
          <w:numId w:val="6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决定</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第十章  简易程序</w:t>
      </w:r>
    </w:p>
    <w:p>
      <w:pPr>
        <w:keepNext w:val="0"/>
        <w:keepLines w:val="0"/>
        <w:pageBreakBefore w:val="0"/>
        <w:numPr>
          <w:ilvl w:val="0"/>
          <w:numId w:val="6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简易程序概述</w:t>
      </w:r>
    </w:p>
    <w:p>
      <w:pPr>
        <w:keepNext w:val="0"/>
        <w:keepLines w:val="0"/>
        <w:pageBreakBefore w:val="0"/>
        <w:numPr>
          <w:ilvl w:val="0"/>
          <w:numId w:val="6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简易程序的概念和意义</w:t>
      </w:r>
    </w:p>
    <w:p>
      <w:pPr>
        <w:keepNext w:val="0"/>
        <w:keepLines w:val="0"/>
        <w:pageBreakBefore w:val="0"/>
        <w:numPr>
          <w:ilvl w:val="0"/>
          <w:numId w:val="6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简易程序的特点</w:t>
      </w:r>
    </w:p>
    <w:p>
      <w:pPr>
        <w:keepNext w:val="0"/>
        <w:keepLines w:val="0"/>
        <w:pageBreakBefore w:val="0"/>
        <w:numPr>
          <w:ilvl w:val="0"/>
          <w:numId w:val="6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简易程序和普通程序的关系</w:t>
      </w:r>
    </w:p>
    <w:p>
      <w:pPr>
        <w:keepNext w:val="0"/>
        <w:keepLines w:val="0"/>
        <w:pageBreakBefore w:val="0"/>
        <w:numPr>
          <w:ilvl w:val="0"/>
          <w:numId w:val="6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简易程序的适用和内容</w:t>
      </w:r>
    </w:p>
    <w:p>
      <w:pPr>
        <w:keepNext w:val="0"/>
        <w:keepLines w:val="0"/>
        <w:pageBreakBefore w:val="0"/>
        <w:numPr>
          <w:ilvl w:val="0"/>
          <w:numId w:val="6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简易程序的适用</w:t>
      </w:r>
    </w:p>
    <w:p>
      <w:pPr>
        <w:keepNext w:val="0"/>
        <w:keepLines w:val="0"/>
        <w:pageBreakBefore w:val="0"/>
        <w:numPr>
          <w:ilvl w:val="0"/>
          <w:numId w:val="6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简易程序的内容</w:t>
      </w:r>
    </w:p>
    <w:p>
      <w:pPr>
        <w:keepNext w:val="0"/>
        <w:keepLines w:val="0"/>
        <w:pageBreakBefore w:val="0"/>
        <w:numPr>
          <w:ilvl w:val="0"/>
          <w:numId w:val="6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简易程序中的小额诉讼</w:t>
      </w:r>
    </w:p>
    <w:p>
      <w:pPr>
        <w:keepNext w:val="0"/>
        <w:keepLines w:val="0"/>
        <w:pageBreakBefore w:val="0"/>
        <w:numPr>
          <w:ilvl w:val="0"/>
          <w:numId w:val="6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小额诉讼的概念</w:t>
      </w:r>
    </w:p>
    <w:p>
      <w:pPr>
        <w:keepNext w:val="0"/>
        <w:keepLines w:val="0"/>
        <w:pageBreakBefore w:val="0"/>
        <w:numPr>
          <w:ilvl w:val="0"/>
          <w:numId w:val="6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小额诉讼程序与简易程序的关系</w:t>
      </w:r>
    </w:p>
    <w:p>
      <w:pPr>
        <w:keepNext w:val="0"/>
        <w:keepLines w:val="0"/>
        <w:pageBreakBefore w:val="0"/>
        <w:numPr>
          <w:ilvl w:val="0"/>
          <w:numId w:val="6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小额诉讼程序的适用</w:t>
      </w:r>
    </w:p>
    <w:p>
      <w:pPr>
        <w:keepNext w:val="0"/>
        <w:keepLines w:val="0"/>
        <w:pageBreakBefore w:val="0"/>
        <w:numPr>
          <w:ilvl w:val="0"/>
          <w:numId w:val="6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小额诉讼案件的审理</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第十一章 公益诉讼与第三人撤销之诉</w:t>
      </w:r>
    </w:p>
    <w:p>
      <w:pPr>
        <w:keepNext w:val="0"/>
        <w:keepLines w:val="0"/>
        <w:pageBreakBefore w:val="0"/>
        <w:numPr>
          <w:ilvl w:val="0"/>
          <w:numId w:val="6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公益诉讼</w:t>
      </w:r>
    </w:p>
    <w:p>
      <w:pPr>
        <w:keepNext w:val="0"/>
        <w:keepLines w:val="0"/>
        <w:pageBreakBefore w:val="0"/>
        <w:numPr>
          <w:ilvl w:val="0"/>
          <w:numId w:val="6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公益诉讼概述</w:t>
      </w:r>
    </w:p>
    <w:p>
      <w:pPr>
        <w:keepNext w:val="0"/>
        <w:keepLines w:val="0"/>
        <w:pageBreakBefore w:val="0"/>
        <w:numPr>
          <w:ilvl w:val="0"/>
          <w:numId w:val="6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公益诉讼程序的特别规定</w:t>
      </w:r>
    </w:p>
    <w:p>
      <w:pPr>
        <w:keepNext w:val="0"/>
        <w:keepLines w:val="0"/>
        <w:pageBreakBefore w:val="0"/>
        <w:numPr>
          <w:ilvl w:val="0"/>
          <w:numId w:val="6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第三人撤销之诉</w:t>
      </w:r>
    </w:p>
    <w:p>
      <w:pPr>
        <w:keepNext w:val="0"/>
        <w:keepLines w:val="0"/>
        <w:pageBreakBefore w:val="0"/>
        <w:numPr>
          <w:ilvl w:val="0"/>
          <w:numId w:val="6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第三人撤销之诉概述</w:t>
      </w:r>
    </w:p>
    <w:p>
      <w:pPr>
        <w:keepNext w:val="0"/>
        <w:keepLines w:val="0"/>
        <w:pageBreakBefore w:val="0"/>
        <w:numPr>
          <w:ilvl w:val="0"/>
          <w:numId w:val="6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提起第三人撤销之诉的条件</w:t>
      </w:r>
    </w:p>
    <w:p>
      <w:pPr>
        <w:keepNext w:val="0"/>
        <w:keepLines w:val="0"/>
        <w:pageBreakBefore w:val="0"/>
        <w:numPr>
          <w:ilvl w:val="0"/>
          <w:numId w:val="6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第三人撤销之诉的程序</w:t>
      </w:r>
    </w:p>
    <w:p>
      <w:pPr>
        <w:keepNext w:val="0"/>
        <w:keepLines w:val="0"/>
        <w:pageBreakBefore w:val="0"/>
        <w:numPr>
          <w:ilvl w:val="0"/>
          <w:numId w:val="6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第三人撤销之诉与申请再审</w:t>
      </w:r>
    </w:p>
    <w:p>
      <w:pPr>
        <w:keepNext w:val="0"/>
        <w:keepLines w:val="0"/>
        <w:pageBreakBefore w:val="0"/>
        <w:numPr>
          <w:ilvl w:val="0"/>
          <w:numId w:val="6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第三人撤销之诉与执行异议</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第十二章  第二审程序</w:t>
      </w:r>
    </w:p>
    <w:p>
      <w:pPr>
        <w:keepNext w:val="0"/>
        <w:keepLines w:val="0"/>
        <w:pageBreakBefore w:val="0"/>
        <w:numPr>
          <w:ilvl w:val="0"/>
          <w:numId w:val="6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第二审程序概述</w:t>
      </w:r>
    </w:p>
    <w:p>
      <w:pPr>
        <w:keepNext w:val="0"/>
        <w:keepLines w:val="0"/>
        <w:pageBreakBefore w:val="0"/>
        <w:numPr>
          <w:ilvl w:val="0"/>
          <w:numId w:val="6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第二审程序的概念</w:t>
      </w:r>
    </w:p>
    <w:p>
      <w:pPr>
        <w:keepNext w:val="0"/>
        <w:keepLines w:val="0"/>
        <w:pageBreakBefore w:val="0"/>
        <w:numPr>
          <w:ilvl w:val="0"/>
          <w:numId w:val="6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第二审程序的特点</w:t>
      </w:r>
    </w:p>
    <w:p>
      <w:pPr>
        <w:keepNext w:val="0"/>
        <w:keepLines w:val="0"/>
        <w:pageBreakBefore w:val="0"/>
        <w:numPr>
          <w:ilvl w:val="0"/>
          <w:numId w:val="6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第二审程序与第一审程序的关系</w:t>
      </w:r>
    </w:p>
    <w:p>
      <w:pPr>
        <w:keepNext w:val="0"/>
        <w:keepLines w:val="0"/>
        <w:pageBreakBefore w:val="0"/>
        <w:numPr>
          <w:ilvl w:val="0"/>
          <w:numId w:val="6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上诉的提起与受理</w:t>
      </w:r>
    </w:p>
    <w:p>
      <w:pPr>
        <w:keepNext w:val="0"/>
        <w:keepLines w:val="0"/>
        <w:pageBreakBefore w:val="0"/>
        <w:numPr>
          <w:ilvl w:val="0"/>
          <w:numId w:val="7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上诉的提起</w:t>
      </w:r>
    </w:p>
    <w:p>
      <w:pPr>
        <w:keepNext w:val="0"/>
        <w:keepLines w:val="0"/>
        <w:pageBreakBefore w:val="0"/>
        <w:numPr>
          <w:ilvl w:val="0"/>
          <w:numId w:val="7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上诉的受理</w:t>
      </w:r>
    </w:p>
    <w:p>
      <w:pPr>
        <w:keepNext w:val="0"/>
        <w:keepLines w:val="0"/>
        <w:pageBreakBefore w:val="0"/>
        <w:numPr>
          <w:ilvl w:val="0"/>
          <w:numId w:val="7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上诉的撤回</w:t>
      </w:r>
    </w:p>
    <w:p>
      <w:pPr>
        <w:keepNext w:val="0"/>
        <w:keepLines w:val="0"/>
        <w:pageBreakBefore w:val="0"/>
        <w:numPr>
          <w:ilvl w:val="0"/>
          <w:numId w:val="7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二审中撤回起诉与当事人达成和解的处理</w:t>
      </w:r>
    </w:p>
    <w:p>
      <w:pPr>
        <w:keepNext w:val="0"/>
        <w:keepLines w:val="0"/>
        <w:pageBreakBefore w:val="0"/>
        <w:numPr>
          <w:ilvl w:val="0"/>
          <w:numId w:val="6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上诉案件的审理</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上诉案件的审理范围</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上诉案件的审理方式</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上诉案件的审理地点</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当事人一审诉讼行为的拘束力</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上诉案件的调解</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上诉案件的裁判</w:t>
      </w:r>
    </w:p>
    <w:p>
      <w:pPr>
        <w:keepNext w:val="0"/>
        <w:keepLines w:val="0"/>
        <w:pageBreakBefore w:val="0"/>
        <w:numPr>
          <w:ilvl w:val="0"/>
          <w:numId w:val="7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上诉案件的审理期限</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第十三章  再审程序</w:t>
      </w:r>
    </w:p>
    <w:p>
      <w:pPr>
        <w:keepNext w:val="0"/>
        <w:keepLines w:val="0"/>
        <w:pageBreakBefore w:val="0"/>
        <w:numPr>
          <w:ilvl w:val="0"/>
          <w:numId w:val="7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再审程序概述</w:t>
      </w:r>
    </w:p>
    <w:p>
      <w:pPr>
        <w:keepNext w:val="0"/>
        <w:keepLines w:val="0"/>
        <w:pageBreakBefore w:val="0"/>
        <w:numPr>
          <w:ilvl w:val="0"/>
          <w:numId w:val="7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再审程序的概念</w:t>
      </w:r>
    </w:p>
    <w:p>
      <w:pPr>
        <w:keepNext w:val="0"/>
        <w:keepLines w:val="0"/>
        <w:pageBreakBefore w:val="0"/>
        <w:numPr>
          <w:ilvl w:val="0"/>
          <w:numId w:val="7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再审程序的特点</w:t>
      </w:r>
    </w:p>
    <w:p>
      <w:pPr>
        <w:keepNext w:val="0"/>
        <w:keepLines w:val="0"/>
        <w:pageBreakBefore w:val="0"/>
        <w:numPr>
          <w:ilvl w:val="0"/>
          <w:numId w:val="7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再审程序的意义</w:t>
      </w:r>
    </w:p>
    <w:p>
      <w:pPr>
        <w:keepNext w:val="0"/>
        <w:keepLines w:val="0"/>
        <w:pageBreakBefore w:val="0"/>
        <w:numPr>
          <w:ilvl w:val="0"/>
          <w:numId w:val="7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再审的提起</w:t>
      </w:r>
    </w:p>
    <w:p>
      <w:pPr>
        <w:keepNext w:val="0"/>
        <w:keepLines w:val="0"/>
        <w:pageBreakBefore w:val="0"/>
        <w:numPr>
          <w:ilvl w:val="0"/>
          <w:numId w:val="7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当事人申请再审</w:t>
      </w:r>
    </w:p>
    <w:p>
      <w:pPr>
        <w:keepNext w:val="0"/>
        <w:keepLines w:val="0"/>
        <w:pageBreakBefore w:val="0"/>
        <w:numPr>
          <w:ilvl w:val="0"/>
          <w:numId w:val="7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案外人申请再审</w:t>
      </w:r>
    </w:p>
    <w:p>
      <w:pPr>
        <w:keepNext w:val="0"/>
        <w:keepLines w:val="0"/>
        <w:pageBreakBefore w:val="0"/>
        <w:numPr>
          <w:ilvl w:val="0"/>
          <w:numId w:val="7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法院依职权决定再审</w:t>
      </w:r>
    </w:p>
    <w:p>
      <w:pPr>
        <w:keepNext w:val="0"/>
        <w:keepLines w:val="0"/>
        <w:pageBreakBefore w:val="0"/>
        <w:numPr>
          <w:ilvl w:val="0"/>
          <w:numId w:val="7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检察监督引起再审</w:t>
      </w:r>
    </w:p>
    <w:p>
      <w:pPr>
        <w:keepNext w:val="0"/>
        <w:keepLines w:val="0"/>
        <w:pageBreakBefore w:val="0"/>
        <w:numPr>
          <w:ilvl w:val="0"/>
          <w:numId w:val="7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再审案件的审理与裁判</w:t>
      </w:r>
    </w:p>
    <w:p>
      <w:pPr>
        <w:keepNext w:val="0"/>
        <w:keepLines w:val="0"/>
        <w:pageBreakBefore w:val="0"/>
        <w:numPr>
          <w:ilvl w:val="0"/>
          <w:numId w:val="7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再审法院的管辖权和审判组织</w:t>
      </w:r>
    </w:p>
    <w:p>
      <w:pPr>
        <w:keepNext w:val="0"/>
        <w:keepLines w:val="0"/>
        <w:pageBreakBefore w:val="0"/>
        <w:numPr>
          <w:ilvl w:val="0"/>
          <w:numId w:val="7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再审案件的审理范围</w:t>
      </w:r>
    </w:p>
    <w:p>
      <w:pPr>
        <w:keepNext w:val="0"/>
        <w:keepLines w:val="0"/>
        <w:pageBreakBefore w:val="0"/>
        <w:numPr>
          <w:ilvl w:val="0"/>
          <w:numId w:val="7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再审案件的审理</w:t>
      </w:r>
    </w:p>
    <w:p>
      <w:pPr>
        <w:keepNext w:val="0"/>
        <w:keepLines w:val="0"/>
        <w:pageBreakBefore w:val="0"/>
        <w:numPr>
          <w:ilvl w:val="0"/>
          <w:numId w:val="7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再审案件的裁判与调解</w:t>
      </w:r>
    </w:p>
    <w:p>
      <w:pPr>
        <w:keepNext w:val="0"/>
        <w:keepLines w:val="0"/>
        <w:pageBreakBefore w:val="0"/>
        <w:numPr>
          <w:ilvl w:val="0"/>
          <w:numId w:val="7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再审案件特殊情况的处理</w:t>
      </w:r>
    </w:p>
    <w:p>
      <w:pPr>
        <w:keepNext w:val="0"/>
        <w:keepLines w:val="0"/>
        <w:pageBreakBefore w:val="0"/>
        <w:numPr>
          <w:ilvl w:val="0"/>
          <w:numId w:val="7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再审审理期间执行程序的中止 </w:t>
      </w:r>
    </w:p>
    <w:p>
      <w:pPr>
        <w:keepNext w:val="0"/>
        <w:keepLines w:val="0"/>
        <w:pageBreakBefore w:val="0"/>
        <w:numPr>
          <w:ilvl w:val="0"/>
          <w:numId w:val="7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再审案件的诉讼费用</w:t>
      </w:r>
    </w:p>
    <w:p>
      <w:pPr>
        <w:keepNext w:val="0"/>
        <w:keepLines w:val="0"/>
        <w:pageBreakBefore w:val="0"/>
        <w:numPr>
          <w:ilvl w:val="0"/>
          <w:numId w:val="7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再审程序中撤诉的处理</w:t>
      </w:r>
    </w:p>
    <w:p>
      <w:pPr>
        <w:keepNext w:val="0"/>
        <w:keepLines w:val="0"/>
        <w:pageBreakBefore w:val="0"/>
        <w:numPr>
          <w:ilvl w:val="0"/>
          <w:numId w:val="7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对小额诉讼案件的再审</w:t>
      </w:r>
    </w:p>
    <w:p>
      <w:pPr>
        <w:keepNext w:val="0"/>
        <w:keepLines w:val="0"/>
        <w:pageBreakBefore w:val="0"/>
        <w:numPr>
          <w:ilvl w:val="0"/>
          <w:numId w:val="7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再审案件的审结期限</w:t>
      </w:r>
    </w:p>
    <w:p>
      <w:pPr>
        <w:keepNext w:val="0"/>
        <w:keepLines w:val="0"/>
        <w:pageBreakBefore w:val="0"/>
        <w:numPr>
          <w:ilvl w:val="0"/>
          <w:numId w:val="7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再审案件的宣判</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shd w:val="clear" w:color="FFFFFF" w:fill="D9D9D9"/>
        </w:rPr>
      </w:pPr>
      <w:r>
        <w:rPr>
          <w:rFonts w:hint="eastAsia" w:ascii="Times New Roman" w:hAnsi="Times New Roman" w:eastAsia="宋体" w:cs="Times New Roman"/>
          <w:b/>
          <w:bCs/>
          <w:sz w:val="24"/>
        </w:rPr>
        <w:t>第十四章  特别程序</w:t>
      </w:r>
    </w:p>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特别程序概述</w:t>
      </w:r>
    </w:p>
    <w:p>
      <w:pPr>
        <w:keepNext w:val="0"/>
        <w:keepLines w:val="0"/>
        <w:pageBreakBefore w:val="0"/>
        <w:numPr>
          <w:ilvl w:val="0"/>
          <w:numId w:val="7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特别程序概念</w:t>
      </w:r>
    </w:p>
    <w:p>
      <w:pPr>
        <w:keepNext w:val="0"/>
        <w:keepLines w:val="0"/>
        <w:pageBreakBefore w:val="0"/>
        <w:numPr>
          <w:ilvl w:val="0"/>
          <w:numId w:val="7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特别程序特点</w:t>
      </w:r>
    </w:p>
    <w:p>
      <w:pPr>
        <w:keepNext w:val="0"/>
        <w:keepLines w:val="0"/>
        <w:pageBreakBefore w:val="0"/>
        <w:numPr>
          <w:ilvl w:val="0"/>
          <w:numId w:val="7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bookmarkStart w:id="14" w:name="_Hlk4432759"/>
      <w:r>
        <w:rPr>
          <w:rFonts w:hint="eastAsia" w:ascii="Times New Roman" w:hAnsi="Times New Roman" w:eastAsia="宋体" w:cs="Times New Roman"/>
          <w:szCs w:val="21"/>
        </w:rPr>
        <w:t>特别程序的适用范围</w:t>
      </w:r>
    </w:p>
    <w:bookmarkEnd w:id="14"/>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选民资格案件的审判程序</w:t>
      </w:r>
    </w:p>
    <w:p>
      <w:pPr>
        <w:keepNext w:val="0"/>
        <w:keepLines w:val="0"/>
        <w:pageBreakBefore w:val="0"/>
        <w:numPr>
          <w:ilvl w:val="0"/>
          <w:numId w:val="7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选民资格案件的概念</w:t>
      </w:r>
    </w:p>
    <w:p>
      <w:pPr>
        <w:keepNext w:val="0"/>
        <w:keepLines w:val="0"/>
        <w:pageBreakBefore w:val="0"/>
        <w:numPr>
          <w:ilvl w:val="0"/>
          <w:numId w:val="7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选民资格案件的审判程序</w:t>
      </w:r>
    </w:p>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宣告失踪和宣告死亡案件的审判程序</w:t>
      </w:r>
    </w:p>
    <w:p>
      <w:pPr>
        <w:keepNext w:val="0"/>
        <w:keepLines w:val="0"/>
        <w:pageBreakBefore w:val="0"/>
        <w:numPr>
          <w:ilvl w:val="0"/>
          <w:numId w:val="8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宣告失踪和宣告死亡案件概述</w:t>
      </w:r>
    </w:p>
    <w:p>
      <w:pPr>
        <w:keepNext w:val="0"/>
        <w:keepLines w:val="0"/>
        <w:pageBreakBefore w:val="0"/>
        <w:numPr>
          <w:ilvl w:val="0"/>
          <w:numId w:val="8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申请宣告公民失踪条件</w:t>
      </w:r>
    </w:p>
    <w:p>
      <w:pPr>
        <w:keepNext w:val="0"/>
        <w:keepLines w:val="0"/>
        <w:pageBreakBefore w:val="0"/>
        <w:numPr>
          <w:ilvl w:val="0"/>
          <w:numId w:val="8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宣告失踪案件的审判程序</w:t>
      </w:r>
    </w:p>
    <w:p>
      <w:pPr>
        <w:keepNext w:val="0"/>
        <w:keepLines w:val="0"/>
        <w:pageBreakBefore w:val="0"/>
        <w:numPr>
          <w:ilvl w:val="0"/>
          <w:numId w:val="8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宣告死亡案件的审判程序</w:t>
      </w:r>
    </w:p>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认定公民无民事行为能力和限制民事行为能力案件的审判程序</w:t>
      </w:r>
    </w:p>
    <w:p>
      <w:pPr>
        <w:keepNext w:val="0"/>
        <w:keepLines w:val="0"/>
        <w:pageBreakBefore w:val="0"/>
        <w:numPr>
          <w:ilvl w:val="0"/>
          <w:numId w:val="8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认定公民无民事行为能力和限制民事行为能力案件的审判程序概述</w:t>
      </w:r>
    </w:p>
    <w:p>
      <w:pPr>
        <w:keepNext w:val="0"/>
        <w:keepLines w:val="0"/>
        <w:pageBreakBefore w:val="0"/>
        <w:numPr>
          <w:ilvl w:val="0"/>
          <w:numId w:val="8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认定公民无民事行为能力和限制民事行为能力案件的审判程序</w:t>
      </w:r>
    </w:p>
    <w:p>
      <w:pPr>
        <w:keepNext w:val="0"/>
        <w:keepLines w:val="0"/>
        <w:pageBreakBefore w:val="0"/>
        <w:numPr>
          <w:ilvl w:val="0"/>
          <w:numId w:val="8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指定监护人</w:t>
      </w:r>
    </w:p>
    <w:p>
      <w:pPr>
        <w:keepNext w:val="0"/>
        <w:keepLines w:val="0"/>
        <w:pageBreakBefore w:val="0"/>
        <w:numPr>
          <w:ilvl w:val="0"/>
          <w:numId w:val="8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撤销原判决</w:t>
      </w:r>
    </w:p>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认定财产无主案件的审判程序</w:t>
      </w:r>
    </w:p>
    <w:p>
      <w:pPr>
        <w:keepNext w:val="0"/>
        <w:keepLines w:val="0"/>
        <w:pageBreakBefore w:val="0"/>
        <w:numPr>
          <w:ilvl w:val="0"/>
          <w:numId w:val="8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认定财产无主案件的概念</w:t>
      </w:r>
    </w:p>
    <w:p>
      <w:pPr>
        <w:keepNext w:val="0"/>
        <w:keepLines w:val="0"/>
        <w:pageBreakBefore w:val="0"/>
        <w:numPr>
          <w:ilvl w:val="0"/>
          <w:numId w:val="8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认定财产无主的条件</w:t>
      </w:r>
    </w:p>
    <w:p>
      <w:pPr>
        <w:keepNext w:val="0"/>
        <w:keepLines w:val="0"/>
        <w:pageBreakBefore w:val="0"/>
        <w:numPr>
          <w:ilvl w:val="0"/>
          <w:numId w:val="8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认定财产无主案件的申请、受理与裁定</w:t>
      </w:r>
    </w:p>
    <w:p>
      <w:pPr>
        <w:keepNext w:val="0"/>
        <w:keepLines w:val="0"/>
        <w:pageBreakBefore w:val="0"/>
        <w:numPr>
          <w:ilvl w:val="0"/>
          <w:numId w:val="8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判决的撤销</w:t>
      </w:r>
    </w:p>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确认调解协议案件的审理程序</w:t>
      </w:r>
    </w:p>
    <w:p>
      <w:pPr>
        <w:keepNext w:val="0"/>
        <w:keepLines w:val="0"/>
        <w:pageBreakBefore w:val="0"/>
        <w:numPr>
          <w:ilvl w:val="0"/>
          <w:numId w:val="8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确认调解协议案件概述</w:t>
      </w:r>
    </w:p>
    <w:p>
      <w:pPr>
        <w:keepNext w:val="0"/>
        <w:keepLines w:val="0"/>
        <w:pageBreakBefore w:val="0"/>
        <w:numPr>
          <w:ilvl w:val="0"/>
          <w:numId w:val="8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适用范围与管辖法院</w:t>
      </w:r>
    </w:p>
    <w:p>
      <w:pPr>
        <w:keepNext w:val="0"/>
        <w:keepLines w:val="0"/>
        <w:pageBreakBefore w:val="0"/>
        <w:numPr>
          <w:ilvl w:val="0"/>
          <w:numId w:val="8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确认调解协议案件的申请、受理与裁定</w:t>
      </w:r>
    </w:p>
    <w:p>
      <w:pPr>
        <w:keepNext w:val="0"/>
        <w:keepLines w:val="0"/>
        <w:pageBreakBefore w:val="0"/>
        <w:numPr>
          <w:ilvl w:val="0"/>
          <w:numId w:val="8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救济途径</w:t>
      </w:r>
    </w:p>
    <w:p>
      <w:pPr>
        <w:keepNext w:val="0"/>
        <w:keepLines w:val="0"/>
        <w:pageBreakBefore w:val="0"/>
        <w:numPr>
          <w:ilvl w:val="0"/>
          <w:numId w:val="7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实现担保物权案件的审理程序</w:t>
      </w:r>
    </w:p>
    <w:p>
      <w:pPr>
        <w:keepNext w:val="0"/>
        <w:keepLines w:val="0"/>
        <w:pageBreakBefore w:val="0"/>
        <w:numPr>
          <w:ilvl w:val="0"/>
          <w:numId w:val="8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实现担保物权案件的概念</w:t>
      </w:r>
    </w:p>
    <w:p>
      <w:pPr>
        <w:keepNext w:val="0"/>
        <w:keepLines w:val="0"/>
        <w:pageBreakBefore w:val="0"/>
        <w:numPr>
          <w:ilvl w:val="0"/>
          <w:numId w:val="8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实现担保物权案件的申请、受理与裁定</w:t>
      </w:r>
    </w:p>
    <w:p>
      <w:pPr>
        <w:keepNext w:val="0"/>
        <w:keepLines w:val="0"/>
        <w:pageBreakBefore w:val="0"/>
        <w:numPr>
          <w:ilvl w:val="0"/>
          <w:numId w:val="8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救济途径</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第十五章  督促程序</w:t>
      </w:r>
    </w:p>
    <w:p>
      <w:pPr>
        <w:keepNext w:val="0"/>
        <w:keepLines w:val="0"/>
        <w:pageBreakBefore w:val="0"/>
        <w:numPr>
          <w:ilvl w:val="0"/>
          <w:numId w:val="8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督促程序的概念和特点</w:t>
      </w:r>
    </w:p>
    <w:p>
      <w:pPr>
        <w:keepNext w:val="0"/>
        <w:keepLines w:val="0"/>
        <w:pageBreakBefore w:val="0"/>
        <w:numPr>
          <w:ilvl w:val="0"/>
          <w:numId w:val="8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督促程序概念</w:t>
      </w:r>
    </w:p>
    <w:p>
      <w:pPr>
        <w:keepNext w:val="0"/>
        <w:keepLines w:val="0"/>
        <w:pageBreakBefore w:val="0"/>
        <w:numPr>
          <w:ilvl w:val="0"/>
          <w:numId w:val="8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督促程序特点</w:t>
      </w:r>
    </w:p>
    <w:p>
      <w:pPr>
        <w:keepNext w:val="0"/>
        <w:keepLines w:val="0"/>
        <w:pageBreakBefore w:val="0"/>
        <w:numPr>
          <w:ilvl w:val="0"/>
          <w:numId w:val="8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支付令的申请与受理</w:t>
      </w:r>
    </w:p>
    <w:p>
      <w:pPr>
        <w:keepNext w:val="0"/>
        <w:keepLines w:val="0"/>
        <w:pageBreakBefore w:val="0"/>
        <w:numPr>
          <w:ilvl w:val="0"/>
          <w:numId w:val="8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支付令申请</w:t>
      </w:r>
    </w:p>
    <w:p>
      <w:pPr>
        <w:keepNext w:val="0"/>
        <w:keepLines w:val="0"/>
        <w:pageBreakBefore w:val="0"/>
        <w:numPr>
          <w:ilvl w:val="0"/>
          <w:numId w:val="8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支付令的受理</w:t>
      </w:r>
    </w:p>
    <w:p>
      <w:pPr>
        <w:keepNext w:val="0"/>
        <w:keepLines w:val="0"/>
        <w:pageBreakBefore w:val="0"/>
        <w:numPr>
          <w:ilvl w:val="0"/>
          <w:numId w:val="8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支付令的发出与效力</w:t>
      </w:r>
    </w:p>
    <w:p>
      <w:pPr>
        <w:keepNext w:val="0"/>
        <w:keepLines w:val="0"/>
        <w:pageBreakBefore w:val="0"/>
        <w:numPr>
          <w:ilvl w:val="0"/>
          <w:numId w:val="8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支付令的发出</w:t>
      </w:r>
    </w:p>
    <w:p>
      <w:pPr>
        <w:keepNext w:val="0"/>
        <w:keepLines w:val="0"/>
        <w:pageBreakBefore w:val="0"/>
        <w:numPr>
          <w:ilvl w:val="0"/>
          <w:numId w:val="8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支付令的效力</w:t>
      </w:r>
    </w:p>
    <w:p>
      <w:pPr>
        <w:keepNext w:val="0"/>
        <w:keepLines w:val="0"/>
        <w:pageBreakBefore w:val="0"/>
        <w:numPr>
          <w:ilvl w:val="0"/>
          <w:numId w:val="8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支付令的失效</w:t>
      </w:r>
    </w:p>
    <w:p>
      <w:pPr>
        <w:keepNext w:val="0"/>
        <w:keepLines w:val="0"/>
        <w:pageBreakBefore w:val="0"/>
        <w:numPr>
          <w:ilvl w:val="0"/>
          <w:numId w:val="8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支付令的撤销</w:t>
      </w:r>
    </w:p>
    <w:p>
      <w:pPr>
        <w:keepNext w:val="0"/>
        <w:keepLines w:val="0"/>
        <w:pageBreakBefore w:val="0"/>
        <w:numPr>
          <w:ilvl w:val="0"/>
          <w:numId w:val="8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 xml:space="preserve"> 支付令异议与督促程序终结</w:t>
      </w:r>
    </w:p>
    <w:p>
      <w:pPr>
        <w:keepNext w:val="0"/>
        <w:keepLines w:val="0"/>
        <w:pageBreakBefore w:val="0"/>
        <w:numPr>
          <w:ilvl w:val="0"/>
          <w:numId w:val="8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支付令异议</w:t>
      </w:r>
    </w:p>
    <w:p>
      <w:pPr>
        <w:keepNext w:val="0"/>
        <w:keepLines w:val="0"/>
        <w:pageBreakBefore w:val="0"/>
        <w:numPr>
          <w:ilvl w:val="0"/>
          <w:numId w:val="8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督促程序终结</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第十六章  公示催告程序</w:t>
      </w:r>
    </w:p>
    <w:p>
      <w:pPr>
        <w:keepNext w:val="0"/>
        <w:keepLines w:val="0"/>
        <w:pageBreakBefore w:val="0"/>
        <w:numPr>
          <w:ilvl w:val="0"/>
          <w:numId w:val="9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公示催告程序概述</w:t>
      </w:r>
    </w:p>
    <w:p>
      <w:pPr>
        <w:keepNext w:val="0"/>
        <w:keepLines w:val="0"/>
        <w:pageBreakBefore w:val="0"/>
        <w:numPr>
          <w:ilvl w:val="0"/>
          <w:numId w:val="9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公示催告程序的概念和特点</w:t>
      </w:r>
    </w:p>
    <w:p>
      <w:pPr>
        <w:keepNext w:val="0"/>
        <w:keepLines w:val="0"/>
        <w:pageBreakBefore w:val="0"/>
        <w:numPr>
          <w:ilvl w:val="0"/>
          <w:numId w:val="9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公示催告程序适用范围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第二节  公示催告案件的审理程序</w:t>
      </w:r>
    </w:p>
    <w:p>
      <w:pPr>
        <w:keepNext w:val="0"/>
        <w:keepLines w:val="0"/>
        <w:pageBreakBefore w:val="0"/>
        <w:numPr>
          <w:ilvl w:val="0"/>
          <w:numId w:val="9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公示催告的申请</w:t>
      </w:r>
    </w:p>
    <w:p>
      <w:pPr>
        <w:keepNext w:val="0"/>
        <w:keepLines w:val="0"/>
        <w:pageBreakBefore w:val="0"/>
        <w:numPr>
          <w:ilvl w:val="0"/>
          <w:numId w:val="9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公示催告申请的撤回</w:t>
      </w:r>
    </w:p>
    <w:p>
      <w:pPr>
        <w:keepNext w:val="0"/>
        <w:keepLines w:val="0"/>
        <w:pageBreakBefore w:val="0"/>
        <w:numPr>
          <w:ilvl w:val="0"/>
          <w:numId w:val="9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审查与受理</w:t>
      </w:r>
    </w:p>
    <w:p>
      <w:pPr>
        <w:keepNext w:val="0"/>
        <w:keepLines w:val="0"/>
        <w:pageBreakBefore w:val="0"/>
        <w:numPr>
          <w:ilvl w:val="0"/>
          <w:numId w:val="9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发出停止支付通知</w:t>
      </w:r>
    </w:p>
    <w:p>
      <w:pPr>
        <w:keepNext w:val="0"/>
        <w:keepLines w:val="0"/>
        <w:pageBreakBefore w:val="0"/>
        <w:numPr>
          <w:ilvl w:val="0"/>
          <w:numId w:val="9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发布公告</w:t>
      </w:r>
    </w:p>
    <w:p>
      <w:pPr>
        <w:keepNext w:val="0"/>
        <w:keepLines w:val="0"/>
        <w:pageBreakBefore w:val="0"/>
        <w:numPr>
          <w:ilvl w:val="0"/>
          <w:numId w:val="9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利害关系人申报权利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第三节  除权判决与公示催告程序终结</w:t>
      </w:r>
    </w:p>
    <w:p>
      <w:pPr>
        <w:keepNext w:val="0"/>
        <w:keepLines w:val="0"/>
        <w:pageBreakBefore w:val="0"/>
        <w:numPr>
          <w:ilvl w:val="0"/>
          <w:numId w:val="9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除权判决的概念和作出</w:t>
      </w:r>
    </w:p>
    <w:p>
      <w:pPr>
        <w:keepNext w:val="0"/>
        <w:keepLines w:val="0"/>
        <w:pageBreakBefore w:val="0"/>
        <w:numPr>
          <w:ilvl w:val="0"/>
          <w:numId w:val="9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除权判决的效力</w:t>
      </w:r>
    </w:p>
    <w:p>
      <w:pPr>
        <w:keepNext w:val="0"/>
        <w:keepLines w:val="0"/>
        <w:pageBreakBefore w:val="0"/>
        <w:numPr>
          <w:ilvl w:val="0"/>
          <w:numId w:val="9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公示催告程序终结与救济途径</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第四编 执行程序</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第十七章  民事执行程序总论</w:t>
      </w:r>
    </w:p>
    <w:p>
      <w:pPr>
        <w:keepNext w:val="0"/>
        <w:keepLines w:val="0"/>
        <w:pageBreakBefore w:val="0"/>
        <w:numPr>
          <w:ilvl w:val="0"/>
          <w:numId w:val="9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民事执行程序概述</w:t>
      </w:r>
    </w:p>
    <w:p>
      <w:pPr>
        <w:keepNext w:val="0"/>
        <w:keepLines w:val="0"/>
        <w:pageBreakBefore w:val="0"/>
        <w:numPr>
          <w:ilvl w:val="0"/>
          <w:numId w:val="9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民事执行的概念</w:t>
      </w:r>
    </w:p>
    <w:p>
      <w:pPr>
        <w:keepNext w:val="0"/>
        <w:keepLines w:val="0"/>
        <w:pageBreakBefore w:val="0"/>
        <w:numPr>
          <w:ilvl w:val="0"/>
          <w:numId w:val="9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民事执行程序与民事审判程序的关系</w:t>
      </w:r>
    </w:p>
    <w:p>
      <w:pPr>
        <w:keepNext w:val="0"/>
        <w:keepLines w:val="0"/>
        <w:pageBreakBefore w:val="0"/>
        <w:numPr>
          <w:ilvl w:val="0"/>
          <w:numId w:val="9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民事执行的基本原则</w:t>
      </w:r>
    </w:p>
    <w:p>
      <w:pPr>
        <w:keepNext w:val="0"/>
        <w:keepLines w:val="0"/>
        <w:pageBreakBefore w:val="0"/>
        <w:numPr>
          <w:ilvl w:val="0"/>
          <w:numId w:val="9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民事执行主体</w:t>
      </w:r>
    </w:p>
    <w:p>
      <w:pPr>
        <w:keepNext w:val="0"/>
        <w:keepLines w:val="0"/>
        <w:pageBreakBefore w:val="0"/>
        <w:numPr>
          <w:ilvl w:val="0"/>
          <w:numId w:val="9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执行机构</w:t>
      </w:r>
    </w:p>
    <w:p>
      <w:pPr>
        <w:keepNext w:val="0"/>
        <w:keepLines w:val="0"/>
        <w:pageBreakBefore w:val="0"/>
        <w:numPr>
          <w:ilvl w:val="0"/>
          <w:numId w:val="9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执行当事人</w:t>
      </w:r>
    </w:p>
    <w:p>
      <w:pPr>
        <w:keepNext w:val="0"/>
        <w:keepLines w:val="0"/>
        <w:pageBreakBefore w:val="0"/>
        <w:numPr>
          <w:ilvl w:val="0"/>
          <w:numId w:val="9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其他执行主体</w:t>
      </w:r>
    </w:p>
    <w:p>
      <w:pPr>
        <w:keepNext w:val="0"/>
        <w:keepLines w:val="0"/>
        <w:pageBreakBefore w:val="0"/>
        <w:numPr>
          <w:ilvl w:val="0"/>
          <w:numId w:val="9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执行依据</w:t>
      </w:r>
    </w:p>
    <w:p>
      <w:pPr>
        <w:keepNext w:val="0"/>
        <w:keepLines w:val="0"/>
        <w:pageBreakBefore w:val="0"/>
        <w:numPr>
          <w:ilvl w:val="0"/>
          <w:numId w:val="9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执行依据的概念</w:t>
      </w:r>
    </w:p>
    <w:p>
      <w:pPr>
        <w:keepNext w:val="0"/>
        <w:keepLines w:val="0"/>
        <w:pageBreakBefore w:val="0"/>
        <w:numPr>
          <w:ilvl w:val="0"/>
          <w:numId w:val="9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执行依据的构成要件</w:t>
      </w:r>
    </w:p>
    <w:p>
      <w:pPr>
        <w:keepNext w:val="0"/>
        <w:keepLines w:val="0"/>
        <w:pageBreakBefore w:val="0"/>
        <w:numPr>
          <w:ilvl w:val="0"/>
          <w:numId w:val="9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执行依据的种类</w:t>
      </w:r>
    </w:p>
    <w:p>
      <w:pPr>
        <w:keepNext w:val="0"/>
        <w:keepLines w:val="0"/>
        <w:pageBreakBefore w:val="0"/>
        <w:numPr>
          <w:ilvl w:val="0"/>
          <w:numId w:val="9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执行标的</w:t>
      </w:r>
    </w:p>
    <w:p>
      <w:pPr>
        <w:keepNext w:val="0"/>
        <w:keepLines w:val="0"/>
        <w:pageBreakBefore w:val="0"/>
        <w:numPr>
          <w:ilvl w:val="0"/>
          <w:numId w:val="9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执行标的的概念</w:t>
      </w:r>
    </w:p>
    <w:p>
      <w:pPr>
        <w:keepNext w:val="0"/>
        <w:keepLines w:val="0"/>
        <w:pageBreakBefore w:val="0"/>
        <w:numPr>
          <w:ilvl w:val="0"/>
          <w:numId w:val="9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执行标的的特征</w:t>
      </w:r>
    </w:p>
    <w:p>
      <w:pPr>
        <w:keepNext w:val="0"/>
        <w:keepLines w:val="0"/>
        <w:pageBreakBefore w:val="0"/>
        <w:numPr>
          <w:ilvl w:val="0"/>
          <w:numId w:val="9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执行标的的类型</w:t>
      </w:r>
    </w:p>
    <w:p>
      <w:pPr>
        <w:keepNext w:val="0"/>
        <w:keepLines w:val="0"/>
        <w:pageBreakBefore w:val="0"/>
        <w:numPr>
          <w:ilvl w:val="0"/>
          <w:numId w:val="9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执行过程</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执行管辖</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执行程序的启动</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查找被执行人财产信息</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执行实施</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执行阻却</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执行结束</w:t>
      </w:r>
    </w:p>
    <w:p>
      <w:pPr>
        <w:keepNext w:val="0"/>
        <w:keepLines w:val="0"/>
        <w:pageBreakBefore w:val="0"/>
        <w:numPr>
          <w:ilvl w:val="0"/>
          <w:numId w:val="9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执行回转</w:t>
      </w:r>
    </w:p>
    <w:p>
      <w:pPr>
        <w:keepNext w:val="0"/>
        <w:keepLines w:val="0"/>
        <w:pageBreakBefore w:val="0"/>
        <w:numPr>
          <w:ilvl w:val="0"/>
          <w:numId w:val="9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执行救济</w:t>
      </w:r>
    </w:p>
    <w:p>
      <w:pPr>
        <w:keepNext w:val="0"/>
        <w:keepLines w:val="0"/>
        <w:pageBreakBefore w:val="0"/>
        <w:numPr>
          <w:ilvl w:val="0"/>
          <w:numId w:val="10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执行救济的概念和体系</w:t>
      </w:r>
    </w:p>
    <w:p>
      <w:pPr>
        <w:keepNext w:val="0"/>
        <w:keepLines w:val="0"/>
        <w:pageBreakBefore w:val="0"/>
        <w:numPr>
          <w:ilvl w:val="0"/>
          <w:numId w:val="10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执行异议</w:t>
      </w:r>
    </w:p>
    <w:p>
      <w:pPr>
        <w:keepNext w:val="0"/>
        <w:keepLines w:val="0"/>
        <w:pageBreakBefore w:val="0"/>
        <w:numPr>
          <w:ilvl w:val="0"/>
          <w:numId w:val="10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执行复议</w:t>
      </w:r>
    </w:p>
    <w:p>
      <w:pPr>
        <w:keepNext w:val="0"/>
        <w:keepLines w:val="0"/>
        <w:pageBreakBefore w:val="0"/>
        <w:numPr>
          <w:ilvl w:val="0"/>
          <w:numId w:val="10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执行异议之诉</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第十八章  民事执行程序分论</w:t>
      </w:r>
    </w:p>
    <w:p>
      <w:pPr>
        <w:keepNext w:val="0"/>
        <w:keepLines w:val="0"/>
        <w:pageBreakBefore w:val="0"/>
        <w:numPr>
          <w:ilvl w:val="0"/>
          <w:numId w:val="10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执行措施概述</w:t>
      </w:r>
    </w:p>
    <w:p>
      <w:pPr>
        <w:keepNext w:val="0"/>
        <w:keepLines w:val="0"/>
        <w:pageBreakBefore w:val="0"/>
        <w:numPr>
          <w:ilvl w:val="0"/>
          <w:numId w:val="10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执行措施的概念和特征</w:t>
      </w:r>
    </w:p>
    <w:p>
      <w:pPr>
        <w:keepNext w:val="0"/>
        <w:keepLines w:val="0"/>
        <w:pageBreakBefore w:val="0"/>
        <w:numPr>
          <w:ilvl w:val="0"/>
          <w:numId w:val="10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执行措施的分类</w:t>
      </w:r>
    </w:p>
    <w:p>
      <w:pPr>
        <w:keepNext w:val="0"/>
        <w:keepLines w:val="0"/>
        <w:pageBreakBefore w:val="0"/>
        <w:numPr>
          <w:ilvl w:val="0"/>
          <w:numId w:val="10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实现金钱债权的执行</w:t>
      </w:r>
    </w:p>
    <w:p>
      <w:pPr>
        <w:keepNext w:val="0"/>
        <w:keepLines w:val="0"/>
        <w:pageBreakBefore w:val="0"/>
        <w:numPr>
          <w:ilvl w:val="0"/>
          <w:numId w:val="10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查封、扣押与冻结</w:t>
      </w:r>
    </w:p>
    <w:p>
      <w:pPr>
        <w:keepNext w:val="0"/>
        <w:keepLines w:val="0"/>
        <w:pageBreakBefore w:val="0"/>
        <w:numPr>
          <w:ilvl w:val="0"/>
          <w:numId w:val="10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拍卖、变卖与以物抵债</w:t>
      </w:r>
    </w:p>
    <w:p>
      <w:pPr>
        <w:keepNext w:val="0"/>
        <w:keepLines w:val="0"/>
        <w:pageBreakBefore w:val="0"/>
        <w:numPr>
          <w:ilvl w:val="0"/>
          <w:numId w:val="10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对到期债权的执行</w:t>
      </w:r>
    </w:p>
    <w:p>
      <w:pPr>
        <w:keepNext w:val="0"/>
        <w:keepLines w:val="0"/>
        <w:pageBreakBefore w:val="0"/>
        <w:numPr>
          <w:ilvl w:val="0"/>
          <w:numId w:val="10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参与分配</w:t>
      </w:r>
    </w:p>
    <w:p>
      <w:pPr>
        <w:keepNext w:val="0"/>
        <w:keepLines w:val="0"/>
        <w:pageBreakBefore w:val="0"/>
        <w:numPr>
          <w:ilvl w:val="0"/>
          <w:numId w:val="10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执行程序与破产程序的衔接</w:t>
      </w:r>
    </w:p>
    <w:p>
      <w:pPr>
        <w:keepNext w:val="0"/>
        <w:keepLines w:val="0"/>
        <w:pageBreakBefore w:val="0"/>
        <w:numPr>
          <w:ilvl w:val="0"/>
          <w:numId w:val="10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实现物的交付请求权的执行</w:t>
      </w:r>
    </w:p>
    <w:p>
      <w:pPr>
        <w:keepNext w:val="0"/>
        <w:keepLines w:val="0"/>
        <w:pageBreakBefore w:val="0"/>
        <w:numPr>
          <w:ilvl w:val="0"/>
          <w:numId w:val="10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实现物的交付请求权执行与实现金钱债权执行的区别</w:t>
      </w:r>
    </w:p>
    <w:p>
      <w:pPr>
        <w:keepNext w:val="0"/>
        <w:keepLines w:val="0"/>
        <w:pageBreakBefore w:val="0"/>
        <w:numPr>
          <w:ilvl w:val="0"/>
          <w:numId w:val="10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实现物的交付请求权执行的执行措施</w:t>
      </w:r>
    </w:p>
    <w:p>
      <w:pPr>
        <w:keepNext w:val="0"/>
        <w:keepLines w:val="0"/>
        <w:pageBreakBefore w:val="0"/>
        <w:numPr>
          <w:ilvl w:val="0"/>
          <w:numId w:val="10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实现物的交付请求权执行与实现金钱债权执行竞合的解决</w:t>
      </w:r>
    </w:p>
    <w:p>
      <w:pPr>
        <w:keepNext w:val="0"/>
        <w:keepLines w:val="0"/>
        <w:pageBreakBefore w:val="0"/>
        <w:numPr>
          <w:ilvl w:val="0"/>
          <w:numId w:val="10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实现行为请求权的执行</w:t>
      </w:r>
    </w:p>
    <w:p>
      <w:pPr>
        <w:keepNext w:val="0"/>
        <w:keepLines w:val="0"/>
        <w:pageBreakBefore w:val="0"/>
        <w:numPr>
          <w:ilvl w:val="0"/>
          <w:numId w:val="10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实现行为请求权执行与实现物的交付请求权执行的区别</w:t>
      </w:r>
    </w:p>
    <w:p>
      <w:pPr>
        <w:keepNext w:val="0"/>
        <w:keepLines w:val="0"/>
        <w:pageBreakBefore w:val="0"/>
        <w:numPr>
          <w:ilvl w:val="0"/>
          <w:numId w:val="10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实现行为请求权执行的措施</w:t>
      </w:r>
    </w:p>
    <w:p>
      <w:pPr>
        <w:keepNext w:val="0"/>
        <w:keepLines w:val="0"/>
        <w:pageBreakBefore w:val="0"/>
        <w:numPr>
          <w:ilvl w:val="0"/>
          <w:numId w:val="10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执行威慑机制</w:t>
      </w:r>
    </w:p>
    <w:p>
      <w:pPr>
        <w:keepNext w:val="0"/>
        <w:keepLines w:val="0"/>
        <w:pageBreakBefore w:val="0"/>
        <w:numPr>
          <w:ilvl w:val="0"/>
          <w:numId w:val="10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限制消费</w:t>
      </w:r>
    </w:p>
    <w:p>
      <w:pPr>
        <w:keepNext w:val="0"/>
        <w:keepLines w:val="0"/>
        <w:pageBreakBefore w:val="0"/>
        <w:numPr>
          <w:ilvl w:val="0"/>
          <w:numId w:val="106"/>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限制出境</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第五编 涉外民事诉讼程序</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sz w:val="24"/>
        </w:rPr>
      </w:pPr>
      <w:r>
        <w:rPr>
          <w:rFonts w:hint="eastAsia" w:ascii="Times New Roman" w:hAnsi="Times New Roman" w:eastAsia="宋体" w:cs="Times New Roman"/>
          <w:b/>
          <w:bCs/>
          <w:sz w:val="24"/>
        </w:rPr>
        <w:t>第十九章  涉外民事诉讼程序的特别规定</w:t>
      </w:r>
    </w:p>
    <w:p>
      <w:pPr>
        <w:keepNext w:val="0"/>
        <w:keepLines w:val="0"/>
        <w:pageBreakBefore w:val="0"/>
        <w:numPr>
          <w:ilvl w:val="0"/>
          <w:numId w:val="10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涉外民事诉讼程序概述</w:t>
      </w:r>
    </w:p>
    <w:p>
      <w:pPr>
        <w:keepNext w:val="0"/>
        <w:keepLines w:val="0"/>
        <w:pageBreakBefore w:val="0"/>
        <w:numPr>
          <w:ilvl w:val="0"/>
          <w:numId w:val="10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涉外民事诉讼的概念</w:t>
      </w:r>
    </w:p>
    <w:p>
      <w:pPr>
        <w:keepNext w:val="0"/>
        <w:keepLines w:val="0"/>
        <w:pageBreakBefore w:val="0"/>
        <w:numPr>
          <w:ilvl w:val="0"/>
          <w:numId w:val="108"/>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涉外民事诉讼程序的概念和特点</w:t>
      </w:r>
    </w:p>
    <w:p>
      <w:pPr>
        <w:keepNext w:val="0"/>
        <w:keepLines w:val="0"/>
        <w:pageBreakBefore w:val="0"/>
        <w:numPr>
          <w:ilvl w:val="0"/>
          <w:numId w:val="10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涉外民事诉讼程序的原则</w:t>
      </w:r>
    </w:p>
    <w:p>
      <w:pPr>
        <w:keepNext w:val="0"/>
        <w:keepLines w:val="0"/>
        <w:pageBreakBefore w:val="0"/>
        <w:numPr>
          <w:ilvl w:val="0"/>
          <w:numId w:val="10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适用我国民事诉讼法原则</w:t>
      </w:r>
    </w:p>
    <w:p>
      <w:pPr>
        <w:keepNext w:val="0"/>
        <w:keepLines w:val="0"/>
        <w:pageBreakBefore w:val="0"/>
        <w:numPr>
          <w:ilvl w:val="0"/>
          <w:numId w:val="10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同等和对等原则</w:t>
      </w:r>
    </w:p>
    <w:p>
      <w:pPr>
        <w:keepNext w:val="0"/>
        <w:keepLines w:val="0"/>
        <w:pageBreakBefore w:val="0"/>
        <w:numPr>
          <w:ilvl w:val="0"/>
          <w:numId w:val="10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优先适用国际条约原则</w:t>
      </w:r>
    </w:p>
    <w:p>
      <w:pPr>
        <w:keepNext w:val="0"/>
        <w:keepLines w:val="0"/>
        <w:pageBreakBefore w:val="0"/>
        <w:numPr>
          <w:ilvl w:val="0"/>
          <w:numId w:val="10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司法豁免权原则</w:t>
      </w:r>
    </w:p>
    <w:p>
      <w:pPr>
        <w:keepNext w:val="0"/>
        <w:keepLines w:val="0"/>
        <w:pageBreakBefore w:val="0"/>
        <w:numPr>
          <w:ilvl w:val="0"/>
          <w:numId w:val="10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适用中国通用文字原则</w:t>
      </w:r>
    </w:p>
    <w:p>
      <w:pPr>
        <w:keepNext w:val="0"/>
        <w:keepLines w:val="0"/>
        <w:pageBreakBefore w:val="0"/>
        <w:numPr>
          <w:ilvl w:val="0"/>
          <w:numId w:val="109"/>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委托中国律师代理诉讼原则</w:t>
      </w:r>
    </w:p>
    <w:p>
      <w:pPr>
        <w:keepNext w:val="0"/>
        <w:keepLines w:val="0"/>
        <w:pageBreakBefore w:val="0"/>
        <w:numPr>
          <w:ilvl w:val="0"/>
          <w:numId w:val="10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涉外民事诉讼管辖</w:t>
      </w:r>
    </w:p>
    <w:p>
      <w:pPr>
        <w:keepNext w:val="0"/>
        <w:keepLines w:val="0"/>
        <w:pageBreakBefore w:val="0"/>
        <w:numPr>
          <w:ilvl w:val="0"/>
          <w:numId w:val="1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涉外民事诉讼管辖的概念</w:t>
      </w:r>
    </w:p>
    <w:p>
      <w:pPr>
        <w:keepNext w:val="0"/>
        <w:keepLines w:val="0"/>
        <w:pageBreakBefore w:val="0"/>
        <w:numPr>
          <w:ilvl w:val="0"/>
          <w:numId w:val="1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我国确定涉外民事诉讼管辖的原则</w:t>
      </w:r>
    </w:p>
    <w:p>
      <w:pPr>
        <w:keepNext w:val="0"/>
        <w:keepLines w:val="0"/>
        <w:pageBreakBefore w:val="0"/>
        <w:numPr>
          <w:ilvl w:val="0"/>
          <w:numId w:val="1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涉外民事诉讼管辖的种类</w:t>
      </w:r>
    </w:p>
    <w:p>
      <w:pPr>
        <w:keepNext w:val="0"/>
        <w:keepLines w:val="0"/>
        <w:pageBreakBefore w:val="0"/>
        <w:numPr>
          <w:ilvl w:val="0"/>
          <w:numId w:val="110"/>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涉外民事诉讼管辖中的特殊情形与处理</w:t>
      </w:r>
    </w:p>
    <w:p>
      <w:pPr>
        <w:keepNext w:val="0"/>
        <w:keepLines w:val="0"/>
        <w:pageBreakBefore w:val="0"/>
        <w:numPr>
          <w:ilvl w:val="0"/>
          <w:numId w:val="107"/>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涉外民事诉讼的期间和送达</w:t>
      </w:r>
    </w:p>
    <w:p>
      <w:pPr>
        <w:keepNext w:val="0"/>
        <w:keepLines w:val="0"/>
        <w:pageBreakBefore w:val="0"/>
        <w:numPr>
          <w:ilvl w:val="0"/>
          <w:numId w:val="11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涉外民事诉讼的期间</w:t>
      </w:r>
    </w:p>
    <w:p>
      <w:pPr>
        <w:keepNext w:val="0"/>
        <w:keepLines w:val="0"/>
        <w:pageBreakBefore w:val="0"/>
        <w:numPr>
          <w:ilvl w:val="0"/>
          <w:numId w:val="111"/>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涉外民事诉讼的送达</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第二十章  司法协助</w:t>
      </w:r>
    </w:p>
    <w:p>
      <w:pPr>
        <w:keepNext w:val="0"/>
        <w:keepLines w:val="0"/>
        <w:pageBreakBefore w:val="0"/>
        <w:numPr>
          <w:ilvl w:val="0"/>
          <w:numId w:val="11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司法协助概述</w:t>
      </w:r>
    </w:p>
    <w:p>
      <w:pPr>
        <w:keepNext w:val="0"/>
        <w:keepLines w:val="0"/>
        <w:pageBreakBefore w:val="0"/>
        <w:numPr>
          <w:ilvl w:val="0"/>
          <w:numId w:val="1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司法协助的概念</w:t>
      </w:r>
    </w:p>
    <w:p>
      <w:pPr>
        <w:keepNext w:val="0"/>
        <w:keepLines w:val="0"/>
        <w:pageBreakBefore w:val="0"/>
        <w:numPr>
          <w:ilvl w:val="0"/>
          <w:numId w:val="1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司法协助的依据</w:t>
      </w:r>
    </w:p>
    <w:p>
      <w:pPr>
        <w:keepNext w:val="0"/>
        <w:keepLines w:val="0"/>
        <w:pageBreakBefore w:val="0"/>
        <w:numPr>
          <w:ilvl w:val="0"/>
          <w:numId w:val="113"/>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我国提供司法协助的条件</w:t>
      </w:r>
    </w:p>
    <w:p>
      <w:pPr>
        <w:keepNext w:val="0"/>
        <w:keepLines w:val="0"/>
        <w:pageBreakBefore w:val="0"/>
        <w:numPr>
          <w:ilvl w:val="0"/>
          <w:numId w:val="11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一般司法协助</w:t>
      </w:r>
    </w:p>
    <w:p>
      <w:pPr>
        <w:keepNext w:val="0"/>
        <w:keepLines w:val="0"/>
        <w:pageBreakBefore w:val="0"/>
        <w:numPr>
          <w:ilvl w:val="0"/>
          <w:numId w:val="11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一般司法协助概念</w:t>
      </w:r>
    </w:p>
    <w:p>
      <w:pPr>
        <w:keepNext w:val="0"/>
        <w:keepLines w:val="0"/>
        <w:pageBreakBefore w:val="0"/>
        <w:numPr>
          <w:ilvl w:val="0"/>
          <w:numId w:val="11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一般司法协助途径</w:t>
      </w:r>
    </w:p>
    <w:p>
      <w:pPr>
        <w:keepNext w:val="0"/>
        <w:keepLines w:val="0"/>
        <w:pageBreakBefore w:val="0"/>
        <w:numPr>
          <w:ilvl w:val="0"/>
          <w:numId w:val="114"/>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一般司法协助的程序</w:t>
      </w:r>
    </w:p>
    <w:p>
      <w:pPr>
        <w:keepNext w:val="0"/>
        <w:keepLines w:val="0"/>
        <w:pageBreakBefore w:val="0"/>
        <w:numPr>
          <w:ilvl w:val="0"/>
          <w:numId w:val="112"/>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特殊司法协助</w:t>
      </w:r>
    </w:p>
    <w:p>
      <w:pPr>
        <w:keepNext w:val="0"/>
        <w:keepLines w:val="0"/>
        <w:pageBreakBefore w:val="0"/>
        <w:numPr>
          <w:ilvl w:val="0"/>
          <w:numId w:val="11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特殊司法协助概念</w:t>
      </w:r>
    </w:p>
    <w:p>
      <w:pPr>
        <w:keepNext w:val="0"/>
        <w:keepLines w:val="0"/>
        <w:pageBreakBefore w:val="0"/>
        <w:numPr>
          <w:ilvl w:val="0"/>
          <w:numId w:val="11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对外国法院裁判与仲裁机构裁决的承认与执行</w:t>
      </w:r>
    </w:p>
    <w:p>
      <w:pPr>
        <w:keepNext w:val="0"/>
        <w:keepLines w:val="0"/>
        <w:pageBreakBefore w:val="0"/>
        <w:numPr>
          <w:ilvl w:val="0"/>
          <w:numId w:val="115"/>
        </w:numPr>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szCs w:val="21"/>
        </w:rPr>
      </w:pPr>
      <w:r>
        <w:rPr>
          <w:rFonts w:hint="eastAsia" w:ascii="Times New Roman" w:hAnsi="Times New Roman" w:eastAsia="宋体" w:cs="Times New Roman"/>
          <w:szCs w:val="21"/>
        </w:rPr>
        <w:t>我国法院判决、裁定和仲裁裁决在外国的承认和执行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 xml:space="preserve">    </w:t>
      </w:r>
    </w:p>
    <w:p>
      <w:pPr>
        <w:keepNext w:val="0"/>
        <w:keepLines w:val="0"/>
        <w:pageBreakBefore w:val="0"/>
        <w:kinsoku/>
        <w:wordWrap/>
        <w:overflowPunct/>
        <w:topLinePunct w:val="0"/>
        <w:autoSpaceDE/>
        <w:autoSpaceDN/>
        <w:bidi w:val="0"/>
        <w:adjustRightInd/>
        <w:snapToGrid/>
        <w:spacing w:line="440" w:lineRule="exact"/>
        <w:ind w:firstLine="420" w:firstLineChars="200"/>
        <w:jc w:val="center"/>
        <w:textAlignment w:val="auto"/>
        <w:rPr>
          <w:rFonts w:hint="eastAsia" w:ascii="Times New Roman" w:hAnsi="Times New Roman" w:eastAsia="宋体" w:cs="Times New Roman"/>
          <w:szCs w:val="21"/>
          <w:shd w:val="clear" w:color="FFFFFF" w:fill="D9D9D9"/>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bCs/>
          <w:sz w:val="28"/>
        </w:rPr>
      </w:pPr>
      <w:r>
        <w:rPr>
          <w:rFonts w:hint="eastAsia" w:ascii="Times New Roman" w:hAnsi="Times New Roman" w:eastAsia="宋体" w:cs="Times New Roman"/>
        </w:rPr>
        <w:t xml:space="preserve">    </w:t>
      </w:r>
      <w:r>
        <w:rPr>
          <w:rFonts w:hint="eastAsia" w:ascii="Times New Roman" w:hAnsi="Times New Roman" w:eastAsia="宋体" w:cs="Times New Roman"/>
          <w:b/>
          <w:bCs/>
          <w:sz w:val="28"/>
        </w:rPr>
        <w:t>四、参考书目</w:t>
      </w:r>
    </w:p>
    <w:p>
      <w:pPr>
        <w:keepNext w:val="0"/>
        <w:keepLines w:val="0"/>
        <w:pageBreakBefore w:val="0"/>
        <w:kinsoku/>
        <w:wordWrap/>
        <w:overflowPunct/>
        <w:topLinePunct w:val="0"/>
        <w:autoSpaceDE/>
        <w:autoSpaceDN/>
        <w:bidi w:val="0"/>
        <w:adjustRightInd/>
        <w:snapToGrid/>
        <w:spacing w:line="440" w:lineRule="exact"/>
        <w:ind w:firstLine="840" w:firstLineChars="400"/>
        <w:textAlignment w:val="auto"/>
        <w:rPr>
          <w:rFonts w:hint="eastAsia" w:ascii="宋体" w:hAnsi="宋体" w:eastAsia="宋体" w:cs="宋体"/>
          <w:szCs w:val="21"/>
        </w:rPr>
      </w:pPr>
      <w:r>
        <w:rPr>
          <w:rFonts w:hint="eastAsia" w:ascii="宋体" w:hAnsi="宋体" w:eastAsia="宋体" w:cs="宋体"/>
          <w:szCs w:val="21"/>
        </w:rPr>
        <w:t>1．《民事诉讼法学》编写组：《民事诉讼法学》（马克思主义理论与研究和建设工程重点教材），高等教育出版社</w:t>
      </w:r>
      <w:r>
        <w:rPr>
          <w:rFonts w:hint="eastAsia" w:ascii="宋体" w:hAnsi="宋体" w:eastAsia="宋体" w:cs="宋体"/>
          <w:szCs w:val="21"/>
          <w:lang w:eastAsia="zh-CN"/>
        </w:rPr>
        <w:t>，考生应参考最新版本学习</w:t>
      </w:r>
      <w:r>
        <w:rPr>
          <w:rFonts w:hint="eastAsia" w:ascii="宋体" w:hAnsi="宋体" w:eastAsia="宋体" w:cs="宋体"/>
          <w:szCs w:val="21"/>
        </w:rPr>
        <w:t>。</w:t>
      </w:r>
    </w:p>
    <w:p>
      <w:pPr>
        <w:keepNext w:val="0"/>
        <w:keepLines w:val="0"/>
        <w:pageBreakBefore w:val="0"/>
        <w:kinsoku/>
        <w:wordWrap/>
        <w:overflowPunct/>
        <w:topLinePunct w:val="0"/>
        <w:autoSpaceDE/>
        <w:autoSpaceDN/>
        <w:bidi w:val="0"/>
        <w:adjustRightInd/>
        <w:snapToGrid/>
        <w:spacing w:line="440" w:lineRule="exact"/>
        <w:ind w:firstLine="840" w:firstLineChars="400"/>
        <w:textAlignment w:val="auto"/>
        <w:rPr>
          <w:rFonts w:hint="eastAsia" w:ascii="宋体" w:hAnsi="宋体" w:eastAsia="宋体" w:cs="宋体"/>
          <w:szCs w:val="21"/>
        </w:rPr>
      </w:pPr>
      <w:r>
        <w:rPr>
          <w:rFonts w:hint="eastAsia" w:ascii="宋体" w:hAnsi="宋体" w:eastAsia="宋体" w:cs="宋体"/>
          <w:szCs w:val="21"/>
        </w:rPr>
        <w:t>2．李浩：《民事诉讼法学》，法律出版社</w:t>
      </w:r>
      <w:r>
        <w:rPr>
          <w:rFonts w:hint="eastAsia" w:ascii="宋体" w:hAnsi="宋体" w:eastAsia="宋体" w:cs="宋体"/>
          <w:szCs w:val="21"/>
          <w:lang w:eastAsia="zh-CN"/>
        </w:rPr>
        <w:t>，考生应参考最新版本学习</w:t>
      </w:r>
      <w:r>
        <w:rPr>
          <w:rFonts w:hint="eastAsia" w:ascii="宋体" w:hAnsi="宋体" w:eastAsia="宋体" w:cs="宋体"/>
          <w:szCs w:val="21"/>
        </w:rPr>
        <w:t>。</w:t>
      </w:r>
    </w:p>
    <w:p>
      <w:pPr>
        <w:spacing w:line="440" w:lineRule="exact"/>
        <w:rPr>
          <w:rFonts w:hint="eastAsia" w:ascii="宋体" w:hAnsi="宋体" w:cs="宋体"/>
          <w:szCs w:val="21"/>
        </w:rPr>
      </w:pPr>
    </w:p>
    <w:sectPr>
      <w:footerReference r:id="rId4" w:type="default"/>
      <w:footerReference r:id="rId5"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lang/>
      </w:rPr>
      <w:t>44</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4BF7B"/>
    <w:multiLevelType w:val="singleLevel"/>
    <w:tmpl w:val="59A4BF7B"/>
    <w:lvl w:ilvl="0" w:tentative="0">
      <w:start w:val="1"/>
      <w:numFmt w:val="chineseCounting"/>
      <w:suff w:val="nothing"/>
      <w:lvlText w:val="%1、"/>
      <w:lvlJc w:val="left"/>
      <w:rPr>
        <w:b w:val="0"/>
        <w:bCs w:val="0"/>
      </w:rPr>
    </w:lvl>
  </w:abstractNum>
  <w:abstractNum w:abstractNumId="1">
    <w:nsid w:val="59A4C21C"/>
    <w:multiLevelType w:val="singleLevel"/>
    <w:tmpl w:val="59A4C21C"/>
    <w:lvl w:ilvl="0" w:tentative="0">
      <w:start w:val="1"/>
      <w:numFmt w:val="chineseCounting"/>
      <w:suff w:val="space"/>
      <w:lvlText w:val="第%1章"/>
      <w:lvlJc w:val="left"/>
    </w:lvl>
  </w:abstractNum>
  <w:abstractNum w:abstractNumId="2">
    <w:nsid w:val="59A4C3C8"/>
    <w:multiLevelType w:val="singleLevel"/>
    <w:tmpl w:val="59A4C3C8"/>
    <w:lvl w:ilvl="0" w:tentative="0">
      <w:start w:val="1"/>
      <w:numFmt w:val="chineseCounting"/>
      <w:suff w:val="space"/>
      <w:lvlText w:val="第%1节"/>
      <w:lvlJc w:val="left"/>
    </w:lvl>
  </w:abstractNum>
  <w:abstractNum w:abstractNumId="3">
    <w:nsid w:val="59A4C40D"/>
    <w:multiLevelType w:val="singleLevel"/>
    <w:tmpl w:val="59A4C40D"/>
    <w:lvl w:ilvl="0" w:tentative="0">
      <w:start w:val="1"/>
      <w:numFmt w:val="chineseCounting"/>
      <w:suff w:val="space"/>
      <w:lvlText w:val="第%1节"/>
      <w:lvlJc w:val="left"/>
    </w:lvl>
  </w:abstractNum>
  <w:abstractNum w:abstractNumId="4">
    <w:nsid w:val="59A4C46D"/>
    <w:multiLevelType w:val="singleLevel"/>
    <w:tmpl w:val="59A4C46D"/>
    <w:lvl w:ilvl="0" w:tentative="0">
      <w:start w:val="1"/>
      <w:numFmt w:val="chineseCounting"/>
      <w:suff w:val="nothing"/>
      <w:lvlText w:val="第%1节"/>
      <w:lvlJc w:val="left"/>
    </w:lvl>
  </w:abstractNum>
  <w:abstractNum w:abstractNumId="5">
    <w:nsid w:val="59A4C4E4"/>
    <w:multiLevelType w:val="singleLevel"/>
    <w:tmpl w:val="59A4C4E4"/>
    <w:lvl w:ilvl="0" w:tentative="0">
      <w:start w:val="1"/>
      <w:numFmt w:val="chineseCounting"/>
      <w:suff w:val="space"/>
      <w:lvlText w:val="第%1节"/>
      <w:lvlJc w:val="left"/>
    </w:lvl>
  </w:abstractNum>
  <w:abstractNum w:abstractNumId="6">
    <w:nsid w:val="59A4C538"/>
    <w:multiLevelType w:val="singleLevel"/>
    <w:tmpl w:val="59A4C538"/>
    <w:lvl w:ilvl="0" w:tentative="0">
      <w:start w:val="1"/>
      <w:numFmt w:val="chineseCounting"/>
      <w:suff w:val="space"/>
      <w:lvlText w:val="第%1节"/>
      <w:lvlJc w:val="left"/>
    </w:lvl>
  </w:abstractNum>
  <w:abstractNum w:abstractNumId="7">
    <w:nsid w:val="59A4C570"/>
    <w:multiLevelType w:val="singleLevel"/>
    <w:tmpl w:val="59A4C570"/>
    <w:lvl w:ilvl="0" w:tentative="0">
      <w:start w:val="1"/>
      <w:numFmt w:val="chineseCounting"/>
      <w:suff w:val="space"/>
      <w:lvlText w:val="第%1节"/>
      <w:lvlJc w:val="left"/>
    </w:lvl>
  </w:abstractNum>
  <w:abstractNum w:abstractNumId="8">
    <w:nsid w:val="59A4C5A2"/>
    <w:multiLevelType w:val="singleLevel"/>
    <w:tmpl w:val="59A4C5A2"/>
    <w:lvl w:ilvl="0" w:tentative="0">
      <w:start w:val="1"/>
      <w:numFmt w:val="chineseCounting"/>
      <w:suff w:val="space"/>
      <w:lvlText w:val="第%1节"/>
      <w:lvlJc w:val="left"/>
    </w:lvl>
  </w:abstractNum>
  <w:abstractNum w:abstractNumId="9">
    <w:nsid w:val="59A4C5C0"/>
    <w:multiLevelType w:val="singleLevel"/>
    <w:tmpl w:val="59A4C5C0"/>
    <w:lvl w:ilvl="0" w:tentative="0">
      <w:start w:val="1"/>
      <w:numFmt w:val="chineseCounting"/>
      <w:suff w:val="nothing"/>
      <w:lvlText w:val="第%1节"/>
      <w:lvlJc w:val="left"/>
    </w:lvl>
  </w:abstractNum>
  <w:abstractNum w:abstractNumId="10">
    <w:nsid w:val="59A4C61A"/>
    <w:multiLevelType w:val="singleLevel"/>
    <w:tmpl w:val="59A4C61A"/>
    <w:lvl w:ilvl="0" w:tentative="0">
      <w:start w:val="1"/>
      <w:numFmt w:val="chineseCounting"/>
      <w:suff w:val="nothing"/>
      <w:lvlText w:val="第%1节"/>
      <w:lvlJc w:val="left"/>
    </w:lvl>
  </w:abstractNum>
  <w:abstractNum w:abstractNumId="11">
    <w:nsid w:val="59A4C682"/>
    <w:multiLevelType w:val="singleLevel"/>
    <w:tmpl w:val="59A4C682"/>
    <w:lvl w:ilvl="0" w:tentative="0">
      <w:start w:val="1"/>
      <w:numFmt w:val="chineseCounting"/>
      <w:suff w:val="space"/>
      <w:lvlText w:val="第%1节"/>
      <w:lvlJc w:val="left"/>
    </w:lvl>
  </w:abstractNum>
  <w:abstractNum w:abstractNumId="12">
    <w:nsid w:val="59A4C6B3"/>
    <w:multiLevelType w:val="singleLevel"/>
    <w:tmpl w:val="59A4C6B3"/>
    <w:lvl w:ilvl="0" w:tentative="0">
      <w:start w:val="1"/>
      <w:numFmt w:val="chineseCounting"/>
      <w:suff w:val="space"/>
      <w:lvlText w:val="第%1节"/>
      <w:lvlJc w:val="left"/>
    </w:lvl>
  </w:abstractNum>
  <w:abstractNum w:abstractNumId="13">
    <w:nsid w:val="59A4C6D9"/>
    <w:multiLevelType w:val="singleLevel"/>
    <w:tmpl w:val="59A4C6D9"/>
    <w:lvl w:ilvl="0" w:tentative="0">
      <w:start w:val="1"/>
      <w:numFmt w:val="chineseCounting"/>
      <w:suff w:val="space"/>
      <w:lvlText w:val="第%1节"/>
      <w:lvlJc w:val="left"/>
    </w:lvl>
  </w:abstractNum>
  <w:abstractNum w:abstractNumId="14">
    <w:nsid w:val="59A4C714"/>
    <w:multiLevelType w:val="singleLevel"/>
    <w:tmpl w:val="59A4C714"/>
    <w:lvl w:ilvl="0" w:tentative="0">
      <w:start w:val="1"/>
      <w:numFmt w:val="chineseCounting"/>
      <w:suff w:val="space"/>
      <w:lvlText w:val="第%1节"/>
      <w:lvlJc w:val="left"/>
    </w:lvl>
  </w:abstractNum>
  <w:abstractNum w:abstractNumId="15">
    <w:nsid w:val="59A4C746"/>
    <w:multiLevelType w:val="singleLevel"/>
    <w:tmpl w:val="59A4C746"/>
    <w:lvl w:ilvl="0" w:tentative="0">
      <w:start w:val="1"/>
      <w:numFmt w:val="chineseCounting"/>
      <w:suff w:val="space"/>
      <w:lvlText w:val="第%1节"/>
      <w:lvlJc w:val="left"/>
    </w:lvl>
  </w:abstractNum>
  <w:abstractNum w:abstractNumId="16">
    <w:nsid w:val="59A4C7D0"/>
    <w:multiLevelType w:val="singleLevel"/>
    <w:tmpl w:val="59A4C7D0"/>
    <w:lvl w:ilvl="0" w:tentative="0">
      <w:start w:val="1"/>
      <w:numFmt w:val="chineseCounting"/>
      <w:suff w:val="nothing"/>
      <w:lvlText w:val="第%1节"/>
      <w:lvlJc w:val="left"/>
    </w:lvl>
  </w:abstractNum>
  <w:abstractNum w:abstractNumId="17">
    <w:nsid w:val="59A4C832"/>
    <w:multiLevelType w:val="singleLevel"/>
    <w:tmpl w:val="59A4C832"/>
    <w:lvl w:ilvl="0" w:tentative="0">
      <w:start w:val="1"/>
      <w:numFmt w:val="chineseCounting"/>
      <w:suff w:val="space"/>
      <w:lvlText w:val="第%1节"/>
      <w:lvlJc w:val="left"/>
    </w:lvl>
  </w:abstractNum>
  <w:abstractNum w:abstractNumId="18">
    <w:nsid w:val="59A4C87B"/>
    <w:multiLevelType w:val="singleLevel"/>
    <w:tmpl w:val="59A4C87B"/>
    <w:lvl w:ilvl="0" w:tentative="0">
      <w:start w:val="1"/>
      <w:numFmt w:val="chineseCounting"/>
      <w:suff w:val="space"/>
      <w:lvlText w:val="第%1节"/>
      <w:lvlJc w:val="left"/>
    </w:lvl>
  </w:abstractNum>
  <w:abstractNum w:abstractNumId="19">
    <w:nsid w:val="59A4C8B0"/>
    <w:multiLevelType w:val="singleLevel"/>
    <w:tmpl w:val="59A4C8B0"/>
    <w:lvl w:ilvl="0" w:tentative="0">
      <w:start w:val="1"/>
      <w:numFmt w:val="chineseCounting"/>
      <w:suff w:val="space"/>
      <w:lvlText w:val="第%1节"/>
      <w:lvlJc w:val="left"/>
    </w:lvl>
  </w:abstractNum>
  <w:abstractNum w:abstractNumId="20">
    <w:nsid w:val="59A4C914"/>
    <w:multiLevelType w:val="singleLevel"/>
    <w:tmpl w:val="59A4C914"/>
    <w:lvl w:ilvl="0" w:tentative="0">
      <w:start w:val="1"/>
      <w:numFmt w:val="chineseCounting"/>
      <w:suff w:val="space"/>
      <w:lvlText w:val="第%1节"/>
      <w:lvlJc w:val="left"/>
    </w:lvl>
  </w:abstractNum>
  <w:abstractNum w:abstractNumId="21">
    <w:nsid w:val="59A4C94A"/>
    <w:multiLevelType w:val="singleLevel"/>
    <w:tmpl w:val="59A4C94A"/>
    <w:lvl w:ilvl="0" w:tentative="0">
      <w:start w:val="1"/>
      <w:numFmt w:val="chineseCounting"/>
      <w:suff w:val="space"/>
      <w:lvlText w:val="第%1节"/>
      <w:lvlJc w:val="left"/>
    </w:lvl>
  </w:abstractNum>
  <w:abstractNum w:abstractNumId="22">
    <w:nsid w:val="59A4C981"/>
    <w:multiLevelType w:val="singleLevel"/>
    <w:tmpl w:val="59A4C981"/>
    <w:lvl w:ilvl="0" w:tentative="0">
      <w:start w:val="1"/>
      <w:numFmt w:val="chineseCounting"/>
      <w:suff w:val="nothing"/>
      <w:lvlText w:val="%1、"/>
      <w:lvlJc w:val="left"/>
    </w:lvl>
  </w:abstractNum>
  <w:abstractNum w:abstractNumId="23">
    <w:nsid w:val="59A4C9A1"/>
    <w:multiLevelType w:val="singleLevel"/>
    <w:tmpl w:val="59A4C9A1"/>
    <w:lvl w:ilvl="0" w:tentative="0">
      <w:start w:val="1"/>
      <w:numFmt w:val="chineseCounting"/>
      <w:suff w:val="nothing"/>
      <w:lvlText w:val="%1、"/>
      <w:lvlJc w:val="left"/>
    </w:lvl>
  </w:abstractNum>
  <w:abstractNum w:abstractNumId="24">
    <w:nsid w:val="59A4C9F5"/>
    <w:multiLevelType w:val="singleLevel"/>
    <w:tmpl w:val="59A4C9F5"/>
    <w:lvl w:ilvl="0" w:tentative="0">
      <w:start w:val="1"/>
      <w:numFmt w:val="chineseCounting"/>
      <w:suff w:val="nothing"/>
      <w:lvlText w:val="%1、"/>
      <w:lvlJc w:val="left"/>
    </w:lvl>
  </w:abstractNum>
  <w:abstractNum w:abstractNumId="25">
    <w:nsid w:val="59A4CA27"/>
    <w:multiLevelType w:val="singleLevel"/>
    <w:tmpl w:val="59A4CA27"/>
    <w:lvl w:ilvl="0" w:tentative="0">
      <w:start w:val="1"/>
      <w:numFmt w:val="chineseCounting"/>
      <w:suff w:val="nothing"/>
      <w:lvlText w:val="%1、"/>
      <w:lvlJc w:val="left"/>
    </w:lvl>
  </w:abstractNum>
  <w:abstractNum w:abstractNumId="26">
    <w:nsid w:val="59A4CA44"/>
    <w:multiLevelType w:val="singleLevel"/>
    <w:tmpl w:val="59A4CA44"/>
    <w:lvl w:ilvl="0" w:tentative="0">
      <w:start w:val="1"/>
      <w:numFmt w:val="chineseCounting"/>
      <w:suff w:val="nothing"/>
      <w:lvlText w:val="%1、"/>
      <w:lvlJc w:val="left"/>
    </w:lvl>
  </w:abstractNum>
  <w:abstractNum w:abstractNumId="27">
    <w:nsid w:val="59A4CA6E"/>
    <w:multiLevelType w:val="singleLevel"/>
    <w:tmpl w:val="59A4CA6E"/>
    <w:lvl w:ilvl="0" w:tentative="0">
      <w:start w:val="1"/>
      <w:numFmt w:val="chineseCounting"/>
      <w:suff w:val="nothing"/>
      <w:lvlText w:val="%1、"/>
      <w:lvlJc w:val="left"/>
    </w:lvl>
  </w:abstractNum>
  <w:abstractNum w:abstractNumId="28">
    <w:nsid w:val="59A4CAA2"/>
    <w:multiLevelType w:val="singleLevel"/>
    <w:tmpl w:val="59A4CAA2"/>
    <w:lvl w:ilvl="0" w:tentative="0">
      <w:start w:val="1"/>
      <w:numFmt w:val="chineseCounting"/>
      <w:suff w:val="nothing"/>
      <w:lvlText w:val="%1、"/>
      <w:lvlJc w:val="left"/>
    </w:lvl>
  </w:abstractNum>
  <w:abstractNum w:abstractNumId="29">
    <w:nsid w:val="59A4CB08"/>
    <w:multiLevelType w:val="singleLevel"/>
    <w:tmpl w:val="59A4CB08"/>
    <w:lvl w:ilvl="0" w:tentative="0">
      <w:start w:val="1"/>
      <w:numFmt w:val="chineseCounting"/>
      <w:suff w:val="nothing"/>
      <w:lvlText w:val="%1、"/>
      <w:lvlJc w:val="left"/>
    </w:lvl>
  </w:abstractNum>
  <w:abstractNum w:abstractNumId="30">
    <w:nsid w:val="59A4CB2E"/>
    <w:multiLevelType w:val="singleLevel"/>
    <w:tmpl w:val="59A4CB2E"/>
    <w:lvl w:ilvl="0" w:tentative="0">
      <w:start w:val="1"/>
      <w:numFmt w:val="chineseCounting"/>
      <w:suff w:val="nothing"/>
      <w:lvlText w:val="%1、"/>
      <w:lvlJc w:val="left"/>
    </w:lvl>
  </w:abstractNum>
  <w:abstractNum w:abstractNumId="31">
    <w:nsid w:val="59A4CEBE"/>
    <w:multiLevelType w:val="singleLevel"/>
    <w:tmpl w:val="59A4CEBE"/>
    <w:lvl w:ilvl="0" w:tentative="0">
      <w:start w:val="1"/>
      <w:numFmt w:val="chineseCounting"/>
      <w:suff w:val="nothing"/>
      <w:lvlText w:val="%1、"/>
      <w:lvlJc w:val="left"/>
    </w:lvl>
  </w:abstractNum>
  <w:abstractNum w:abstractNumId="32">
    <w:nsid w:val="59A4CF11"/>
    <w:multiLevelType w:val="singleLevel"/>
    <w:tmpl w:val="59A4CF11"/>
    <w:lvl w:ilvl="0" w:tentative="0">
      <w:start w:val="1"/>
      <w:numFmt w:val="chineseCounting"/>
      <w:suff w:val="nothing"/>
      <w:lvlText w:val="%1、"/>
      <w:lvlJc w:val="left"/>
    </w:lvl>
  </w:abstractNum>
  <w:abstractNum w:abstractNumId="33">
    <w:nsid w:val="59A4CF3C"/>
    <w:multiLevelType w:val="singleLevel"/>
    <w:tmpl w:val="59A4CF3C"/>
    <w:lvl w:ilvl="0" w:tentative="0">
      <w:start w:val="1"/>
      <w:numFmt w:val="chineseCounting"/>
      <w:suff w:val="nothing"/>
      <w:lvlText w:val="%1、"/>
      <w:lvlJc w:val="left"/>
    </w:lvl>
  </w:abstractNum>
  <w:abstractNum w:abstractNumId="34">
    <w:nsid w:val="59A4EA6F"/>
    <w:multiLevelType w:val="singleLevel"/>
    <w:tmpl w:val="59A4EA6F"/>
    <w:lvl w:ilvl="0" w:tentative="0">
      <w:start w:val="1"/>
      <w:numFmt w:val="chineseCounting"/>
      <w:suff w:val="nothing"/>
      <w:lvlText w:val="%1、"/>
      <w:lvlJc w:val="left"/>
    </w:lvl>
  </w:abstractNum>
  <w:abstractNum w:abstractNumId="35">
    <w:nsid w:val="59A4EA92"/>
    <w:multiLevelType w:val="singleLevel"/>
    <w:tmpl w:val="59A4EA92"/>
    <w:lvl w:ilvl="0" w:tentative="0">
      <w:start w:val="1"/>
      <w:numFmt w:val="chineseCounting"/>
      <w:suff w:val="nothing"/>
      <w:lvlText w:val="%1、"/>
      <w:lvlJc w:val="left"/>
    </w:lvl>
  </w:abstractNum>
  <w:abstractNum w:abstractNumId="36">
    <w:nsid w:val="59A4EADB"/>
    <w:multiLevelType w:val="singleLevel"/>
    <w:tmpl w:val="59A4EADB"/>
    <w:lvl w:ilvl="0" w:tentative="0">
      <w:start w:val="1"/>
      <w:numFmt w:val="chineseCounting"/>
      <w:suff w:val="nothing"/>
      <w:lvlText w:val="%1、"/>
      <w:lvlJc w:val="left"/>
    </w:lvl>
  </w:abstractNum>
  <w:abstractNum w:abstractNumId="37">
    <w:nsid w:val="59A4EB20"/>
    <w:multiLevelType w:val="singleLevel"/>
    <w:tmpl w:val="59A4EB20"/>
    <w:lvl w:ilvl="0" w:tentative="0">
      <w:start w:val="1"/>
      <w:numFmt w:val="chineseCounting"/>
      <w:suff w:val="nothing"/>
      <w:lvlText w:val="%1、"/>
      <w:lvlJc w:val="left"/>
    </w:lvl>
  </w:abstractNum>
  <w:abstractNum w:abstractNumId="38">
    <w:nsid w:val="59A4EB47"/>
    <w:multiLevelType w:val="singleLevel"/>
    <w:tmpl w:val="59A4EB47"/>
    <w:lvl w:ilvl="0" w:tentative="0">
      <w:start w:val="1"/>
      <w:numFmt w:val="chineseCounting"/>
      <w:suff w:val="nothing"/>
      <w:lvlText w:val="%1、"/>
      <w:lvlJc w:val="left"/>
    </w:lvl>
  </w:abstractNum>
  <w:abstractNum w:abstractNumId="39">
    <w:nsid w:val="59A4EB78"/>
    <w:multiLevelType w:val="singleLevel"/>
    <w:tmpl w:val="59A4EB78"/>
    <w:lvl w:ilvl="0" w:tentative="0">
      <w:start w:val="1"/>
      <w:numFmt w:val="chineseCounting"/>
      <w:suff w:val="nothing"/>
      <w:lvlText w:val="%1、"/>
      <w:lvlJc w:val="left"/>
    </w:lvl>
  </w:abstractNum>
  <w:abstractNum w:abstractNumId="40">
    <w:nsid w:val="59A4EBA4"/>
    <w:multiLevelType w:val="singleLevel"/>
    <w:tmpl w:val="59A4EBA4"/>
    <w:lvl w:ilvl="0" w:tentative="0">
      <w:start w:val="1"/>
      <w:numFmt w:val="chineseCounting"/>
      <w:suff w:val="nothing"/>
      <w:lvlText w:val="%1、"/>
      <w:lvlJc w:val="left"/>
    </w:lvl>
  </w:abstractNum>
  <w:abstractNum w:abstractNumId="41">
    <w:nsid w:val="59A4EBF8"/>
    <w:multiLevelType w:val="singleLevel"/>
    <w:tmpl w:val="59A4EBF8"/>
    <w:lvl w:ilvl="0" w:tentative="0">
      <w:start w:val="1"/>
      <w:numFmt w:val="chineseCounting"/>
      <w:suff w:val="nothing"/>
      <w:lvlText w:val="%1、"/>
      <w:lvlJc w:val="left"/>
    </w:lvl>
  </w:abstractNum>
  <w:abstractNum w:abstractNumId="42">
    <w:nsid w:val="59A4EC13"/>
    <w:multiLevelType w:val="singleLevel"/>
    <w:tmpl w:val="59A4EC13"/>
    <w:lvl w:ilvl="0" w:tentative="0">
      <w:start w:val="1"/>
      <w:numFmt w:val="chineseCounting"/>
      <w:suff w:val="nothing"/>
      <w:lvlText w:val="%1、"/>
      <w:lvlJc w:val="left"/>
    </w:lvl>
  </w:abstractNum>
  <w:abstractNum w:abstractNumId="43">
    <w:nsid w:val="59A4EC60"/>
    <w:multiLevelType w:val="singleLevel"/>
    <w:tmpl w:val="59A4EC60"/>
    <w:lvl w:ilvl="0" w:tentative="0">
      <w:start w:val="1"/>
      <w:numFmt w:val="chineseCounting"/>
      <w:suff w:val="nothing"/>
      <w:lvlText w:val="%1、"/>
      <w:lvlJc w:val="left"/>
    </w:lvl>
  </w:abstractNum>
  <w:abstractNum w:abstractNumId="44">
    <w:nsid w:val="59A4EC82"/>
    <w:multiLevelType w:val="singleLevel"/>
    <w:tmpl w:val="59A4EC82"/>
    <w:lvl w:ilvl="0" w:tentative="0">
      <w:start w:val="1"/>
      <w:numFmt w:val="chineseCounting"/>
      <w:suff w:val="nothing"/>
      <w:lvlText w:val="%1、"/>
      <w:lvlJc w:val="left"/>
    </w:lvl>
  </w:abstractNum>
  <w:abstractNum w:abstractNumId="45">
    <w:nsid w:val="59A4ECCF"/>
    <w:multiLevelType w:val="singleLevel"/>
    <w:tmpl w:val="59A4ECCF"/>
    <w:lvl w:ilvl="0" w:tentative="0">
      <w:start w:val="1"/>
      <w:numFmt w:val="chineseCounting"/>
      <w:suff w:val="nothing"/>
      <w:lvlText w:val="%1、"/>
      <w:lvlJc w:val="left"/>
    </w:lvl>
  </w:abstractNum>
  <w:abstractNum w:abstractNumId="46">
    <w:nsid w:val="59A4ECFC"/>
    <w:multiLevelType w:val="singleLevel"/>
    <w:tmpl w:val="59A4ECFC"/>
    <w:lvl w:ilvl="0" w:tentative="0">
      <w:start w:val="1"/>
      <w:numFmt w:val="chineseCounting"/>
      <w:suff w:val="space"/>
      <w:lvlText w:val="%1、"/>
      <w:lvlJc w:val="left"/>
    </w:lvl>
  </w:abstractNum>
  <w:abstractNum w:abstractNumId="47">
    <w:nsid w:val="59A4ED33"/>
    <w:multiLevelType w:val="singleLevel"/>
    <w:tmpl w:val="59A4ED33"/>
    <w:lvl w:ilvl="0" w:tentative="0">
      <w:start w:val="1"/>
      <w:numFmt w:val="chineseCounting"/>
      <w:suff w:val="space"/>
      <w:lvlText w:val="%1、"/>
      <w:lvlJc w:val="left"/>
    </w:lvl>
  </w:abstractNum>
  <w:abstractNum w:abstractNumId="48">
    <w:nsid w:val="59A4ED5D"/>
    <w:multiLevelType w:val="singleLevel"/>
    <w:tmpl w:val="59A4ED5D"/>
    <w:lvl w:ilvl="0" w:tentative="0">
      <w:start w:val="1"/>
      <w:numFmt w:val="chineseCounting"/>
      <w:suff w:val="nothing"/>
      <w:lvlText w:val="%1、"/>
      <w:lvlJc w:val="left"/>
    </w:lvl>
  </w:abstractNum>
  <w:abstractNum w:abstractNumId="49">
    <w:nsid w:val="59A4ED87"/>
    <w:multiLevelType w:val="singleLevel"/>
    <w:tmpl w:val="59A4ED87"/>
    <w:lvl w:ilvl="0" w:tentative="0">
      <w:start w:val="1"/>
      <w:numFmt w:val="chineseCounting"/>
      <w:suff w:val="nothing"/>
      <w:lvlText w:val="%1、"/>
      <w:lvlJc w:val="left"/>
    </w:lvl>
  </w:abstractNum>
  <w:abstractNum w:abstractNumId="50">
    <w:nsid w:val="59A4EDB8"/>
    <w:multiLevelType w:val="singleLevel"/>
    <w:tmpl w:val="59A4EDB8"/>
    <w:lvl w:ilvl="0" w:tentative="0">
      <w:start w:val="1"/>
      <w:numFmt w:val="chineseCounting"/>
      <w:suff w:val="nothing"/>
      <w:lvlText w:val="%1、"/>
      <w:lvlJc w:val="left"/>
    </w:lvl>
  </w:abstractNum>
  <w:abstractNum w:abstractNumId="51">
    <w:nsid w:val="59A4EDEB"/>
    <w:multiLevelType w:val="singleLevel"/>
    <w:tmpl w:val="59A4EDEB"/>
    <w:lvl w:ilvl="0" w:tentative="0">
      <w:start w:val="1"/>
      <w:numFmt w:val="chineseCounting"/>
      <w:suff w:val="nothing"/>
      <w:lvlText w:val="%1、"/>
      <w:lvlJc w:val="left"/>
    </w:lvl>
  </w:abstractNum>
  <w:abstractNum w:abstractNumId="52">
    <w:nsid w:val="59A4EE2C"/>
    <w:multiLevelType w:val="singleLevel"/>
    <w:tmpl w:val="59A4EE2C"/>
    <w:lvl w:ilvl="0" w:tentative="0">
      <w:start w:val="1"/>
      <w:numFmt w:val="chineseCounting"/>
      <w:suff w:val="nothing"/>
      <w:lvlText w:val="%1、"/>
      <w:lvlJc w:val="left"/>
    </w:lvl>
  </w:abstractNum>
  <w:abstractNum w:abstractNumId="53">
    <w:nsid w:val="59A4EE4C"/>
    <w:multiLevelType w:val="singleLevel"/>
    <w:tmpl w:val="59A4EE4C"/>
    <w:lvl w:ilvl="0" w:tentative="0">
      <w:start w:val="1"/>
      <w:numFmt w:val="chineseCounting"/>
      <w:suff w:val="nothing"/>
      <w:lvlText w:val="%1、"/>
      <w:lvlJc w:val="left"/>
    </w:lvl>
  </w:abstractNum>
  <w:abstractNum w:abstractNumId="54">
    <w:nsid w:val="59A4EE93"/>
    <w:multiLevelType w:val="singleLevel"/>
    <w:tmpl w:val="59A4EE93"/>
    <w:lvl w:ilvl="0" w:tentative="0">
      <w:start w:val="1"/>
      <w:numFmt w:val="chineseCounting"/>
      <w:suff w:val="nothing"/>
      <w:lvlText w:val="%1、"/>
      <w:lvlJc w:val="left"/>
    </w:lvl>
  </w:abstractNum>
  <w:abstractNum w:abstractNumId="55">
    <w:nsid w:val="59A4EEBF"/>
    <w:multiLevelType w:val="singleLevel"/>
    <w:tmpl w:val="59A4EEBF"/>
    <w:lvl w:ilvl="0" w:tentative="0">
      <w:start w:val="1"/>
      <w:numFmt w:val="chineseCounting"/>
      <w:suff w:val="nothing"/>
      <w:lvlText w:val="%1、"/>
      <w:lvlJc w:val="left"/>
    </w:lvl>
  </w:abstractNum>
  <w:abstractNum w:abstractNumId="56">
    <w:nsid w:val="59A4EF0C"/>
    <w:multiLevelType w:val="singleLevel"/>
    <w:tmpl w:val="59A4EF0C"/>
    <w:lvl w:ilvl="0" w:tentative="0">
      <w:start w:val="1"/>
      <w:numFmt w:val="chineseCounting"/>
      <w:suff w:val="nothing"/>
      <w:lvlText w:val="%1、"/>
      <w:lvlJc w:val="left"/>
    </w:lvl>
  </w:abstractNum>
  <w:abstractNum w:abstractNumId="57">
    <w:nsid w:val="59A4EF34"/>
    <w:multiLevelType w:val="singleLevel"/>
    <w:tmpl w:val="59A4EF34"/>
    <w:lvl w:ilvl="0" w:tentative="0">
      <w:start w:val="1"/>
      <w:numFmt w:val="chineseCounting"/>
      <w:suff w:val="nothing"/>
      <w:lvlText w:val="%1、"/>
      <w:lvlJc w:val="left"/>
    </w:lvl>
  </w:abstractNum>
  <w:abstractNum w:abstractNumId="58">
    <w:nsid w:val="59A4EF5B"/>
    <w:multiLevelType w:val="singleLevel"/>
    <w:tmpl w:val="59A4EF5B"/>
    <w:lvl w:ilvl="0" w:tentative="0">
      <w:start w:val="1"/>
      <w:numFmt w:val="chineseCounting"/>
      <w:suff w:val="nothing"/>
      <w:lvlText w:val="%1、"/>
      <w:lvlJc w:val="left"/>
    </w:lvl>
  </w:abstractNum>
  <w:abstractNum w:abstractNumId="59">
    <w:nsid w:val="59A4EF9D"/>
    <w:multiLevelType w:val="singleLevel"/>
    <w:tmpl w:val="59A4EF9D"/>
    <w:lvl w:ilvl="0" w:tentative="0">
      <w:start w:val="1"/>
      <w:numFmt w:val="chineseCounting"/>
      <w:suff w:val="nothing"/>
      <w:lvlText w:val="%1、"/>
      <w:lvlJc w:val="left"/>
    </w:lvl>
  </w:abstractNum>
  <w:abstractNum w:abstractNumId="60">
    <w:nsid w:val="59A4EFEE"/>
    <w:multiLevelType w:val="singleLevel"/>
    <w:tmpl w:val="59A4EFEE"/>
    <w:lvl w:ilvl="0" w:tentative="0">
      <w:start w:val="1"/>
      <w:numFmt w:val="chineseCounting"/>
      <w:suff w:val="nothing"/>
      <w:lvlText w:val="%1、"/>
      <w:lvlJc w:val="left"/>
    </w:lvl>
  </w:abstractNum>
  <w:abstractNum w:abstractNumId="61">
    <w:nsid w:val="59A4F04C"/>
    <w:multiLevelType w:val="singleLevel"/>
    <w:tmpl w:val="59A4F04C"/>
    <w:lvl w:ilvl="0" w:tentative="0">
      <w:start w:val="1"/>
      <w:numFmt w:val="chineseCounting"/>
      <w:suff w:val="nothing"/>
      <w:lvlText w:val="%1、"/>
      <w:lvlJc w:val="left"/>
    </w:lvl>
  </w:abstractNum>
  <w:abstractNum w:abstractNumId="62">
    <w:nsid w:val="59A4F094"/>
    <w:multiLevelType w:val="singleLevel"/>
    <w:tmpl w:val="59A4F094"/>
    <w:lvl w:ilvl="0" w:tentative="0">
      <w:start w:val="1"/>
      <w:numFmt w:val="chineseCounting"/>
      <w:suff w:val="nothing"/>
      <w:lvlText w:val="%1、"/>
      <w:lvlJc w:val="left"/>
    </w:lvl>
  </w:abstractNum>
  <w:abstractNum w:abstractNumId="63">
    <w:nsid w:val="59A4F0AF"/>
    <w:multiLevelType w:val="singleLevel"/>
    <w:tmpl w:val="59A4F0AF"/>
    <w:lvl w:ilvl="0" w:tentative="0">
      <w:start w:val="1"/>
      <w:numFmt w:val="chineseCounting"/>
      <w:suff w:val="nothing"/>
      <w:lvlText w:val="%1、"/>
      <w:lvlJc w:val="left"/>
    </w:lvl>
  </w:abstractNum>
  <w:abstractNum w:abstractNumId="64">
    <w:nsid w:val="59A4F0D2"/>
    <w:multiLevelType w:val="singleLevel"/>
    <w:tmpl w:val="59A4F0D2"/>
    <w:lvl w:ilvl="0" w:tentative="0">
      <w:start w:val="1"/>
      <w:numFmt w:val="chineseCounting"/>
      <w:suff w:val="nothing"/>
      <w:lvlText w:val="%1、"/>
      <w:lvlJc w:val="left"/>
    </w:lvl>
  </w:abstractNum>
  <w:abstractNum w:abstractNumId="65">
    <w:nsid w:val="59A4F0F3"/>
    <w:multiLevelType w:val="singleLevel"/>
    <w:tmpl w:val="59A4F0F3"/>
    <w:lvl w:ilvl="0" w:tentative="0">
      <w:start w:val="1"/>
      <w:numFmt w:val="chineseCounting"/>
      <w:suff w:val="nothing"/>
      <w:lvlText w:val="%1、"/>
      <w:lvlJc w:val="left"/>
    </w:lvl>
  </w:abstractNum>
  <w:abstractNum w:abstractNumId="66">
    <w:nsid w:val="59A4F11D"/>
    <w:multiLevelType w:val="singleLevel"/>
    <w:tmpl w:val="59A4F11D"/>
    <w:lvl w:ilvl="0" w:tentative="0">
      <w:start w:val="1"/>
      <w:numFmt w:val="chineseCounting"/>
      <w:suff w:val="nothing"/>
      <w:lvlText w:val="%1、"/>
      <w:lvlJc w:val="left"/>
    </w:lvl>
  </w:abstractNum>
  <w:abstractNum w:abstractNumId="67">
    <w:nsid w:val="59A4F14A"/>
    <w:multiLevelType w:val="singleLevel"/>
    <w:tmpl w:val="59A4F14A"/>
    <w:lvl w:ilvl="0" w:tentative="0">
      <w:start w:val="1"/>
      <w:numFmt w:val="chineseCounting"/>
      <w:suff w:val="nothing"/>
      <w:lvlText w:val="%1、"/>
      <w:lvlJc w:val="left"/>
    </w:lvl>
  </w:abstractNum>
  <w:abstractNum w:abstractNumId="68">
    <w:nsid w:val="59A4F172"/>
    <w:multiLevelType w:val="singleLevel"/>
    <w:tmpl w:val="59A4F172"/>
    <w:lvl w:ilvl="0" w:tentative="0">
      <w:start w:val="1"/>
      <w:numFmt w:val="chineseCounting"/>
      <w:suff w:val="nothing"/>
      <w:lvlText w:val="%1、"/>
      <w:lvlJc w:val="left"/>
    </w:lvl>
  </w:abstractNum>
  <w:abstractNum w:abstractNumId="69">
    <w:nsid w:val="59A4F199"/>
    <w:multiLevelType w:val="singleLevel"/>
    <w:tmpl w:val="59A4F199"/>
    <w:lvl w:ilvl="0" w:tentative="0">
      <w:start w:val="1"/>
      <w:numFmt w:val="chineseCounting"/>
      <w:suff w:val="nothing"/>
      <w:lvlText w:val="%1、"/>
      <w:lvlJc w:val="left"/>
    </w:lvl>
  </w:abstractNum>
  <w:abstractNum w:abstractNumId="70">
    <w:nsid w:val="59A4F1B5"/>
    <w:multiLevelType w:val="singleLevel"/>
    <w:tmpl w:val="59A4F1B5"/>
    <w:lvl w:ilvl="0" w:tentative="0">
      <w:start w:val="1"/>
      <w:numFmt w:val="chineseCounting"/>
      <w:suff w:val="nothing"/>
      <w:lvlText w:val="%1、"/>
      <w:lvlJc w:val="left"/>
    </w:lvl>
  </w:abstractNum>
  <w:abstractNum w:abstractNumId="71">
    <w:nsid w:val="59A4F1F4"/>
    <w:multiLevelType w:val="singleLevel"/>
    <w:tmpl w:val="59A4F1F4"/>
    <w:lvl w:ilvl="0" w:tentative="0">
      <w:start w:val="1"/>
      <w:numFmt w:val="chineseCounting"/>
      <w:suff w:val="nothing"/>
      <w:lvlText w:val="%1、"/>
      <w:lvlJc w:val="left"/>
    </w:lvl>
  </w:abstractNum>
  <w:abstractNum w:abstractNumId="72">
    <w:nsid w:val="59A4F21F"/>
    <w:multiLevelType w:val="singleLevel"/>
    <w:tmpl w:val="59A4F21F"/>
    <w:lvl w:ilvl="0" w:tentative="0">
      <w:start w:val="1"/>
      <w:numFmt w:val="chineseCounting"/>
      <w:suff w:val="nothing"/>
      <w:lvlText w:val="%1、"/>
      <w:lvlJc w:val="left"/>
    </w:lvl>
  </w:abstractNum>
  <w:abstractNum w:abstractNumId="73">
    <w:nsid w:val="59A4F275"/>
    <w:multiLevelType w:val="singleLevel"/>
    <w:tmpl w:val="59A4F275"/>
    <w:lvl w:ilvl="0" w:tentative="0">
      <w:start w:val="1"/>
      <w:numFmt w:val="chineseCounting"/>
      <w:suff w:val="nothing"/>
      <w:lvlText w:val="%1、"/>
      <w:lvlJc w:val="left"/>
    </w:lvl>
  </w:abstractNum>
  <w:abstractNum w:abstractNumId="74">
    <w:nsid w:val="59A4F2A5"/>
    <w:multiLevelType w:val="singleLevel"/>
    <w:tmpl w:val="59A4F2A5"/>
    <w:lvl w:ilvl="0" w:tentative="0">
      <w:start w:val="1"/>
      <w:numFmt w:val="chineseCounting"/>
      <w:suff w:val="nothing"/>
      <w:lvlText w:val="%1、"/>
      <w:lvlJc w:val="left"/>
    </w:lvl>
  </w:abstractNum>
  <w:abstractNum w:abstractNumId="75">
    <w:nsid w:val="59A4F2DA"/>
    <w:multiLevelType w:val="singleLevel"/>
    <w:tmpl w:val="59A4F2DA"/>
    <w:lvl w:ilvl="0" w:tentative="0">
      <w:start w:val="1"/>
      <w:numFmt w:val="chineseCounting"/>
      <w:suff w:val="nothing"/>
      <w:lvlText w:val="%1、"/>
      <w:lvlJc w:val="left"/>
    </w:lvl>
  </w:abstractNum>
  <w:abstractNum w:abstractNumId="76">
    <w:nsid w:val="59A4F32E"/>
    <w:multiLevelType w:val="singleLevel"/>
    <w:tmpl w:val="59A4F32E"/>
    <w:lvl w:ilvl="0" w:tentative="0">
      <w:start w:val="1"/>
      <w:numFmt w:val="chineseCounting"/>
      <w:suff w:val="nothing"/>
      <w:lvlText w:val="%1、"/>
      <w:lvlJc w:val="left"/>
    </w:lvl>
  </w:abstractNum>
  <w:abstractNum w:abstractNumId="77">
    <w:nsid w:val="59A4F359"/>
    <w:multiLevelType w:val="singleLevel"/>
    <w:tmpl w:val="59A4F359"/>
    <w:lvl w:ilvl="0" w:tentative="0">
      <w:start w:val="1"/>
      <w:numFmt w:val="chineseCounting"/>
      <w:suff w:val="nothing"/>
      <w:lvlText w:val="%1、"/>
      <w:lvlJc w:val="left"/>
    </w:lvl>
  </w:abstractNum>
  <w:abstractNum w:abstractNumId="78">
    <w:nsid w:val="59A4F390"/>
    <w:multiLevelType w:val="singleLevel"/>
    <w:tmpl w:val="59A4F390"/>
    <w:lvl w:ilvl="0" w:tentative="0">
      <w:start w:val="1"/>
      <w:numFmt w:val="chineseCounting"/>
      <w:suff w:val="nothing"/>
      <w:lvlText w:val="%1、"/>
      <w:lvlJc w:val="left"/>
    </w:lvl>
  </w:abstractNum>
  <w:abstractNum w:abstractNumId="79">
    <w:nsid w:val="59A4F3C8"/>
    <w:multiLevelType w:val="singleLevel"/>
    <w:tmpl w:val="59A4F3C8"/>
    <w:lvl w:ilvl="0" w:tentative="0">
      <w:start w:val="1"/>
      <w:numFmt w:val="chineseCounting"/>
      <w:suff w:val="nothing"/>
      <w:lvlText w:val="%1、"/>
      <w:lvlJc w:val="left"/>
    </w:lvl>
  </w:abstractNum>
  <w:abstractNum w:abstractNumId="80">
    <w:nsid w:val="59A4F3F1"/>
    <w:multiLevelType w:val="singleLevel"/>
    <w:tmpl w:val="59A4F3F1"/>
    <w:lvl w:ilvl="0" w:tentative="0">
      <w:start w:val="1"/>
      <w:numFmt w:val="chineseCounting"/>
      <w:suff w:val="nothing"/>
      <w:lvlText w:val="%1、"/>
      <w:lvlJc w:val="left"/>
    </w:lvl>
  </w:abstractNum>
  <w:abstractNum w:abstractNumId="81">
    <w:nsid w:val="59A4F41E"/>
    <w:multiLevelType w:val="singleLevel"/>
    <w:tmpl w:val="59A4F41E"/>
    <w:lvl w:ilvl="0" w:tentative="0">
      <w:start w:val="1"/>
      <w:numFmt w:val="chineseCounting"/>
      <w:suff w:val="nothing"/>
      <w:lvlText w:val="%1、"/>
      <w:lvlJc w:val="left"/>
    </w:lvl>
  </w:abstractNum>
  <w:abstractNum w:abstractNumId="82">
    <w:nsid w:val="59A4F475"/>
    <w:multiLevelType w:val="singleLevel"/>
    <w:tmpl w:val="59A4F475"/>
    <w:lvl w:ilvl="0" w:tentative="0">
      <w:start w:val="1"/>
      <w:numFmt w:val="chineseCounting"/>
      <w:suff w:val="nothing"/>
      <w:lvlText w:val="%1、"/>
      <w:lvlJc w:val="left"/>
    </w:lvl>
  </w:abstractNum>
  <w:abstractNum w:abstractNumId="83">
    <w:nsid w:val="59A4F4A8"/>
    <w:multiLevelType w:val="singleLevel"/>
    <w:tmpl w:val="59A4F4A8"/>
    <w:lvl w:ilvl="0" w:tentative="0">
      <w:start w:val="1"/>
      <w:numFmt w:val="chineseCounting"/>
      <w:suff w:val="nothing"/>
      <w:lvlText w:val="%1、"/>
      <w:lvlJc w:val="left"/>
    </w:lvl>
  </w:abstractNum>
  <w:abstractNum w:abstractNumId="84">
    <w:nsid w:val="59A4F4E3"/>
    <w:multiLevelType w:val="singleLevel"/>
    <w:tmpl w:val="59A4F4E3"/>
    <w:lvl w:ilvl="0" w:tentative="0">
      <w:start w:val="1"/>
      <w:numFmt w:val="chineseCounting"/>
      <w:suff w:val="nothing"/>
      <w:lvlText w:val="%1、"/>
      <w:lvlJc w:val="left"/>
    </w:lvl>
  </w:abstractNum>
  <w:abstractNum w:abstractNumId="85">
    <w:nsid w:val="59A4F52C"/>
    <w:multiLevelType w:val="singleLevel"/>
    <w:tmpl w:val="59A4F52C"/>
    <w:lvl w:ilvl="0" w:tentative="0">
      <w:start w:val="1"/>
      <w:numFmt w:val="chineseCounting"/>
      <w:suff w:val="nothing"/>
      <w:lvlText w:val="%1、"/>
      <w:lvlJc w:val="left"/>
    </w:lvl>
  </w:abstractNum>
  <w:abstractNum w:abstractNumId="86">
    <w:nsid w:val="59A4F557"/>
    <w:multiLevelType w:val="singleLevel"/>
    <w:tmpl w:val="59A4F557"/>
    <w:lvl w:ilvl="0" w:tentative="0">
      <w:start w:val="1"/>
      <w:numFmt w:val="chineseCounting"/>
      <w:suff w:val="space"/>
      <w:lvlText w:val="%1、"/>
      <w:lvlJc w:val="left"/>
    </w:lvl>
  </w:abstractNum>
  <w:abstractNum w:abstractNumId="87">
    <w:nsid w:val="59A4F573"/>
    <w:multiLevelType w:val="singleLevel"/>
    <w:tmpl w:val="59A4F573"/>
    <w:lvl w:ilvl="0" w:tentative="0">
      <w:start w:val="1"/>
      <w:numFmt w:val="chineseCounting"/>
      <w:suff w:val="nothing"/>
      <w:lvlText w:val="%1、"/>
      <w:lvlJc w:val="left"/>
    </w:lvl>
  </w:abstractNum>
  <w:abstractNum w:abstractNumId="88">
    <w:nsid w:val="59A4F596"/>
    <w:multiLevelType w:val="singleLevel"/>
    <w:tmpl w:val="59A4F596"/>
    <w:lvl w:ilvl="0" w:tentative="0">
      <w:start w:val="1"/>
      <w:numFmt w:val="chineseCounting"/>
      <w:suff w:val="nothing"/>
      <w:lvlText w:val="%1、"/>
      <w:lvlJc w:val="left"/>
    </w:lvl>
  </w:abstractNum>
  <w:abstractNum w:abstractNumId="89">
    <w:nsid w:val="59A4F5D0"/>
    <w:multiLevelType w:val="singleLevel"/>
    <w:tmpl w:val="59A4F5D0"/>
    <w:lvl w:ilvl="0" w:tentative="0">
      <w:start w:val="1"/>
      <w:numFmt w:val="chineseCounting"/>
      <w:suff w:val="nothing"/>
      <w:lvlText w:val="%1、"/>
      <w:lvlJc w:val="left"/>
    </w:lvl>
  </w:abstractNum>
  <w:abstractNum w:abstractNumId="90">
    <w:nsid w:val="59A4F5FD"/>
    <w:multiLevelType w:val="singleLevel"/>
    <w:tmpl w:val="59A4F5FD"/>
    <w:lvl w:ilvl="0" w:tentative="0">
      <w:start w:val="1"/>
      <w:numFmt w:val="chineseCounting"/>
      <w:suff w:val="nothing"/>
      <w:lvlText w:val="%1、"/>
      <w:lvlJc w:val="left"/>
    </w:lvl>
  </w:abstractNum>
  <w:abstractNum w:abstractNumId="91">
    <w:nsid w:val="59A4F62B"/>
    <w:multiLevelType w:val="singleLevel"/>
    <w:tmpl w:val="59A4F62B"/>
    <w:lvl w:ilvl="0" w:tentative="0">
      <w:start w:val="1"/>
      <w:numFmt w:val="chineseCounting"/>
      <w:suff w:val="nothing"/>
      <w:lvlText w:val="%1、"/>
      <w:lvlJc w:val="left"/>
    </w:lvl>
  </w:abstractNum>
  <w:abstractNum w:abstractNumId="92">
    <w:nsid w:val="59A4F668"/>
    <w:multiLevelType w:val="singleLevel"/>
    <w:tmpl w:val="59A4F668"/>
    <w:lvl w:ilvl="0" w:tentative="0">
      <w:start w:val="1"/>
      <w:numFmt w:val="chineseCounting"/>
      <w:suff w:val="nothing"/>
      <w:lvlText w:val="%1、"/>
      <w:lvlJc w:val="left"/>
    </w:lvl>
  </w:abstractNum>
  <w:abstractNum w:abstractNumId="93">
    <w:nsid w:val="59A4F6A2"/>
    <w:multiLevelType w:val="singleLevel"/>
    <w:tmpl w:val="59A4F6A2"/>
    <w:lvl w:ilvl="0" w:tentative="0">
      <w:start w:val="1"/>
      <w:numFmt w:val="chineseCounting"/>
      <w:suff w:val="nothing"/>
      <w:lvlText w:val="%1、"/>
      <w:lvlJc w:val="left"/>
    </w:lvl>
  </w:abstractNum>
  <w:abstractNum w:abstractNumId="94">
    <w:nsid w:val="59A4F6D0"/>
    <w:multiLevelType w:val="singleLevel"/>
    <w:tmpl w:val="59A4F6D0"/>
    <w:lvl w:ilvl="0" w:tentative="0">
      <w:start w:val="1"/>
      <w:numFmt w:val="chineseCounting"/>
      <w:suff w:val="nothing"/>
      <w:lvlText w:val="%1、"/>
      <w:lvlJc w:val="left"/>
    </w:lvl>
  </w:abstractNum>
  <w:abstractNum w:abstractNumId="95">
    <w:nsid w:val="59A4F6F0"/>
    <w:multiLevelType w:val="singleLevel"/>
    <w:tmpl w:val="59A4F6F0"/>
    <w:lvl w:ilvl="0" w:tentative="0">
      <w:start w:val="1"/>
      <w:numFmt w:val="chineseCounting"/>
      <w:suff w:val="nothing"/>
      <w:lvlText w:val="%1、"/>
      <w:lvlJc w:val="left"/>
    </w:lvl>
  </w:abstractNum>
  <w:abstractNum w:abstractNumId="96">
    <w:nsid w:val="59A4F71A"/>
    <w:multiLevelType w:val="singleLevel"/>
    <w:tmpl w:val="59A4F71A"/>
    <w:lvl w:ilvl="0" w:tentative="0">
      <w:start w:val="1"/>
      <w:numFmt w:val="chineseCounting"/>
      <w:suff w:val="nothing"/>
      <w:lvlText w:val="%1、"/>
      <w:lvlJc w:val="left"/>
    </w:lvl>
  </w:abstractNum>
  <w:abstractNum w:abstractNumId="97">
    <w:nsid w:val="59A4F744"/>
    <w:multiLevelType w:val="singleLevel"/>
    <w:tmpl w:val="59A4F744"/>
    <w:lvl w:ilvl="0" w:tentative="0">
      <w:start w:val="1"/>
      <w:numFmt w:val="chineseCounting"/>
      <w:suff w:val="nothing"/>
      <w:lvlText w:val="%1、"/>
      <w:lvlJc w:val="left"/>
    </w:lvl>
  </w:abstractNum>
  <w:abstractNum w:abstractNumId="98">
    <w:nsid w:val="59A4F784"/>
    <w:multiLevelType w:val="singleLevel"/>
    <w:tmpl w:val="59A4F784"/>
    <w:lvl w:ilvl="0" w:tentative="0">
      <w:start w:val="1"/>
      <w:numFmt w:val="chineseCounting"/>
      <w:suff w:val="nothing"/>
      <w:lvlText w:val="%1、"/>
      <w:lvlJc w:val="left"/>
    </w:lvl>
  </w:abstractNum>
  <w:abstractNum w:abstractNumId="99">
    <w:nsid w:val="59A4F7B0"/>
    <w:multiLevelType w:val="singleLevel"/>
    <w:tmpl w:val="59A4F7B0"/>
    <w:lvl w:ilvl="0" w:tentative="0">
      <w:start w:val="1"/>
      <w:numFmt w:val="chineseCounting"/>
      <w:suff w:val="nothing"/>
      <w:lvlText w:val="%1、"/>
      <w:lvlJc w:val="left"/>
    </w:lvl>
  </w:abstractNum>
  <w:abstractNum w:abstractNumId="100">
    <w:nsid w:val="59A4F7E4"/>
    <w:multiLevelType w:val="singleLevel"/>
    <w:tmpl w:val="59A4F7E4"/>
    <w:lvl w:ilvl="0" w:tentative="0">
      <w:start w:val="1"/>
      <w:numFmt w:val="chineseCounting"/>
      <w:suff w:val="nothing"/>
      <w:lvlText w:val="%1、"/>
      <w:lvlJc w:val="left"/>
    </w:lvl>
  </w:abstractNum>
  <w:abstractNum w:abstractNumId="101">
    <w:nsid w:val="59A4F843"/>
    <w:multiLevelType w:val="singleLevel"/>
    <w:tmpl w:val="59A4F843"/>
    <w:lvl w:ilvl="0" w:tentative="0">
      <w:start w:val="1"/>
      <w:numFmt w:val="chineseCounting"/>
      <w:suff w:val="nothing"/>
      <w:lvlText w:val="%1、"/>
      <w:lvlJc w:val="left"/>
    </w:lvl>
  </w:abstractNum>
  <w:abstractNum w:abstractNumId="102">
    <w:nsid w:val="59A4F8FB"/>
    <w:multiLevelType w:val="singleLevel"/>
    <w:tmpl w:val="59A4F8FB"/>
    <w:lvl w:ilvl="0" w:tentative="0">
      <w:start w:val="1"/>
      <w:numFmt w:val="chineseCounting"/>
      <w:suff w:val="nothing"/>
      <w:lvlText w:val="%1、"/>
      <w:lvlJc w:val="left"/>
    </w:lvl>
  </w:abstractNum>
  <w:abstractNum w:abstractNumId="103">
    <w:nsid w:val="59A4F918"/>
    <w:multiLevelType w:val="singleLevel"/>
    <w:tmpl w:val="59A4F918"/>
    <w:lvl w:ilvl="0" w:tentative="0">
      <w:start w:val="1"/>
      <w:numFmt w:val="chineseCounting"/>
      <w:suff w:val="nothing"/>
      <w:lvlText w:val="%1、"/>
      <w:lvlJc w:val="left"/>
    </w:lvl>
  </w:abstractNum>
  <w:abstractNum w:abstractNumId="104">
    <w:nsid w:val="59A4F953"/>
    <w:multiLevelType w:val="singleLevel"/>
    <w:tmpl w:val="59A4F953"/>
    <w:lvl w:ilvl="0" w:tentative="0">
      <w:start w:val="1"/>
      <w:numFmt w:val="chineseCounting"/>
      <w:suff w:val="nothing"/>
      <w:lvlText w:val="%1、"/>
      <w:lvlJc w:val="left"/>
    </w:lvl>
  </w:abstractNum>
  <w:abstractNum w:abstractNumId="105">
    <w:nsid w:val="59A4F97B"/>
    <w:multiLevelType w:val="singleLevel"/>
    <w:tmpl w:val="59A4F97B"/>
    <w:lvl w:ilvl="0" w:tentative="0">
      <w:start w:val="1"/>
      <w:numFmt w:val="chineseCounting"/>
      <w:suff w:val="nothing"/>
      <w:lvlText w:val="%1、"/>
      <w:lvlJc w:val="left"/>
    </w:lvl>
  </w:abstractNum>
  <w:abstractNum w:abstractNumId="106">
    <w:nsid w:val="59A4F9DB"/>
    <w:multiLevelType w:val="singleLevel"/>
    <w:tmpl w:val="59A4F9DB"/>
    <w:lvl w:ilvl="0" w:tentative="0">
      <w:start w:val="1"/>
      <w:numFmt w:val="chineseCounting"/>
      <w:suff w:val="nothing"/>
      <w:lvlText w:val="%1、"/>
      <w:lvlJc w:val="left"/>
    </w:lvl>
  </w:abstractNum>
  <w:abstractNum w:abstractNumId="107">
    <w:nsid w:val="59A4FA15"/>
    <w:multiLevelType w:val="singleLevel"/>
    <w:tmpl w:val="59A4FA15"/>
    <w:lvl w:ilvl="0" w:tentative="0">
      <w:start w:val="1"/>
      <w:numFmt w:val="chineseCounting"/>
      <w:suff w:val="nothing"/>
      <w:lvlText w:val="%1、"/>
      <w:lvlJc w:val="left"/>
    </w:lvl>
  </w:abstractNum>
  <w:abstractNum w:abstractNumId="108">
    <w:nsid w:val="59A4FA3C"/>
    <w:multiLevelType w:val="singleLevel"/>
    <w:tmpl w:val="59A4FA3C"/>
    <w:lvl w:ilvl="0" w:tentative="0">
      <w:start w:val="1"/>
      <w:numFmt w:val="chineseCounting"/>
      <w:suff w:val="nothing"/>
      <w:lvlText w:val="%1、"/>
      <w:lvlJc w:val="left"/>
    </w:lvl>
  </w:abstractNum>
  <w:abstractNum w:abstractNumId="109">
    <w:nsid w:val="59A4FA67"/>
    <w:multiLevelType w:val="singleLevel"/>
    <w:tmpl w:val="59A4FA67"/>
    <w:lvl w:ilvl="0" w:tentative="0">
      <w:start w:val="1"/>
      <w:numFmt w:val="chineseCounting"/>
      <w:suff w:val="nothing"/>
      <w:lvlText w:val="%1、"/>
      <w:lvlJc w:val="left"/>
    </w:lvl>
  </w:abstractNum>
  <w:abstractNum w:abstractNumId="110">
    <w:nsid w:val="59A4FA8B"/>
    <w:multiLevelType w:val="singleLevel"/>
    <w:tmpl w:val="59A4FA8B"/>
    <w:lvl w:ilvl="0" w:tentative="0">
      <w:start w:val="1"/>
      <w:numFmt w:val="chineseCounting"/>
      <w:suff w:val="nothing"/>
      <w:lvlText w:val="%1、"/>
      <w:lvlJc w:val="left"/>
    </w:lvl>
  </w:abstractNum>
  <w:abstractNum w:abstractNumId="111">
    <w:nsid w:val="59A4FD57"/>
    <w:multiLevelType w:val="singleLevel"/>
    <w:tmpl w:val="59A4FD57"/>
    <w:lvl w:ilvl="0" w:tentative="0">
      <w:start w:val="1"/>
      <w:numFmt w:val="chineseCounting"/>
      <w:suff w:val="nothing"/>
      <w:lvlText w:val="（%1）"/>
      <w:lvlJc w:val="left"/>
    </w:lvl>
  </w:abstractNum>
  <w:abstractNum w:abstractNumId="112">
    <w:nsid w:val="59A4FDA2"/>
    <w:multiLevelType w:val="singleLevel"/>
    <w:tmpl w:val="59A4FDA2"/>
    <w:lvl w:ilvl="0" w:tentative="0">
      <w:start w:val="1"/>
      <w:numFmt w:val="chineseCounting"/>
      <w:suff w:val="nothing"/>
      <w:lvlText w:val="（%1）"/>
      <w:lvlJc w:val="left"/>
    </w:lvl>
  </w:abstractNum>
  <w:abstractNum w:abstractNumId="113">
    <w:nsid w:val="59A50DAB"/>
    <w:multiLevelType w:val="singleLevel"/>
    <w:tmpl w:val="59A50DAB"/>
    <w:lvl w:ilvl="0" w:tentative="0">
      <w:start w:val="1"/>
      <w:numFmt w:val="chineseCounting"/>
      <w:suff w:val="nothing"/>
      <w:lvlText w:val="（%1）"/>
      <w:lvlJc w:val="left"/>
    </w:lvl>
  </w:abstractNum>
  <w:abstractNum w:abstractNumId="114">
    <w:nsid w:val="59A51B94"/>
    <w:multiLevelType w:val="singleLevel"/>
    <w:tmpl w:val="59A51B94"/>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22"/>
  </w:num>
  <w:num w:numId="5">
    <w:abstractNumId w:val="23"/>
  </w:num>
  <w:num w:numId="6">
    <w:abstractNumId w:val="24"/>
  </w:num>
  <w:num w:numId="7">
    <w:abstractNumId w:val="3"/>
  </w:num>
  <w:num w:numId="8">
    <w:abstractNumId w:val="25"/>
  </w:num>
  <w:num w:numId="9">
    <w:abstractNumId w:val="111"/>
  </w:num>
  <w:num w:numId="10">
    <w:abstractNumId w:val="112"/>
  </w:num>
  <w:num w:numId="11">
    <w:abstractNumId w:val="26"/>
  </w:num>
  <w:num w:numId="12">
    <w:abstractNumId w:val="27"/>
  </w:num>
  <w:num w:numId="13">
    <w:abstractNumId w:val="28"/>
  </w:num>
  <w:num w:numId="14">
    <w:abstractNumId w:val="30"/>
  </w:num>
  <w:num w:numId="15">
    <w:abstractNumId w:val="29"/>
  </w:num>
  <w:num w:numId="16">
    <w:abstractNumId w:val="4"/>
  </w:num>
  <w:num w:numId="17">
    <w:abstractNumId w:val="31"/>
  </w:num>
  <w:num w:numId="18">
    <w:abstractNumId w:val="32"/>
  </w:num>
  <w:num w:numId="19">
    <w:abstractNumId w:val="33"/>
  </w:num>
  <w:num w:numId="20">
    <w:abstractNumId w:val="34"/>
  </w:num>
  <w:num w:numId="21">
    <w:abstractNumId w:val="36"/>
  </w:num>
  <w:num w:numId="22">
    <w:abstractNumId w:val="35"/>
  </w:num>
  <w:num w:numId="23">
    <w:abstractNumId w:val="37"/>
  </w:num>
  <w:num w:numId="24">
    <w:abstractNumId w:val="38"/>
  </w:num>
  <w:num w:numId="25">
    <w:abstractNumId w:val="5"/>
  </w:num>
  <w:num w:numId="26">
    <w:abstractNumId w:val="39"/>
  </w:num>
  <w:num w:numId="27">
    <w:abstractNumId w:val="40"/>
  </w:num>
  <w:num w:numId="28">
    <w:abstractNumId w:val="41"/>
  </w:num>
  <w:num w:numId="29">
    <w:abstractNumId w:val="42"/>
  </w:num>
  <w:num w:numId="30">
    <w:abstractNumId w:val="43"/>
  </w:num>
  <w:num w:numId="31">
    <w:abstractNumId w:val="6"/>
  </w:num>
  <w:num w:numId="32">
    <w:abstractNumId w:val="44"/>
  </w:num>
  <w:num w:numId="33">
    <w:abstractNumId w:val="45"/>
  </w:num>
  <w:num w:numId="34">
    <w:abstractNumId w:val="46"/>
  </w:num>
  <w:num w:numId="35">
    <w:abstractNumId w:val="47"/>
  </w:num>
  <w:num w:numId="36">
    <w:abstractNumId w:val="48"/>
  </w:num>
  <w:num w:numId="37">
    <w:abstractNumId w:val="7"/>
  </w:num>
  <w:num w:numId="38">
    <w:abstractNumId w:val="49"/>
  </w:num>
  <w:num w:numId="39">
    <w:abstractNumId w:val="50"/>
  </w:num>
  <w:num w:numId="40">
    <w:abstractNumId w:val="51"/>
  </w:num>
  <w:num w:numId="41">
    <w:abstractNumId w:val="52"/>
  </w:num>
  <w:num w:numId="42">
    <w:abstractNumId w:val="53"/>
  </w:num>
  <w:num w:numId="43">
    <w:abstractNumId w:val="8"/>
  </w:num>
  <w:num w:numId="44">
    <w:abstractNumId w:val="54"/>
  </w:num>
  <w:num w:numId="45">
    <w:abstractNumId w:val="113"/>
  </w:num>
  <w:num w:numId="46">
    <w:abstractNumId w:val="55"/>
  </w:num>
  <w:num w:numId="47">
    <w:abstractNumId w:val="9"/>
  </w:num>
  <w:num w:numId="48">
    <w:abstractNumId w:val="56"/>
  </w:num>
  <w:num w:numId="49">
    <w:abstractNumId w:val="57"/>
  </w:num>
  <w:num w:numId="50">
    <w:abstractNumId w:val="58"/>
  </w:num>
  <w:num w:numId="51">
    <w:abstractNumId w:val="59"/>
  </w:num>
  <w:num w:numId="52">
    <w:abstractNumId w:val="60"/>
  </w:num>
  <w:num w:numId="53">
    <w:abstractNumId w:val="61"/>
  </w:num>
  <w:num w:numId="54">
    <w:abstractNumId w:val="10"/>
  </w:num>
  <w:num w:numId="55">
    <w:abstractNumId w:val="62"/>
  </w:num>
  <w:num w:numId="56">
    <w:abstractNumId w:val="63"/>
  </w:num>
  <w:num w:numId="57">
    <w:abstractNumId w:val="64"/>
  </w:num>
  <w:num w:numId="58">
    <w:abstractNumId w:val="65"/>
  </w:num>
  <w:num w:numId="59">
    <w:abstractNumId w:val="66"/>
  </w:num>
  <w:num w:numId="60">
    <w:abstractNumId w:val="67"/>
  </w:num>
  <w:num w:numId="61">
    <w:abstractNumId w:val="11"/>
  </w:num>
  <w:num w:numId="62">
    <w:abstractNumId w:val="68"/>
  </w:num>
  <w:num w:numId="63">
    <w:abstractNumId w:val="69"/>
  </w:num>
  <w:num w:numId="64">
    <w:abstractNumId w:val="70"/>
  </w:num>
  <w:num w:numId="65">
    <w:abstractNumId w:val="12"/>
  </w:num>
  <w:num w:numId="66">
    <w:abstractNumId w:val="71"/>
  </w:num>
  <w:num w:numId="67">
    <w:abstractNumId w:val="72"/>
  </w:num>
  <w:num w:numId="68">
    <w:abstractNumId w:val="13"/>
  </w:num>
  <w:num w:numId="69">
    <w:abstractNumId w:val="73"/>
  </w:num>
  <w:num w:numId="70">
    <w:abstractNumId w:val="74"/>
  </w:num>
  <w:num w:numId="71">
    <w:abstractNumId w:val="75"/>
  </w:num>
  <w:num w:numId="72">
    <w:abstractNumId w:val="14"/>
  </w:num>
  <w:num w:numId="73">
    <w:abstractNumId w:val="76"/>
  </w:num>
  <w:num w:numId="74">
    <w:abstractNumId w:val="77"/>
  </w:num>
  <w:num w:numId="75">
    <w:abstractNumId w:val="78"/>
  </w:num>
  <w:num w:numId="76">
    <w:abstractNumId w:val="114"/>
  </w:num>
  <w:num w:numId="77">
    <w:abstractNumId w:val="15"/>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16"/>
  </w:num>
  <w:num w:numId="86">
    <w:abstractNumId w:val="86"/>
  </w:num>
  <w:num w:numId="87">
    <w:abstractNumId w:val="87"/>
  </w:num>
  <w:num w:numId="88">
    <w:abstractNumId w:val="88"/>
  </w:num>
  <w:num w:numId="89">
    <w:abstractNumId w:val="89"/>
  </w:num>
  <w:num w:numId="90">
    <w:abstractNumId w:val="17"/>
  </w:num>
  <w:num w:numId="91">
    <w:abstractNumId w:val="90"/>
  </w:num>
  <w:num w:numId="92">
    <w:abstractNumId w:val="91"/>
  </w:num>
  <w:num w:numId="93">
    <w:abstractNumId w:val="92"/>
  </w:num>
  <w:num w:numId="94">
    <w:abstractNumId w:val="18"/>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19"/>
  </w:num>
  <w:num w:numId="102">
    <w:abstractNumId w:val="99"/>
  </w:num>
  <w:num w:numId="103">
    <w:abstractNumId w:val="100"/>
  </w:num>
  <w:num w:numId="104">
    <w:abstractNumId w:val="101"/>
  </w:num>
  <w:num w:numId="105">
    <w:abstractNumId w:val="102"/>
  </w:num>
  <w:num w:numId="106">
    <w:abstractNumId w:val="103"/>
  </w:num>
  <w:num w:numId="107">
    <w:abstractNumId w:val="20"/>
  </w:num>
  <w:num w:numId="108">
    <w:abstractNumId w:val="104"/>
  </w:num>
  <w:num w:numId="109">
    <w:abstractNumId w:val="105"/>
  </w:num>
  <w:num w:numId="110">
    <w:abstractNumId w:val="106"/>
  </w:num>
  <w:num w:numId="111">
    <w:abstractNumId w:val="107"/>
  </w:num>
  <w:num w:numId="112">
    <w:abstractNumId w:val="21"/>
  </w:num>
  <w:num w:numId="113">
    <w:abstractNumId w:val="108"/>
  </w:num>
  <w:num w:numId="114">
    <w:abstractNumId w:val="109"/>
  </w:num>
  <w:num w:numId="115">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ZmU1MzFhN2UzNmI2Y2ExNDZhMTM4MzI1ZDhmMmQifQ=="/>
  </w:docVars>
  <w:rsids>
    <w:rsidRoot w:val="00267781"/>
    <w:rsid w:val="00002FA0"/>
    <w:rsid w:val="00004362"/>
    <w:rsid w:val="00056BC3"/>
    <w:rsid w:val="000711FD"/>
    <w:rsid w:val="0007722F"/>
    <w:rsid w:val="000A1DF9"/>
    <w:rsid w:val="000A3552"/>
    <w:rsid w:val="000B0735"/>
    <w:rsid w:val="000B76E1"/>
    <w:rsid w:val="000C03F5"/>
    <w:rsid w:val="000C28CE"/>
    <w:rsid w:val="000C60F7"/>
    <w:rsid w:val="000D66F0"/>
    <w:rsid w:val="000F375B"/>
    <w:rsid w:val="00110B1B"/>
    <w:rsid w:val="00132D6C"/>
    <w:rsid w:val="001A6463"/>
    <w:rsid w:val="001E5D4C"/>
    <w:rsid w:val="0021365C"/>
    <w:rsid w:val="00234C5C"/>
    <w:rsid w:val="002457D1"/>
    <w:rsid w:val="00262C10"/>
    <w:rsid w:val="00264334"/>
    <w:rsid w:val="00267781"/>
    <w:rsid w:val="00280D07"/>
    <w:rsid w:val="002D5F00"/>
    <w:rsid w:val="002E4E1C"/>
    <w:rsid w:val="002F2CB8"/>
    <w:rsid w:val="00311422"/>
    <w:rsid w:val="0034305C"/>
    <w:rsid w:val="003644CF"/>
    <w:rsid w:val="003D4EF1"/>
    <w:rsid w:val="00405B9D"/>
    <w:rsid w:val="004174B7"/>
    <w:rsid w:val="004300DD"/>
    <w:rsid w:val="0043015A"/>
    <w:rsid w:val="00437F5C"/>
    <w:rsid w:val="00450A20"/>
    <w:rsid w:val="00463AF8"/>
    <w:rsid w:val="00493903"/>
    <w:rsid w:val="00497F65"/>
    <w:rsid w:val="004A2539"/>
    <w:rsid w:val="004A728B"/>
    <w:rsid w:val="004E0355"/>
    <w:rsid w:val="004F280D"/>
    <w:rsid w:val="00510F20"/>
    <w:rsid w:val="00530B4B"/>
    <w:rsid w:val="00536DC6"/>
    <w:rsid w:val="00537C63"/>
    <w:rsid w:val="00543489"/>
    <w:rsid w:val="00552012"/>
    <w:rsid w:val="0058661F"/>
    <w:rsid w:val="005B6596"/>
    <w:rsid w:val="005D3D02"/>
    <w:rsid w:val="00617682"/>
    <w:rsid w:val="006238DD"/>
    <w:rsid w:val="006450DB"/>
    <w:rsid w:val="00651A24"/>
    <w:rsid w:val="006A203B"/>
    <w:rsid w:val="006C17DA"/>
    <w:rsid w:val="006C6ECD"/>
    <w:rsid w:val="006E613B"/>
    <w:rsid w:val="006E682B"/>
    <w:rsid w:val="00752BAE"/>
    <w:rsid w:val="00764B91"/>
    <w:rsid w:val="00787E53"/>
    <w:rsid w:val="007F57C2"/>
    <w:rsid w:val="008375D2"/>
    <w:rsid w:val="0084308C"/>
    <w:rsid w:val="00875576"/>
    <w:rsid w:val="00884E19"/>
    <w:rsid w:val="00887A90"/>
    <w:rsid w:val="008A3B0E"/>
    <w:rsid w:val="008B01D5"/>
    <w:rsid w:val="008C7716"/>
    <w:rsid w:val="008F13B7"/>
    <w:rsid w:val="009136D2"/>
    <w:rsid w:val="00915460"/>
    <w:rsid w:val="00955624"/>
    <w:rsid w:val="00960DF6"/>
    <w:rsid w:val="00987DFE"/>
    <w:rsid w:val="009937CD"/>
    <w:rsid w:val="009A4253"/>
    <w:rsid w:val="009B4B64"/>
    <w:rsid w:val="009C3D07"/>
    <w:rsid w:val="009E5D76"/>
    <w:rsid w:val="009F4440"/>
    <w:rsid w:val="00AC19EC"/>
    <w:rsid w:val="00AD3EF9"/>
    <w:rsid w:val="00AD57F9"/>
    <w:rsid w:val="00AE0BFC"/>
    <w:rsid w:val="00AE6F9D"/>
    <w:rsid w:val="00AE77D4"/>
    <w:rsid w:val="00B34022"/>
    <w:rsid w:val="00B47EB6"/>
    <w:rsid w:val="00B520B0"/>
    <w:rsid w:val="00B917D2"/>
    <w:rsid w:val="00BD082F"/>
    <w:rsid w:val="00BE2D18"/>
    <w:rsid w:val="00C66BF6"/>
    <w:rsid w:val="00C87B57"/>
    <w:rsid w:val="00CB7EBD"/>
    <w:rsid w:val="00CD2DD4"/>
    <w:rsid w:val="00CF13BA"/>
    <w:rsid w:val="00CF4CA7"/>
    <w:rsid w:val="00D507CA"/>
    <w:rsid w:val="00D6427F"/>
    <w:rsid w:val="00D76702"/>
    <w:rsid w:val="00D77346"/>
    <w:rsid w:val="00DA30A9"/>
    <w:rsid w:val="00DA4D6E"/>
    <w:rsid w:val="00DE38D8"/>
    <w:rsid w:val="00E06555"/>
    <w:rsid w:val="00E15D65"/>
    <w:rsid w:val="00E23F30"/>
    <w:rsid w:val="00E373D6"/>
    <w:rsid w:val="00E90DE4"/>
    <w:rsid w:val="00E96FF7"/>
    <w:rsid w:val="00EA3E7F"/>
    <w:rsid w:val="00EA4DE9"/>
    <w:rsid w:val="00EA7107"/>
    <w:rsid w:val="00EB1A89"/>
    <w:rsid w:val="00ED3969"/>
    <w:rsid w:val="00EF2EE1"/>
    <w:rsid w:val="00F45206"/>
    <w:rsid w:val="00F91B32"/>
    <w:rsid w:val="00F97535"/>
    <w:rsid w:val="00FD6D48"/>
    <w:rsid w:val="00FE61A4"/>
    <w:rsid w:val="058D7738"/>
    <w:rsid w:val="079E3E7E"/>
    <w:rsid w:val="13A715D9"/>
    <w:rsid w:val="16E3215C"/>
    <w:rsid w:val="174E114A"/>
    <w:rsid w:val="1AE2785C"/>
    <w:rsid w:val="1D2D3883"/>
    <w:rsid w:val="202278F4"/>
    <w:rsid w:val="22590C76"/>
    <w:rsid w:val="28BB44D2"/>
    <w:rsid w:val="295959FF"/>
    <w:rsid w:val="2BD31A99"/>
    <w:rsid w:val="2CB92F8C"/>
    <w:rsid w:val="2EB505D2"/>
    <w:rsid w:val="2FE51D9B"/>
    <w:rsid w:val="35E4078A"/>
    <w:rsid w:val="36E66D4B"/>
    <w:rsid w:val="3B1B22A4"/>
    <w:rsid w:val="46533F7F"/>
    <w:rsid w:val="484A2C8B"/>
    <w:rsid w:val="4CBA03DF"/>
    <w:rsid w:val="52157E66"/>
    <w:rsid w:val="576076E0"/>
    <w:rsid w:val="58E6255C"/>
    <w:rsid w:val="5FE84E0C"/>
    <w:rsid w:val="6107534D"/>
    <w:rsid w:val="62772595"/>
    <w:rsid w:val="650C6896"/>
    <w:rsid w:val="66A43134"/>
    <w:rsid w:val="66B6356E"/>
    <w:rsid w:val="67744077"/>
    <w:rsid w:val="6994000A"/>
    <w:rsid w:val="700D1634"/>
    <w:rsid w:val="71DD53F8"/>
    <w:rsid w:val="78E97756"/>
    <w:rsid w:val="7E5916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Plain Text"/>
    <w:basedOn w:val="1"/>
    <w:uiPriority w:val="0"/>
    <w:rPr>
      <w:rFonts w:ascii="宋体" w:hAnsi="Courier New"/>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page number"/>
    <w:uiPriority w:val="0"/>
  </w:style>
  <w:style w:type="character" w:styleId="10">
    <w:name w:val="Emphasis"/>
    <w:qFormat/>
    <w:uiPriority w:val="0"/>
    <w:rPr>
      <w:i/>
      <w:iCs/>
    </w:rPr>
  </w:style>
  <w:style w:type="character" w:customStyle="1" w:styleId="11">
    <w:name w:val="页眉 字符"/>
    <w:link w:val="5"/>
    <w:uiPriority w:val="0"/>
    <w:rPr>
      <w:kern w:val="2"/>
      <w:sz w:val="18"/>
      <w:szCs w:val="18"/>
    </w:rPr>
  </w:style>
  <w:style w:type="character" w:customStyle="1" w:styleId="12">
    <w:name w:val="med reg"/>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64</Pages>
  <Words>17065</Words>
  <Characters>17096</Characters>
  <Lines>148</Lines>
  <Paragraphs>41</Paragraphs>
  <TotalTime>55</TotalTime>
  <ScaleCrop>false</ScaleCrop>
  <LinksUpToDate>false</LinksUpToDate>
  <CharactersWithSpaces>18953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2015-08-25T07:54:00Z</dcterms:created>
  <dc:creator>MC SYSTEM</dc:creator>
  <cp:lastModifiedBy>vertesyuan</cp:lastModifiedBy>
  <cp:lastPrinted>2017-09-25T07:20:00Z</cp:lastPrinted>
  <dcterms:modified xsi:type="dcterms:W3CDTF">2023-12-06T01:41:34Z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ACAF946B58804769A21BBA7F969196D4_13</vt:lpwstr>
  </property>
</Properties>
</file>